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cs="Times New Roman" w:eastAsia="Times New Roman"/>
          <w:b/>
          <w:i w:val="0"/>
          <w:color w:val="000000"/>
          <w:sz w:val="24"/>
        </w:rPr>
        <w:t>Plan Scrum</w:t>
      </w:r>
    </w:p>
    <w:p>
      <w:pPr>
        <w:jc w:val="center"/>
      </w:pPr>
      <w:r>
        <w:rPr>
          <w:rFonts w:ascii="Times New Roman" w:hAnsi="Times New Roman" w:cs="Times New Roman" w:eastAsia="Times New Roman"/>
          <w:b/>
          <w:i w:val="0"/>
          <w:color w:val="000000"/>
          <w:sz w:val="24"/>
        </w:rPr>
        <w:t>Backlog, historias de usuario, sprints y casos de prueba de LoanSoft</w:t>
      </w:r>
    </w:p>
    <w:p/>
    <w:p>
      <w:pPr>
        <w:jc w:val="center"/>
      </w:pPr>
      <w:r>
        <w:rPr>
          <w:rFonts w:ascii="Times New Roman" w:hAnsi="Times New Roman" w:cs="Times New Roman" w:eastAsia="Times New Roman"/>
          <w:b w:val="0"/>
          <w:i w:val="0"/>
          <w:color w:val="000000"/>
          <w:sz w:val="24"/>
        </w:rPr>
        <w:t>Equipo de Ingeniería de Software · LoanSoft</w:t>
      </w:r>
    </w:p>
    <w:p>
      <w:pPr>
        <w:jc w:val="center"/>
      </w:pPr>
      <w:r>
        <w:rPr>
          <w:rFonts w:ascii="Times New Roman" w:hAnsi="Times New Roman" w:cs="Times New Roman" w:eastAsia="Times New Roman"/>
          <w:b w:val="0"/>
          <w:i w:val="0"/>
          <w:color w:val="000000"/>
          <w:sz w:val="24"/>
        </w:rPr>
        <w:t>LoanSoft · Sistema de Gestión de Préstamos</w:t>
      </w:r>
    </w:p>
    <w:p>
      <w:pPr>
        <w:jc w:val="center"/>
      </w:pPr>
      <w:r>
        <w:rPr>
          <w:rFonts w:ascii="Times New Roman" w:hAnsi="Times New Roman" w:cs="Times New Roman" w:eastAsia="Times New Roman"/>
          <w:b w:val="0"/>
          <w:i w:val="0"/>
          <w:color w:val="000000"/>
          <w:sz w:val="24"/>
        </w:rPr>
        <w:t>28 de septiembre de 2026</w:t>
      </w:r>
    </w:p>
    <w:p/>
    <w:p>
      <w:pPr>
        <w:jc w:val="center"/>
      </w:pPr>
      <w:r>
        <w:rPr>
          <w:rFonts w:ascii="Times New Roman" w:hAnsi="Times New Roman" w:cs="Times New Roman" w:eastAsia="Times New Roman"/>
          <w:b w:val="0"/>
          <w:i w:val="0"/>
          <w:color w:val="000000"/>
          <w:sz w:val="24"/>
        </w:rPr>
        <w:t>Versión 1.0</w:t>
      </w:r>
    </w:p>
    <w:p>
      <w:pPr>
        <w:jc w:val="center"/>
      </w:pPr>
      <w:r>
        <w:rPr>
          <w:rFonts w:ascii="Times New Roman" w:hAnsi="Times New Roman" w:cs="Times New Roman" w:eastAsia="Times New Roman"/>
          <w:b w:val="0"/>
          <w:i w:val="0"/>
          <w:color w:val="000000"/>
          <w:sz w:val="24"/>
        </w:rPr>
        <w:t>Metodología Scrum · Sprints de dos semanas</w:t>
      </w:r>
    </w:p>
    <w:p>
      <w:r>
        <w:br w:type="page"/>
      </w:r>
    </w:p>
    <w:p>
      <w:pPr>
        <w:pStyle w:val="Heading1"/>
      </w:pPr>
      <w:r>
        <w:t>Resumen</w:t>
      </w:r>
    </w:p>
    <w:p>
      <w:pPr>
        <w:jc w:val="both"/>
      </w:pPr>
      <w:r>
        <w:rPr>
          <w:rFonts w:ascii="Times New Roman" w:hAnsi="Times New Roman" w:cs="Times New Roman" w:eastAsia="Times New Roman"/>
          <w:b w:val="0"/>
          <w:i w:val="0"/>
          <w:color w:val="000000"/>
          <w:sz w:val="24"/>
        </w:rPr>
        <w:t>Este documento organiza el trabajo de desarrollo de LoanSoft en un marco Scrum: épicas del producto, historias de usuario con sus criterios de aceptación, un backlog priorizado, un plan de sprints con objetivos y entregables, y los casos de prueba CP-001 a CP-075 alineados uno a uno con los requerimientos funcionales del Documento de Requerimientos del Software. Las estimaciones y los estados reflejan el avance real observado en el código, no compromisos de fecha.</w:t>
      </w:r>
    </w:p>
    <w:p>
      <w:r>
        <w:br w:type="page"/>
      </w:r>
    </w:p>
    <w:p>
      <w:r>
        <w:br w:type="page"/>
      </w:r>
    </w:p>
    <w:p>
      <w:pPr>
        <w:pStyle w:val="Heading1"/>
      </w:pPr>
      <w:r>
        <w:t>1. Propósito y marco de trabajo</w:t>
      </w:r>
    </w:p>
    <w:p>
      <w:r>
        <w:rPr>
          <w:rFonts w:ascii="Times New Roman" w:hAnsi="Times New Roman" w:cs="Times New Roman" w:eastAsia="Times New Roman"/>
          <w:b w:val="0"/>
          <w:i w:val="0"/>
          <w:color w:val="000000"/>
          <w:sz w:val="24"/>
        </w:rPr>
        <w:t>El plan traduce los 75 requerimientos funcionales del documento de requisitos en trabajo organizado y verificable. Cada requerimiento queda asociado a una épica, a una o varias historias de usuario, a un sprint donde se espera completarlo y a un caso de prueba que permite comprobarlo. De este modo, la trazabilidad no termina en la matriz del requisitos sino que continúa en el día a día del equipo: lo que se planifica, se construye y se prueba se referencia con los mismos códigos.</w:t>
      </w:r>
    </w:p>
    <w:p>
      <w:r>
        <w:rPr>
          <w:rFonts w:ascii="Times New Roman" w:hAnsi="Times New Roman" w:cs="Times New Roman" w:eastAsia="Times New Roman"/>
          <w:b w:val="0"/>
          <w:i w:val="0"/>
          <w:color w:val="000000"/>
          <w:sz w:val="24"/>
        </w:rPr>
        <w:t>Se trabaja con sprints de dos semanas. La prioridad del backlog sigue la criticidad financiera de los requerimientos: primero lo que protege el dinero y la sesión de usuario, después lo que permite operar la cartera y al final lo que amplía el alcance del producto. El backlog es viviente: cada revisión puede reordenar ítems, incorporar hallazgos de auditoría o retirar trabajo que ya no aporta valor.</w:t>
      </w:r>
    </w:p>
    <w:p>
      <w:r>
        <w:br w:type="page"/>
      </w:r>
    </w:p>
    <w:p>
      <w:pPr>
        <w:pStyle w:val="Heading1"/>
      </w:pPr>
      <w:r>
        <w:t>2. Roles y equipo</w:t>
      </w:r>
    </w:p>
    <w:p>
      <w:pPr>
        <w:keepNext/>
        <w:spacing w:line="240" w:lineRule="auto" w:before="240" w:after="120"/>
      </w:pPr>
      <w:r>
        <w:rPr>
          <w:rFonts w:ascii="Times New Roman" w:hAnsi="Times New Roman" w:cs="Times New Roman" w:eastAsia="Times New Roman"/>
          <w:b/>
          <w:i w:val="0"/>
          <w:color w:val="000000"/>
          <w:sz w:val="20"/>
        </w:rPr>
        <w:t>Tabla 1</w:t>
      </w:r>
      <w:r>
        <w:rPr>
          <w:rFonts w:ascii="Times New Roman" w:hAnsi="Times New Roman" w:cs="Times New Roman" w:eastAsia="Times New Roman"/>
          <w:b w:val="0"/>
          <w:i/>
          <w:color w:val="000000"/>
          <w:sz w:val="20"/>
        </w:rPr>
        <w:t xml:space="preserve">  Roles del equipo y su responsabilidad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00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Rol</w:t>
            </w:r>
          </w:p>
        </w:tc>
        <w:tc>
          <w:tcPr>
            <w:tcW w:type="dxa" w:w="427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Responsabilidad principal</w:t>
            </w:r>
          </w:p>
        </w:tc>
        <w:tc>
          <w:tcPr>
            <w:tcW w:type="dxa" w:w="307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Participación en la ceremonia</w:t>
            </w:r>
          </w:p>
        </w:tc>
      </w:tr>
      <w:tr>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Product Owner</w:t>
            </w:r>
          </w:p>
        </w:tc>
        <w:tc>
          <w:tcPr>
            <w:tcW w:type="dxa" w:w="42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Prioriza el backlog, define criterios de aceptación y acepta el incremento.</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Planning, revisión, decisiones de alcance.</w:t>
            </w:r>
          </w:p>
        </w:tc>
      </w:tr>
      <w:tr>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Scrum Master</w:t>
            </w:r>
          </w:p>
        </w:tc>
        <w:tc>
          <w:tcPr>
            <w:tcW w:type="dxa" w:w="42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Facilita las ceremonias, retira impedimientos y cuida el proceso.</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Todas las ceremonias.</w:t>
            </w:r>
          </w:p>
        </w:tc>
      </w:tr>
      <w:tr>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Equipo de desarrollo</w:t>
            </w:r>
          </w:p>
        </w:tc>
        <w:tc>
          <w:tcPr>
            <w:tcW w:type="dxa" w:w="42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Diseña, implementa, prueba y despliega las historias comprometidas.</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Planning, diaria, revisión y retrospectiva.</w:t>
            </w:r>
          </w:p>
        </w:tc>
      </w:tr>
      <w:tr>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Responsable de calidad</w:t>
            </w:r>
          </w:p>
        </w:tc>
        <w:tc>
          <w:tcPr>
            <w:tcW w:type="dxa" w:w="42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Ejecuta los casos de prueba y gestiona los defectos.</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Planning, revisión, control de calidad.</w:t>
            </w:r>
          </w:p>
        </w:tc>
      </w:tr>
      <w:tr>
        <w:tc>
          <w:tcPr>
            <w:tcW w:type="dxa" w:w="200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Stakeholders del negocio</w:t>
            </w:r>
          </w:p>
        </w:tc>
        <w:tc>
          <w:tcPr>
            <w:tcW w:type="dxa" w:w="427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Validan las reglas de negocio con casos reales de préstamos.</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Revisión de fin de sprint.</w:t>
            </w:r>
          </w:p>
        </w:tc>
      </w:tr>
    </w:tbl>
    <w:p>
      <w:pPr>
        <w:spacing w:line="240" w:lineRule="auto" w:after="120"/>
      </w:pPr>
    </w:p>
    <w:p>
      <w:r>
        <w:rPr>
          <w:rFonts w:ascii="Times New Roman" w:hAnsi="Times New Roman" w:cs="Times New Roman" w:eastAsia="Times New Roman"/>
          <w:b w:val="0"/>
          <w:i w:val="0"/>
          <w:color w:val="000000"/>
          <w:sz w:val="24"/>
        </w:rPr>
        <w:t>En la práctica, el equipo es pequeño y sus miembros acumulan más de un rol; la separación anterior existe para que ninguna responsabilidad quede sin dueño, en especial la aceptación de las historias y la ejecución de los casos de prueba.</w:t>
      </w:r>
    </w:p>
    <w:p>
      <w:r>
        <w:br w:type="page"/>
      </w:r>
    </w:p>
    <w:p>
      <w:pPr>
        <w:pStyle w:val="Heading1"/>
      </w:pPr>
      <w:r>
        <w:t>3. Épicas del producto</w:t>
      </w:r>
    </w:p>
    <w:p>
      <w:r>
        <w:rPr>
          <w:rFonts w:ascii="Times New Roman" w:hAnsi="Times New Roman" w:cs="Times New Roman" w:eastAsia="Times New Roman"/>
          <w:b w:val="0"/>
          <w:i w:val="0"/>
          <w:color w:val="000000"/>
          <w:sz w:val="24"/>
        </w:rPr>
        <w:t>El backlog se agrupa en ocho épicas que corresponden a los módulos funcionales del sistema. Cada épica indica el rango de requerimientos que abarca, la prioridad con que se atiende y el sprint donde se concentra el esfuerzo.</w:t>
      </w:r>
    </w:p>
    <w:p>
      <w:pPr>
        <w:keepNext/>
        <w:spacing w:line="240" w:lineRule="auto" w:before="240" w:after="120"/>
      </w:pPr>
      <w:r>
        <w:rPr>
          <w:rFonts w:ascii="Times New Roman" w:hAnsi="Times New Roman" w:cs="Times New Roman" w:eastAsia="Times New Roman"/>
          <w:b/>
          <w:i w:val="0"/>
          <w:color w:val="000000"/>
          <w:sz w:val="20"/>
        </w:rPr>
        <w:t>Tabla 2</w:t>
      </w:r>
      <w:r>
        <w:rPr>
          <w:rFonts w:ascii="Times New Roman" w:hAnsi="Times New Roman" w:cs="Times New Roman" w:eastAsia="Times New Roman"/>
          <w:b w:val="0"/>
          <w:i/>
          <w:color w:val="000000"/>
          <w:sz w:val="20"/>
        </w:rPr>
        <w:t xml:space="preserve">  Épicas, alcance y sprint de concentración</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872"/>
        <w:gridCol w:w="1872"/>
        <w:gridCol w:w="1872"/>
        <w:gridCol w:w="1872"/>
        <w:gridCol w:w="1872"/>
      </w:tblGrid>
      <w:tr>
        <w:trPr>
          <w:tblHeader w:val="true"/>
        </w:trPr>
        <w:tc>
          <w:tcPr>
            <w:tcW w:type="dxa" w:w="24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Épica</w:t>
            </w:r>
          </w:p>
        </w:tc>
        <w:tc>
          <w:tcPr>
            <w:tcW w:type="dxa" w:w="341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Alcance</w:t>
            </w:r>
          </w:p>
        </w:tc>
        <w:tc>
          <w:tcPr>
            <w:tcW w:type="dxa" w:w="151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Requerimientos</w:t>
            </w:r>
          </w:p>
        </w:tc>
        <w:tc>
          <w:tcPr>
            <w:tcW w:type="dxa" w:w="101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01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Sprint</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EP-01 Seguridad y acceso</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Autenticación, sesiones, usuarios, roles, auditoría y configuración.</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RF-001 a RF-011</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EP-02 Clientes y prospectos</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Alta, búsqueda, edición y baja de clientes; solicitudes de préstamo.</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RF-012 a RF-024</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EP-03 Originación de crédito</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Cálculo financiero, validación de capital y generación de cuotas.</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RF-025 a RF-027</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EP-04 Administración de préstamos</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Listados, detalle, renovación, pérdida y bloques por estado.</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RF-028 a RF-035</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EP-05 Pagos y cobro</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pagos, cuadre, idempotencia, historial y comprobantes.</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RF-036 a RF-043</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EP-06 Mora y cobranza</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Cálculo de moras, procesamiento manual, cobranza y recordatorios.</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RF-044 a RF-049</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EP-07 Capital, reportes y tablero</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Libro de movimientos, reportes financieros, exportación e indicadores.</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RF-050 a RF-059</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r>
      <w:tr>
        <w:tc>
          <w:tcPr>
            <w:tcW w:type="dxa" w:w="240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EP-08 Plataforma e integraciones</w:t>
            </w:r>
          </w:p>
        </w:tc>
        <w:tc>
          <w:tcPr>
            <w:tcW w:type="dxa" w:w="341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PWA, notificaciones, pagos externos, multiempresa y respaldos.</w:t>
            </w:r>
          </w:p>
        </w:tc>
        <w:tc>
          <w:tcPr>
            <w:tcW w:type="dxa" w:w="151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RF-060 a RF-075</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01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r>
    </w:tbl>
    <w:p>
      <w:pPr>
        <w:spacing w:line="240" w:lineRule="auto" w:after="120"/>
      </w:pPr>
    </w:p>
    <w:p>
      <w:r>
        <w:br w:type="page"/>
      </w:r>
    </w:p>
    <w:p>
      <w:pPr>
        <w:pStyle w:val="Heading1"/>
      </w:pPr>
      <w:r>
        <w:t>4. Historias de usuario</w:t>
      </w:r>
    </w:p>
    <w:p>
      <w:r>
        <w:rPr>
          <w:rFonts w:ascii="Times New Roman" w:hAnsi="Times New Roman" w:cs="Times New Roman" w:eastAsia="Times New Roman"/>
          <w:b w:val="0"/>
          <w:i w:val="0"/>
          <w:color w:val="000000"/>
          <w:sz w:val="24"/>
        </w:rPr>
        <w:t>Cada historia se redacta en la forma clásica de usuario, objetivo y valor, y se acompaña de criterios de aceptación verificables. Al final de cada bloque se indica la trazabilidad con el requerimiento, su caso de prueba, la prioridad, la estimación en puntos de la escala de Fibonacci y el estado actual del trabajo en el código.</w:t>
      </w:r>
    </w:p>
    <w:p>
      <w:pPr>
        <w:pStyle w:val="Heading3"/>
      </w:pPr>
      <w:r>
        <w:t>US-01 · Iniciar sesión con credenciales</w:t>
      </w:r>
    </w:p>
    <w:p>
      <w:r>
        <w:rPr>
          <w:rFonts w:ascii="Times New Roman" w:hAnsi="Times New Roman" w:cs="Times New Roman" w:eastAsia="Times New Roman"/>
          <w:b w:val="0"/>
          <w:i w:val="0"/>
          <w:color w:val="000000"/>
          <w:sz w:val="24"/>
        </w:rPr>
        <w:t>Como usuario autorizado, quiero ingresar con mi correo y contraseña para acceder a las funciones que me corresponden.</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sistema acepta correo y contraseña válidos y redirige al tablero.</w:t>
      </w:r>
    </w:p>
    <w:p>
      <w:pPr>
        <w:ind w:left="720" w:hanging="360"/>
      </w:pPr>
      <w:r>
        <w:rPr>
          <w:rFonts w:ascii="Times New Roman" w:hAnsi="Times New Roman" w:cs="Times New Roman" w:eastAsia="Times New Roman"/>
          <w:b w:val="0"/>
          <w:i w:val="0"/>
          <w:color w:val="000000"/>
          <w:sz w:val="24"/>
        </w:rPr>
        <w:t>•  Con credenciales inválidas muestra un mensaje genérico que no revela si la cuenta existe.</w:t>
      </w:r>
    </w:p>
    <w:p>
      <w:pPr>
        <w:ind w:left="720" w:hanging="360"/>
      </w:pPr>
      <w:r>
        <w:rPr>
          <w:rFonts w:ascii="Times New Roman" w:hAnsi="Times New Roman" w:cs="Times New Roman" w:eastAsia="Times New Roman"/>
          <w:b w:val="0"/>
          <w:i w:val="0"/>
          <w:color w:val="000000"/>
          <w:sz w:val="24"/>
        </w:rPr>
        <w:t>•  Una cuenta inactiva no puede iniciar sesión.</w:t>
      </w:r>
    </w:p>
    <w:p>
      <w:pPr>
        <w:ind w:left="720" w:hanging="360"/>
      </w:pPr>
      <w:r>
        <w:rPr>
          <w:rFonts w:ascii="Times New Roman" w:hAnsi="Times New Roman" w:cs="Times New Roman" w:eastAsia="Times New Roman"/>
          <w:b w:val="0"/>
          <w:i w:val="0"/>
          <w:color w:val="000000"/>
          <w:sz w:val="24"/>
        </w:rPr>
        <w:t>•  La sesión se almacena y se mantiene activa durante la jornada.</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RF-001 · RF-004 · Caso de prueba CP-001 · CP-004 · Prioridad P1 · Estimación 5 puntos · Estado: Completada.</w:t>
      </w:r>
    </w:p>
    <w:p>
      <w:pPr>
        <w:pStyle w:val="Heading3"/>
      </w:pPr>
      <w:r>
        <w:t>US-02 · Renovar y cerrar la sesión</w:t>
      </w:r>
    </w:p>
    <w:p>
      <w:r>
        <w:rPr>
          <w:rFonts w:ascii="Times New Roman" w:hAnsi="Times New Roman" w:cs="Times New Roman" w:eastAsia="Times New Roman"/>
          <w:b w:val="0"/>
          <w:i w:val="0"/>
          <w:color w:val="000000"/>
          <w:sz w:val="24"/>
        </w:rPr>
        <w:t>Como usuario, quiero que la sesión se renueve sola y pueda cerrarla cuando termine mi turno para que nadie más opere con mi cuenta.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token de acceso se renueva de forma automática sin perder el trabajo en curso.</w:t>
      </w:r>
    </w:p>
    <w:p>
      <w:pPr>
        <w:ind w:left="720" w:hanging="360"/>
      </w:pPr>
      <w:r>
        <w:rPr>
          <w:rFonts w:ascii="Times New Roman" w:hAnsi="Times New Roman" w:cs="Times New Roman" w:eastAsia="Times New Roman"/>
          <w:b w:val="0"/>
          <w:i w:val="0"/>
          <w:color w:val="000000"/>
          <w:sz w:val="24"/>
        </w:rPr>
        <w:t>•  Agotada la renovación, la aplicación devuelve a la pantalla de acceso.</w:t>
      </w:r>
    </w:p>
    <w:p>
      <w:pPr>
        <w:ind w:left="720" w:hanging="360"/>
      </w:pPr>
      <w:r>
        <w:rPr>
          <w:rFonts w:ascii="Times New Roman" w:hAnsi="Times New Roman" w:cs="Times New Roman" w:eastAsia="Times New Roman"/>
          <w:b w:val="0"/>
          <w:i w:val="0"/>
          <w:color w:val="000000"/>
          <w:sz w:val="24"/>
        </w:rPr>
        <w:t>•  El cierre de sesión limpia los datos locales y el estado del usuario.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RF-002 · RF-003 · Caso de prueba CP-002 · CP-003 · Prioridad P1 · Estimación 3 puntos · Estado: Completada.</w:t>
      </w:r>
    </w:p>
    <w:p>
      <w:pPr>
        <w:pStyle w:val="Heading3"/>
      </w:pPr>
      <w:r>
        <w:t>US-03 · Recuperar la contraseña olvidada</w:t>
      </w:r>
    </w:p>
    <w:p>
      <w:r>
        <w:rPr>
          <w:rFonts w:ascii="Times New Roman" w:hAnsi="Times New Roman" w:cs="Times New Roman" w:eastAsia="Times New Roman"/>
          <w:b w:val="0"/>
          <w:i w:val="0"/>
          <w:color w:val="000000"/>
          <w:sz w:val="24"/>
        </w:rPr>
        <w:t>Como usuario, quiero restablecer mi contraseña desde mi correo para no quedar sin acceso a la operación.</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sistema envía un enlace de restablecimiento al correo registrado.</w:t>
      </w:r>
    </w:p>
    <w:p>
      <w:pPr>
        <w:ind w:left="720" w:hanging="360"/>
      </w:pPr>
      <w:r>
        <w:rPr>
          <w:rFonts w:ascii="Times New Roman" w:hAnsi="Times New Roman" w:cs="Times New Roman" w:eastAsia="Times New Roman"/>
          <w:b w:val="0"/>
          <w:i w:val="0"/>
          <w:color w:val="000000"/>
          <w:sz w:val="24"/>
        </w:rPr>
        <w:t>•  El enlace permite definir una contraseña nueva con validación de longitud.</w:t>
      </w:r>
    </w:p>
    <w:p>
      <w:pPr>
        <w:ind w:left="720" w:hanging="360"/>
      </w:pPr>
      <w:r>
        <w:rPr>
          <w:rFonts w:ascii="Times New Roman" w:hAnsi="Times New Roman" w:cs="Times New Roman" w:eastAsia="Times New Roman"/>
          <w:b w:val="0"/>
          <w:i w:val="0"/>
          <w:color w:val="000000"/>
          <w:sz w:val="24"/>
        </w:rPr>
        <w:t>•  El enlace caduca y no puede reutilizarse.</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RF-006 · Caso de prueba CP-006 · Prioridad P3 · Estimación 3 puntos · Estado: Parcial.</w:t>
      </w:r>
    </w:p>
    <w:p>
      <w:pPr>
        <w:pStyle w:val="Heading3"/>
      </w:pPr>
      <w:r>
        <w:t>US-04 · Administrar las cuentas de usuario</w:t>
      </w:r>
    </w:p>
    <w:p>
      <w:r>
        <w:rPr>
          <w:rFonts w:ascii="Times New Roman" w:hAnsi="Times New Roman" w:cs="Times New Roman" w:eastAsia="Times New Roman"/>
          <w:b w:val="0"/>
          <w:i w:val="0"/>
          <w:color w:val="000000"/>
          <w:sz w:val="24"/>
        </w:rPr>
        <w:t>Como administrador, quiero crear, editar y desactivar cuentas con rol asignado para controlar quién opera el sistema.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Alta con nombre, correo, contraseña y rol sin duplicar correos.</w:t>
      </w:r>
    </w:p>
    <w:p>
      <w:pPr>
        <w:ind w:left="720" w:hanging="360"/>
      </w:pPr>
      <w:r>
        <w:rPr>
          <w:rFonts w:ascii="Times New Roman" w:hAnsi="Times New Roman" w:cs="Times New Roman" w:eastAsia="Times New Roman"/>
          <w:b w:val="0"/>
          <w:i w:val="0"/>
          <w:color w:val="000000"/>
          <w:sz w:val="24"/>
        </w:rPr>
        <w:t>•  La desactivación retira el acceso sin borrar el historial del usuario.</w:t>
      </w:r>
    </w:p>
    <w:p>
      <w:pPr>
        <w:ind w:left="720" w:hanging="360"/>
      </w:pPr>
      <w:r>
        <w:rPr>
          <w:rFonts w:ascii="Times New Roman" w:hAnsi="Times New Roman" w:cs="Times New Roman" w:eastAsia="Times New Roman"/>
          <w:b w:val="0"/>
          <w:i w:val="0"/>
          <w:color w:val="000000"/>
          <w:sz w:val="24"/>
        </w:rPr>
        <w:t>•  El listado pagina y filtra por nombre, correo y rol.</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RF-007 · Caso de prueba CP-007 · Prioridad P2 · Estimación 5 puntos · Estado: Completada.</w:t>
      </w:r>
    </w:p>
    <w:p>
      <w:pPr>
        <w:pStyle w:val="Heading3"/>
      </w:pPr>
      <w:r>
        <w:t>US-05 · Proteger las rutas privadas del frontend</w:t>
      </w:r>
    </w:p>
    <w:p>
      <w:r>
        <w:rPr>
          <w:rFonts w:ascii="Times New Roman" w:hAnsi="Times New Roman" w:cs="Times New Roman" w:eastAsia="Times New Roman"/>
          <w:b w:val="0"/>
          <w:i w:val="0"/>
          <w:color w:val="000000"/>
          <w:sz w:val="24"/>
        </w:rPr>
        <w:t>Como responsable del sistema, quiero que solo los usuarios autenticados con el rol correcto abran cada pantalla para que la navegación no exponga datos.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Las rutas privadas redirigen al inicio de sesión sin token válido.</w:t>
      </w:r>
    </w:p>
    <w:p>
      <w:pPr>
        <w:ind w:left="720" w:hanging="360"/>
      </w:pPr>
      <w:r>
        <w:rPr>
          <w:rFonts w:ascii="Times New Roman" w:hAnsi="Times New Roman" w:cs="Times New Roman" w:eastAsia="Times New Roman"/>
          <w:b w:val="0"/>
          <w:i w:val="0"/>
          <w:color w:val="000000"/>
          <w:sz w:val="24"/>
        </w:rPr>
        <w:t>•  Las pantallas administrativas exigen rol de administrador.</w:t>
      </w:r>
    </w:p>
    <w:p>
      <w:pPr>
        <w:ind w:left="720" w:hanging="360"/>
      </w:pPr>
      <w:r>
        <w:rPr>
          <w:rFonts w:ascii="Times New Roman" w:hAnsi="Times New Roman" w:cs="Times New Roman" w:eastAsia="Times New Roman"/>
          <w:b w:val="0"/>
          <w:i w:val="0"/>
          <w:color w:val="000000"/>
          <w:sz w:val="24"/>
        </w:rPr>
        <w:t>•  El rol se comprueba también contra el servidor, no solo en el navegador.</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RF-008 · RF-009 · Caso de prueba CP-008 · CP-009 · Prioridad P1 · Estimación 8 puntos · Estado: Pendiente.</w:t>
      </w:r>
    </w:p>
    <w:p>
      <w:pPr>
        <w:pStyle w:val="Heading3"/>
      </w:pPr>
      <w:r>
        <w:t>US-06 · Auditar las operaciones sensibles</w:t>
      </w:r>
    </w:p>
    <w:p>
      <w:r>
        <w:rPr>
          <w:rFonts w:ascii="Times New Roman" w:hAnsi="Times New Roman" w:cs="Times New Roman" w:eastAsia="Times New Roman"/>
          <w:b w:val="0"/>
          <w:i w:val="0"/>
          <w:color w:val="000000"/>
          <w:sz w:val="24"/>
        </w:rPr>
        <w:t>Como responsable de auditoría, quiero que cada alta, edición o eliminación registre quién, qué y cuándo para poder reconstruir cualquier controversia.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auditoría guarda usuario, tabla, operación, valores previos y nuevos, y marca de tiempo.</w:t>
      </w:r>
    </w:p>
    <w:p>
      <w:pPr>
        <w:ind w:left="720" w:hanging="360"/>
      </w:pPr>
      <w:r>
        <w:rPr>
          <w:rFonts w:ascii="Times New Roman" w:hAnsi="Times New Roman" w:cs="Times New Roman" w:eastAsia="Times New Roman"/>
          <w:b w:val="0"/>
          <w:i w:val="0"/>
          <w:color w:val="000000"/>
          <w:sz w:val="24"/>
        </w:rPr>
        <w:t>•  El detalle se consulta por usuario, tabla y tipo de operación.</w:t>
      </w:r>
    </w:p>
    <w:p>
      <w:pPr>
        <w:ind w:left="720" w:hanging="360"/>
      </w:pPr>
      <w:r>
        <w:rPr>
          <w:rFonts w:ascii="Times New Roman" w:hAnsi="Times New Roman" w:cs="Times New Roman" w:eastAsia="Times New Roman"/>
          <w:b w:val="0"/>
          <w:i w:val="0"/>
          <w:color w:val="000000"/>
          <w:sz w:val="24"/>
        </w:rPr>
        <w:t>•  Ninguna operación sensible se ejecuta sin dejar registro.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RF-010 · Caso de prueba CP-010 · Prioridad P2 · Estimación 5 puntos · Estado: Parcial.</w:t>
      </w:r>
    </w:p>
    <w:p>
      <w:pPr>
        <w:pStyle w:val="Heading3"/>
      </w:pPr>
      <w:r>
        <w:t>US-07 · Registrar un cliente nuevo</w:t>
      </w:r>
    </w:p>
    <w:p>
      <w:r>
        <w:rPr>
          <w:rFonts w:ascii="Times New Roman" w:hAnsi="Times New Roman" w:cs="Times New Roman" w:eastAsia="Times New Roman"/>
          <w:b w:val="0"/>
          <w:i w:val="0"/>
          <w:color w:val="000000"/>
          <w:sz w:val="24"/>
        </w:rPr>
        <w:t>Como gestor, quiero crear la ficha de un cliente con sus datos de contacto y referencia para poder ofrecerle un préstamo.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Los campos obligatorios son nombre completo y cédula.</w:t>
      </w:r>
    </w:p>
    <w:p>
      <w:pPr>
        <w:ind w:left="720" w:hanging="360"/>
      </w:pPr>
      <w:r>
        <w:rPr>
          <w:rFonts w:ascii="Times New Roman" w:hAnsi="Times New Roman" w:cs="Times New Roman" w:eastAsia="Times New Roman"/>
          <w:b w:val="0"/>
          <w:i w:val="0"/>
          <w:color w:val="000000"/>
          <w:sz w:val="24"/>
        </w:rPr>
        <w:t>•  La cédula no puede repetirse en el sistema.</w:t>
      </w:r>
    </w:p>
    <w:p>
      <w:pPr>
        <w:ind w:left="720" w:hanging="360"/>
      </w:pPr>
      <w:r>
        <w:rPr>
          <w:rFonts w:ascii="Times New Roman" w:hAnsi="Times New Roman" w:cs="Times New Roman" w:eastAsia="Times New Roman"/>
          <w:b w:val="0"/>
          <w:i w:val="0"/>
          <w:color w:val="000000"/>
          <w:sz w:val="24"/>
        </w:rPr>
        <w:t>•  El cliente nace activo y queda disponible para originar préstamos.</w:t>
      </w:r>
    </w:p>
    <w:p>
      <w:pPr>
        <w:ind w:left="720" w:hanging="360"/>
      </w:pPr>
      <w:r>
        <w:rPr>
          <w:rFonts w:ascii="Times New Roman" w:hAnsi="Times New Roman" w:cs="Times New Roman" w:eastAsia="Times New Roman"/>
          <w:b w:val="0"/>
          <w:i w:val="0"/>
          <w:color w:val="000000"/>
          <w:sz w:val="24"/>
        </w:rPr>
        <w:t>•  Los campos de referencia y observaciones son opcionales.</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RF-012 · RF-017 · Caso de prueba CP-012 · CP-017 · Prioridad P1 · Estimación 5 puntos · Estado: Completada.</w:t>
      </w:r>
    </w:p>
    <w:p>
      <w:pPr>
        <w:pStyle w:val="Heading3"/>
      </w:pPr>
      <w:r>
        <w:t>US-08 · Buscar y listar clientes</w:t>
      </w:r>
    </w:p>
    <w:p>
      <w:r>
        <w:rPr>
          <w:rFonts w:ascii="Times New Roman" w:hAnsi="Times New Roman" w:cs="Times New Roman" w:eastAsia="Times New Roman"/>
          <w:b w:val="0"/>
          <w:i w:val="0"/>
          <w:color w:val="000000"/>
          <w:sz w:val="24"/>
        </w:rPr>
        <w:t>Como gestor, quiero localizar un cliente por nombre, cédula o teléfono y ver la lista paginada para atenderlo sin demora.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búsqueda coincide con nombre, cédula o teléfono.</w:t>
      </w:r>
    </w:p>
    <w:p>
      <w:pPr>
        <w:ind w:left="720" w:hanging="360"/>
      </w:pPr>
      <w:r>
        <w:rPr>
          <w:rFonts w:ascii="Times New Roman" w:hAnsi="Times New Roman" w:cs="Times New Roman" w:eastAsia="Times New Roman"/>
          <w:b w:val="0"/>
          <w:i w:val="0"/>
          <w:color w:val="000000"/>
          <w:sz w:val="24"/>
        </w:rPr>
        <w:t>•  El listado pagina y permite ordenar por fecha de registro.</w:t>
      </w:r>
    </w:p>
    <w:p>
      <w:pPr>
        <w:ind w:left="720" w:hanging="360"/>
      </w:pPr>
      <w:r>
        <w:rPr>
          <w:rFonts w:ascii="Times New Roman" w:hAnsi="Times New Roman" w:cs="Times New Roman" w:eastAsia="Times New Roman"/>
          <w:b w:val="0"/>
          <w:i w:val="0"/>
          <w:color w:val="000000"/>
          <w:sz w:val="24"/>
        </w:rPr>
        <w:t>•  Sin coincidencias se muestra un estado vacío comprensible.</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RF-013 · RF-014 · RF-070 · Caso de prueba CP-013 · CP-014 · CP-070 · Prioridad P2 · Estimación 5 puntos · Estado: Parcial.</w:t>
      </w:r>
    </w:p>
    <w:p>
      <w:pPr>
        <w:pStyle w:val="Heading3"/>
      </w:pPr>
      <w:r>
        <w:t>US-09 · Editar y dar de baja un cliente</w:t>
      </w:r>
    </w:p>
    <w:p>
      <w:r>
        <w:rPr>
          <w:rFonts w:ascii="Times New Roman" w:hAnsi="Times New Roman" w:cs="Times New Roman" w:eastAsia="Times New Roman"/>
          <w:b w:val="0"/>
          <w:i w:val="0"/>
          <w:color w:val="000000"/>
          <w:sz w:val="24"/>
        </w:rPr>
        <w:t>Como gestor, quiero actualizar los datos de un cliente o marcarlo inactivo para mantener la ficha al día y dejar de ofrecerle crédito.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edición conserva el historial de préstamos existente.</w:t>
      </w:r>
    </w:p>
    <w:p>
      <w:pPr>
        <w:ind w:left="720" w:hanging="360"/>
      </w:pPr>
      <w:r>
        <w:rPr>
          <w:rFonts w:ascii="Times New Roman" w:hAnsi="Times New Roman" w:cs="Times New Roman" w:eastAsia="Times New Roman"/>
          <w:b w:val="0"/>
          <w:i w:val="0"/>
          <w:color w:val="000000"/>
          <w:sz w:val="24"/>
        </w:rPr>
        <w:t>•  La baja es lógica: el registro permanece consultable.</w:t>
      </w:r>
    </w:p>
    <w:p>
      <w:pPr>
        <w:ind w:left="720" w:hanging="360"/>
      </w:pPr>
      <w:r>
        <w:rPr>
          <w:rFonts w:ascii="Times New Roman" w:hAnsi="Times New Roman" w:cs="Times New Roman" w:eastAsia="Times New Roman"/>
          <w:b w:val="0"/>
          <w:i w:val="0"/>
          <w:color w:val="000000"/>
          <w:sz w:val="24"/>
        </w:rPr>
        <w:t>•  Un cliente inactivo no aparece en la originación.</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RF-016 · Caso de prueba CP-016 · Prioridad P2 · Estimación 3 puntos · Estado: Completada.</w:t>
      </w:r>
    </w:p>
    <w:p>
      <w:pPr>
        <w:pStyle w:val="Heading3"/>
      </w:pPr>
      <w:r>
        <w:t>US-10 · Mantener el catálogo de tipos de préstamo</w:t>
      </w:r>
    </w:p>
    <w:p>
      <w:r>
        <w:rPr>
          <w:rFonts w:ascii="Times New Roman" w:hAnsi="Times New Roman" w:cs="Times New Roman" w:eastAsia="Times New Roman"/>
          <w:b w:val="0"/>
          <w:i w:val="0"/>
          <w:color w:val="000000"/>
          <w:sz w:val="24"/>
        </w:rPr>
        <w:t>Como administrador, quiero definir los productos de crédito con su interés mensual y su máximo de cuotas para que la originación aplique parámetros oficiales.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Alta, edición y desactivación de tipos con sus tasas.</w:t>
      </w:r>
    </w:p>
    <w:p>
      <w:pPr>
        <w:ind w:left="720" w:hanging="360"/>
      </w:pPr>
      <w:r>
        <w:rPr>
          <w:rFonts w:ascii="Times New Roman" w:hAnsi="Times New Roman" w:cs="Times New Roman" w:eastAsia="Times New Roman"/>
          <w:b w:val="0"/>
          <w:i w:val="0"/>
          <w:color w:val="000000"/>
          <w:sz w:val="24"/>
        </w:rPr>
        <w:t>•  Un tipo con operaciones asociadas se desactiva y no se elimina.</w:t>
      </w:r>
    </w:p>
    <w:p>
      <w:pPr>
        <w:ind w:left="720" w:hanging="360"/>
      </w:pPr>
      <w:r>
        <w:rPr>
          <w:rFonts w:ascii="Times New Roman" w:hAnsi="Times New Roman" w:cs="Times New Roman" w:eastAsia="Times New Roman"/>
          <w:b w:val="0"/>
          <w:i w:val="0"/>
          <w:color w:val="000000"/>
          <w:sz w:val="24"/>
        </w:rPr>
        <w:t>•  Los tipos inactivos dejan de aparecer en los formularios.</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RF-068 · RF-011 · Caso de prueba CP-068 · CP-011 · Prioridad P2 · Estimación 3 puntos · Estado: Completada.</w:t>
      </w:r>
    </w:p>
    <w:p>
      <w:pPr>
        <w:pStyle w:val="Heading3"/>
      </w:pPr>
      <w:r>
        <w:t>US-11 · Mantener el catálogo de tipos de pago</w:t>
      </w:r>
    </w:p>
    <w:p>
      <w:r>
        <w:rPr>
          <w:rFonts w:ascii="Times New Roman" w:hAnsi="Times New Roman" w:cs="Times New Roman" w:eastAsia="Times New Roman"/>
          <w:b w:val="0"/>
          <w:i w:val="0"/>
          <w:color w:val="000000"/>
          <w:sz w:val="24"/>
        </w:rPr>
        <w:t>Como administrador, quiero administrar los medios de cobro para que cada pago quede clasificado de forma uniforme.</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Alta, edición y desactivación con descripción.</w:t>
      </w:r>
    </w:p>
    <w:p>
      <w:pPr>
        <w:ind w:left="720" w:hanging="360"/>
      </w:pPr>
      <w:r>
        <w:rPr>
          <w:rFonts w:ascii="Times New Roman" w:hAnsi="Times New Roman" w:cs="Times New Roman" w:eastAsia="Times New Roman"/>
          <w:b w:val="0"/>
          <w:i w:val="0"/>
          <w:color w:val="000000"/>
          <w:sz w:val="24"/>
        </w:rPr>
        <w:t>•  Los tipos se listan en el formulario de pago en orden definido.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RF-069 · Caso de prueba CP-069 · Prioridad P2 · Estimación 3 puntos · Estado: Completada.</w:t>
      </w:r>
    </w:p>
    <w:p>
      <w:pPr>
        <w:pStyle w:val="Heading3"/>
      </w:pPr>
      <w:r>
        <w:t>US-12 · Originar un préstamo con su plan de cuotas</w:t>
      </w:r>
    </w:p>
    <w:p>
      <w:r>
        <w:rPr>
          <w:rFonts w:ascii="Times New Roman" w:hAnsi="Times New Roman" w:cs="Times New Roman" w:eastAsia="Times New Roman"/>
          <w:b w:val="0"/>
          <w:i w:val="0"/>
          <w:color w:val="000000"/>
          <w:sz w:val="24"/>
        </w:rPr>
        <w:t>Como gestor, quiero registrar un préstamo que calcule interés total, monto total y cuotas mensuales para entregar el dinero con las condiciones acordadas.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formulario toma cliente, tipo, fecha, capital, interés y número de cuotas.</w:t>
      </w:r>
    </w:p>
    <w:p>
      <w:pPr>
        <w:ind w:left="720" w:hanging="360"/>
      </w:pPr>
      <w:r>
        <w:rPr>
          <w:rFonts w:ascii="Times New Roman" w:hAnsi="Times New Roman" w:cs="Times New Roman" w:eastAsia="Times New Roman"/>
          <w:b w:val="0"/>
          <w:i w:val="0"/>
          <w:color w:val="000000"/>
          <w:sz w:val="24"/>
        </w:rPr>
        <w:t>•  El cálculo financiero produce interés total, monto total y valor de cuota consistentes.</w:t>
      </w:r>
    </w:p>
    <w:p>
      <w:pPr>
        <w:ind w:left="720" w:hanging="360"/>
      </w:pPr>
      <w:r>
        <w:rPr>
          <w:rFonts w:ascii="Times New Roman" w:hAnsi="Times New Roman" w:cs="Times New Roman" w:eastAsia="Times New Roman"/>
          <w:b w:val="0"/>
          <w:i w:val="0"/>
          <w:color w:val="000000"/>
          <w:sz w:val="24"/>
        </w:rPr>
        <w:t>•  Se generan todas las cuotas en estado pendiente con su fecha de vencimiento.</w:t>
      </w:r>
    </w:p>
    <w:p>
      <w:pPr>
        <w:ind w:left="720" w:hanging="360"/>
      </w:pPr>
      <w:r>
        <w:rPr>
          <w:rFonts w:ascii="Times New Roman" w:hAnsi="Times New Roman" w:cs="Times New Roman" w:eastAsia="Times New Roman"/>
          <w:b w:val="0"/>
          <w:i w:val="0"/>
          <w:color w:val="000000"/>
          <w:sz w:val="24"/>
        </w:rPr>
        <w:t>•  El capital se descuenta del saldo disponible al confirmar.</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RF-025 · RF-027 · Caso de prueba CP-025 · CP-027 · Prioridad P1 · Estimación 8 puntos · Estado: Completada.</w:t>
      </w:r>
    </w:p>
    <w:p>
      <w:pPr>
        <w:pStyle w:val="Heading3"/>
      </w:pPr>
      <w:r>
        <w:t>US-13 · Validar la disponibilidad de capital antes de prestar</w:t>
      </w:r>
    </w:p>
    <w:p>
      <w:r>
        <w:rPr>
          <w:rFonts w:ascii="Times New Roman" w:hAnsi="Times New Roman" w:cs="Times New Roman" w:eastAsia="Times New Roman"/>
          <w:b w:val="0"/>
          <w:i w:val="0"/>
          <w:color w:val="000000"/>
          <w:sz w:val="24"/>
        </w:rPr>
        <w:t>Como administrador, quiero que el sistema rechace el préstamo si el capital disponible no alcanza para que la caja nunca quede en números rojos.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validación se realiza en el servidor antes de crear el préstamo.</w:t>
      </w:r>
    </w:p>
    <w:p>
      <w:pPr>
        <w:ind w:left="720" w:hanging="360"/>
      </w:pPr>
      <w:r>
        <w:rPr>
          <w:rFonts w:ascii="Times New Roman" w:hAnsi="Times New Roman" w:cs="Times New Roman" w:eastAsia="Times New Roman"/>
          <w:b w:val="0"/>
          <w:i w:val="0"/>
          <w:color w:val="000000"/>
          <w:sz w:val="24"/>
        </w:rPr>
        <w:t>•  El rechazo informa el saldo disponible y el monto solicitado.</w:t>
      </w:r>
    </w:p>
    <w:p>
      <w:pPr>
        <w:ind w:left="720" w:hanging="360"/>
      </w:pPr>
      <w:r>
        <w:rPr>
          <w:rFonts w:ascii="Times New Roman" w:hAnsi="Times New Roman" w:cs="Times New Roman" w:eastAsia="Times New Roman"/>
          <w:b w:val="0"/>
          <w:i w:val="0"/>
          <w:color w:val="000000"/>
          <w:sz w:val="24"/>
        </w:rPr>
        <w:t>•  Ningún dato se persiste cuando la validación falla.</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RF-026 · Caso de prueba CP-026 · Prioridad P1 · Estimación 5 puntos · Estado: Completada.</w:t>
      </w:r>
    </w:p>
    <w:p>
      <w:pPr>
        <w:pStyle w:val="Heading3"/>
      </w:pPr>
      <w:r>
        <w:t>US-14 · Listar y filtrar los préstamos</w:t>
      </w:r>
    </w:p>
    <w:p>
      <w:r>
        <w:rPr>
          <w:rFonts w:ascii="Times New Roman" w:hAnsi="Times New Roman" w:cs="Times New Roman" w:eastAsia="Times New Roman"/>
          <w:b w:val="0"/>
          <w:i w:val="0"/>
          <w:color w:val="000000"/>
          <w:sz w:val="24"/>
        </w:rPr>
        <w:t>Como gestor, quiero ver la cartera con sus estados y saldos y filtrarla por estado y periodo para encontrar cualquier operación.</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lista muestra cliente, monto, cuotas pagadas, saldo y estado.</w:t>
      </w:r>
    </w:p>
    <w:p>
      <w:pPr>
        <w:ind w:left="720" w:hanging="360"/>
      </w:pPr>
      <w:r>
        <w:rPr>
          <w:rFonts w:ascii="Times New Roman" w:hAnsi="Times New Roman" w:cs="Times New Roman" w:eastAsia="Times New Roman"/>
          <w:b w:val="0"/>
          <w:i w:val="0"/>
          <w:color w:val="000000"/>
          <w:sz w:val="24"/>
        </w:rPr>
        <w:t>•  Los filtros por estado y fecha se combinan.</w:t>
      </w:r>
    </w:p>
    <w:p>
      <w:pPr>
        <w:ind w:left="720" w:hanging="360"/>
      </w:pPr>
      <w:r>
        <w:rPr>
          <w:rFonts w:ascii="Times New Roman" w:hAnsi="Times New Roman" w:cs="Times New Roman" w:eastAsia="Times New Roman"/>
          <w:b w:val="0"/>
          <w:i w:val="0"/>
          <w:color w:val="000000"/>
          <w:sz w:val="24"/>
        </w:rPr>
        <w:t>•  El detalle abre con un solo gesto desde la fila.</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RF-028 · Caso de prueba CP-028 · Prioridad P2 · Estimación 5 puntos · Estado: Completada.</w:t>
      </w:r>
    </w:p>
    <w:p>
      <w:pPr>
        <w:pStyle w:val="Heading3"/>
      </w:pPr>
      <w:r>
        <w:t>US-15 · Consultar el detalle de un préstamo</w:t>
      </w:r>
    </w:p>
    <w:p>
      <w:r>
        <w:rPr>
          <w:rFonts w:ascii="Times New Roman" w:hAnsi="Times New Roman" w:cs="Times New Roman" w:eastAsia="Times New Roman"/>
          <w:b w:val="0"/>
          <w:i w:val="0"/>
          <w:color w:val="000000"/>
          <w:sz w:val="24"/>
        </w:rPr>
        <w:t>Como gestor, quiero abrir un préstamo y ver sus tarjetas de resumen, sus cuotas y sus pagos para entender su situación en un vistazo.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Las tarjetas muestran capital, interés, monto total, cuota y saldo.</w:t>
      </w:r>
    </w:p>
    <w:p>
      <w:pPr>
        <w:ind w:left="720" w:hanging="360"/>
      </w:pPr>
      <w:r>
        <w:rPr>
          <w:rFonts w:ascii="Times New Roman" w:hAnsi="Times New Roman" w:cs="Times New Roman" w:eastAsia="Times New Roman"/>
          <w:b w:val="0"/>
          <w:i w:val="0"/>
          <w:color w:val="000000"/>
          <w:sz w:val="24"/>
        </w:rPr>
        <w:t>•  La pestaña de cuotas presenta número, vencimiento, valor, estado e importes pagados.</w:t>
      </w:r>
    </w:p>
    <w:p>
      <w:pPr>
        <w:ind w:left="720" w:hanging="360"/>
      </w:pPr>
      <w:r>
        <w:rPr>
          <w:rFonts w:ascii="Times New Roman" w:hAnsi="Times New Roman" w:cs="Times New Roman" w:eastAsia="Times New Roman"/>
          <w:b w:val="0"/>
          <w:i w:val="0"/>
          <w:color w:val="000000"/>
          <w:sz w:val="24"/>
        </w:rPr>
        <w:t>•  La pestaña de pagos lista el historial de cobros.</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RF-029 · RF-040 · Caso de prueba CP-029 · CP-040 · Prioridad P2 · Estimación 5 puntos · Estado: Completada.</w:t>
      </w:r>
    </w:p>
    <w:p>
      <w:pPr>
        <w:pStyle w:val="Heading3"/>
      </w:pPr>
      <w:r>
        <w:t>US-16 · Renovar un préstamo vivo</w:t>
      </w:r>
    </w:p>
    <w:p>
      <w:r>
        <w:rPr>
          <w:rFonts w:ascii="Times New Roman" w:hAnsi="Times New Roman" w:cs="Times New Roman" w:eastAsia="Times New Roman"/>
          <w:b w:val="0"/>
          <w:i w:val="0"/>
          <w:color w:val="000000"/>
          <w:sz w:val="24"/>
        </w:rPr>
        <w:t>Como gestor, quiero aplicar un abono al saldo y abrir un nuevo préstamo con nuevas condiciones para continuar la relación con el cliente.</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renovación solo está disponible desde estados no terminales.</w:t>
      </w:r>
    </w:p>
    <w:p>
      <w:pPr>
        <w:ind w:left="720" w:hanging="360"/>
      </w:pPr>
      <w:r>
        <w:rPr>
          <w:rFonts w:ascii="Times New Roman" w:hAnsi="Times New Roman" w:cs="Times New Roman" w:eastAsia="Times New Roman"/>
          <w:b w:val="0"/>
          <w:i w:val="0"/>
          <w:color w:val="000000"/>
          <w:sz w:val="24"/>
        </w:rPr>
        <w:t>•  El abono no puede superar el saldo pendiente.</w:t>
      </w:r>
    </w:p>
    <w:p>
      <w:pPr>
        <w:ind w:left="720" w:hanging="360"/>
      </w:pPr>
      <w:r>
        <w:rPr>
          <w:rFonts w:ascii="Times New Roman" w:hAnsi="Times New Roman" w:cs="Times New Roman" w:eastAsia="Times New Roman"/>
          <w:b w:val="0"/>
          <w:i w:val="0"/>
          <w:color w:val="000000"/>
          <w:sz w:val="24"/>
        </w:rPr>
        <w:t>•  Se crean el nuevo préstamo y la relación con el anterior.</w:t>
      </w:r>
    </w:p>
    <w:p>
      <w:pPr>
        <w:ind w:left="720" w:hanging="360"/>
      </w:pPr>
      <w:r>
        <w:rPr>
          <w:rFonts w:ascii="Times New Roman" w:hAnsi="Times New Roman" w:cs="Times New Roman" w:eastAsia="Times New Roman"/>
          <w:b w:val="0"/>
          <w:i w:val="0"/>
          <w:color w:val="000000"/>
          <w:sz w:val="24"/>
        </w:rPr>
        <w:t>•  El préstamo original queda en estado renovado.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RF-030 · RF-033 · Caso de prueba CP-030 · CP-033 · Prioridad P2 · Estimación 8 puntos · Estado: Completada.</w:t>
      </w:r>
    </w:p>
    <w:p>
      <w:pPr>
        <w:pStyle w:val="Heading3"/>
      </w:pPr>
      <w:r>
        <w:t>US-17 · Declarar un préstamo perdido</w:t>
      </w:r>
    </w:p>
    <w:p>
      <w:r>
        <w:rPr>
          <w:rFonts w:ascii="Times New Roman" w:hAnsi="Times New Roman" w:cs="Times New Roman" w:eastAsia="Times New Roman"/>
          <w:b w:val="0"/>
          <w:i w:val="0"/>
          <w:color w:val="000000"/>
          <w:sz w:val="24"/>
        </w:rPr>
        <w:t>Como administrador, quiero registrar la incobrabilidad con fecha y motivo para que el saldo se descuente del capital y quede documentado.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declaración solo procede desde estados no terminales.</w:t>
      </w:r>
    </w:p>
    <w:p>
      <w:pPr>
        <w:ind w:left="720" w:hanging="360"/>
      </w:pPr>
      <w:r>
        <w:rPr>
          <w:rFonts w:ascii="Times New Roman" w:hAnsi="Times New Roman" w:cs="Times New Roman" w:eastAsia="Times New Roman"/>
          <w:b w:val="0"/>
          <w:i w:val="0"/>
          <w:color w:val="000000"/>
          <w:sz w:val="24"/>
        </w:rPr>
        <w:t>•  Fecha y motivo son obligatorios.</w:t>
      </w:r>
    </w:p>
    <w:p>
      <w:pPr>
        <w:ind w:left="720" w:hanging="360"/>
      </w:pPr>
      <w:r>
        <w:rPr>
          <w:rFonts w:ascii="Times New Roman" w:hAnsi="Times New Roman" w:cs="Times New Roman" w:eastAsia="Times New Roman"/>
          <w:b w:val="0"/>
          <w:i w:val="0"/>
          <w:color w:val="000000"/>
          <w:sz w:val="24"/>
        </w:rPr>
        <w:t>•  El saldo pendiente se descuenta del capital disponible.</w:t>
      </w:r>
    </w:p>
    <w:p>
      <w:pPr>
        <w:ind w:left="720" w:hanging="360"/>
      </w:pPr>
      <w:r>
        <w:rPr>
          <w:rFonts w:ascii="Times New Roman" w:hAnsi="Times New Roman" w:cs="Times New Roman" w:eastAsia="Times New Roman"/>
          <w:b w:val="0"/>
          <w:i w:val="0"/>
          <w:color w:val="000000"/>
          <w:sz w:val="24"/>
        </w:rPr>
        <w:t>•  El préstamo pasa al estado perdido y deja de ofrecer acciones.</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RF-031 · RF-033 · Caso de prueba CP-031 · CP-033 · Prioridad P2 · Estimación 5 puntos · Estado: Completada.</w:t>
      </w:r>
    </w:p>
    <w:p>
      <w:pPr>
        <w:pStyle w:val="Heading3"/>
      </w:pPr>
      <w:r>
        <w:t>US-18 · Registrar un pago con desglose</w:t>
      </w:r>
    </w:p>
    <w:p>
      <w:r>
        <w:rPr>
          <w:rFonts w:ascii="Times New Roman" w:hAnsi="Times New Roman" w:cs="Times New Roman" w:eastAsia="Times New Roman"/>
          <w:b w:val="0"/>
          <w:i w:val="0"/>
          <w:color w:val="000000"/>
          <w:sz w:val="24"/>
        </w:rPr>
        <w:t>Como gestor, quiero cobrar una cuota indicando capital, interés y mora para que cada peso quede clasificado desde el origen.</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formulario busca el préstamo y lista solo cuotas con saldo.</w:t>
      </w:r>
    </w:p>
    <w:p>
      <w:pPr>
        <w:ind w:left="720" w:hanging="360"/>
      </w:pPr>
      <w:r>
        <w:rPr>
          <w:rFonts w:ascii="Times New Roman" w:hAnsi="Times New Roman" w:cs="Times New Roman" w:eastAsia="Times New Roman"/>
          <w:b w:val="0"/>
          <w:i w:val="0"/>
          <w:color w:val="000000"/>
          <w:sz w:val="24"/>
        </w:rPr>
        <w:t>•  La suma de capital, interés y mora debe coincidir con el valor pagado.</w:t>
      </w:r>
    </w:p>
    <w:p>
      <w:pPr>
        <w:ind w:left="720" w:hanging="360"/>
      </w:pPr>
      <w:r>
        <w:rPr>
          <w:rFonts w:ascii="Times New Roman" w:hAnsi="Times New Roman" w:cs="Times New Roman" w:eastAsia="Times New Roman"/>
          <w:b w:val="0"/>
          <w:i w:val="0"/>
          <w:color w:val="000000"/>
          <w:sz w:val="24"/>
        </w:rPr>
        <w:t>•  El cobro actualiza el saldo del préstamo y el estado de la cuota.</w:t>
      </w:r>
    </w:p>
    <w:p>
      <w:pPr>
        <w:ind w:left="720" w:hanging="360"/>
      </w:pPr>
      <w:r>
        <w:rPr>
          <w:rFonts w:ascii="Times New Roman" w:hAnsi="Times New Roman" w:cs="Times New Roman" w:eastAsia="Times New Roman"/>
          <w:b w:val="0"/>
          <w:i w:val="0"/>
          <w:color w:val="000000"/>
          <w:sz w:val="24"/>
        </w:rPr>
        <w:t>•  Al llegar a cero el préstamo se cierra automáticamente como pagado.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RF-036 · RF-037 · RF-038 · RF-032 · Caso de prueba CP-036 · CP-037 · CP-038 · CP-032 · Prioridad P1 · Estimación 8 puntos · Estado: Completada.</w:t>
      </w:r>
    </w:p>
    <w:p>
      <w:pPr>
        <w:pStyle w:val="Heading3"/>
      </w:pPr>
      <w:r>
        <w:t>US-19 · Evitar cobros duplicados</w:t>
      </w:r>
    </w:p>
    <w:p>
      <w:r>
        <w:rPr>
          <w:rFonts w:ascii="Times New Roman" w:hAnsi="Times New Roman" w:cs="Times New Roman" w:eastAsia="Times New Roman"/>
          <w:b w:val="0"/>
          <w:i w:val="0"/>
          <w:color w:val="000000"/>
          <w:sz w:val="24"/>
        </w:rPr>
        <w:t>Como administrador, quiero que un cobro repetido por falla de red no se registre dos veces para proteger la caja.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Cada envío lleva una clave única de operación.</w:t>
      </w:r>
    </w:p>
    <w:p>
      <w:pPr>
        <w:ind w:left="720" w:hanging="360"/>
      </w:pPr>
      <w:r>
        <w:rPr>
          <w:rFonts w:ascii="Times New Roman" w:hAnsi="Times New Roman" w:cs="Times New Roman" w:eastAsia="Times New Roman"/>
          <w:b w:val="0"/>
          <w:i w:val="0"/>
          <w:color w:val="000000"/>
          <w:sz w:val="24"/>
        </w:rPr>
        <w:t>•  Un segundo envío con la misma clave no crea otro cobro.</w:t>
      </w:r>
    </w:p>
    <w:p>
      <w:pPr>
        <w:ind w:left="720" w:hanging="360"/>
      </w:pPr>
      <w:r>
        <w:rPr>
          <w:rFonts w:ascii="Times New Roman" w:hAnsi="Times New Roman" w:cs="Times New Roman" w:eastAsia="Times New Roman"/>
          <w:b w:val="0"/>
          <w:i w:val="0"/>
          <w:color w:val="000000"/>
          <w:sz w:val="24"/>
        </w:rPr>
        <w:t>•  El sistema devuelve la respuesta original al reintento.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RF-039 · Caso de prueba CP-039 · Prioridad P1 · Estimación 5 puntos · Estado: Completada.</w:t>
      </w:r>
    </w:p>
    <w:p>
      <w:pPr>
        <w:pStyle w:val="Heading3"/>
      </w:pPr>
      <w:r>
        <w:t>US-20 · Revisar los pagos del sistema</w:t>
      </w:r>
    </w:p>
    <w:p>
      <w:r>
        <w:rPr>
          <w:rFonts w:ascii="Times New Roman" w:hAnsi="Times New Roman" w:cs="Times New Roman" w:eastAsia="Times New Roman"/>
          <w:b w:val="0"/>
          <w:i w:val="0"/>
          <w:color w:val="000000"/>
          <w:sz w:val="24"/>
        </w:rPr>
        <w:t>Como administrador, quiero consultar el historial de pagos con filtros de fecha, cliente y tipo para responder ante cualquier consulta.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listado pagina y se filtra por periodo y cliente.</w:t>
      </w:r>
    </w:p>
    <w:p>
      <w:pPr>
        <w:ind w:left="720" w:hanging="360"/>
      </w:pPr>
      <w:r>
        <w:rPr>
          <w:rFonts w:ascii="Times New Roman" w:hAnsi="Times New Roman" w:cs="Times New Roman" w:eastAsia="Times New Roman"/>
          <w:b w:val="0"/>
          <w:i w:val="0"/>
          <w:color w:val="000000"/>
          <w:sz w:val="24"/>
        </w:rPr>
        <w:t>•  Cada fila muestra fecha, préstamo, valor y desglose.</w:t>
      </w:r>
    </w:p>
    <w:p>
      <w:pPr>
        <w:ind w:left="720" w:hanging="360"/>
      </w:pPr>
      <w:r>
        <w:rPr>
          <w:rFonts w:ascii="Times New Roman" w:hAnsi="Times New Roman" w:cs="Times New Roman" w:eastAsia="Times New Roman"/>
          <w:b w:val="0"/>
          <w:i w:val="0"/>
          <w:color w:val="000000"/>
          <w:sz w:val="24"/>
        </w:rPr>
        <w:t>•  La consulta está disponible sin abrir el detalle de cada préstamo.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RF-041 · Caso de prueba CP-041 · Prioridad P2 · Estimación 5 puntos · Estado: Parcial.</w:t>
      </w:r>
    </w:p>
    <w:p>
      <w:pPr>
        <w:pStyle w:val="Heading3"/>
      </w:pPr>
      <w:r>
        <w:t>US-21 · Revertir un pago registrado por error</w:t>
      </w:r>
    </w:p>
    <w:p>
      <w:r>
        <w:rPr>
          <w:rFonts w:ascii="Times New Roman" w:hAnsi="Times New Roman" w:cs="Times New Roman" w:eastAsia="Times New Roman"/>
          <w:b w:val="0"/>
          <w:i w:val="0"/>
          <w:color w:val="000000"/>
          <w:sz w:val="24"/>
        </w:rPr>
        <w:t>Como administrador, quiero anular un cobro con motivo para corregir errores dejando constancia de la reversión.</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reversión exige rol de administrador y un motivo.</w:t>
      </w:r>
    </w:p>
    <w:p>
      <w:pPr>
        <w:ind w:left="720" w:hanging="360"/>
      </w:pPr>
      <w:r>
        <w:rPr>
          <w:rFonts w:ascii="Times New Roman" w:hAnsi="Times New Roman" w:cs="Times New Roman" w:eastAsia="Times New Roman"/>
          <w:b w:val="0"/>
          <w:i w:val="0"/>
          <w:color w:val="000000"/>
          <w:sz w:val="24"/>
        </w:rPr>
        <w:t>•  El saldo, la cuota y el capital se restauran.</w:t>
      </w:r>
    </w:p>
    <w:p>
      <w:pPr>
        <w:ind w:left="720" w:hanging="360"/>
      </w:pPr>
      <w:r>
        <w:rPr>
          <w:rFonts w:ascii="Times New Roman" w:hAnsi="Times New Roman" w:cs="Times New Roman" w:eastAsia="Times New Roman"/>
          <w:b w:val="0"/>
          <w:i w:val="0"/>
          <w:color w:val="000000"/>
          <w:sz w:val="24"/>
        </w:rPr>
        <w:t>•  La operación queda en auditoría con su trazabilidad.</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RF-042 · Caso de prueba CP-042 · Prioridad P2 · Estimación 8 puntos · Estado: Pendiente.</w:t>
      </w:r>
    </w:p>
    <w:p>
      <w:pPr>
        <w:pStyle w:val="Heading3"/>
      </w:pPr>
      <w:r>
        <w:t>US-22 · Calcular moras diariamente</w:t>
      </w:r>
    </w:p>
    <w:p>
      <w:r>
        <w:rPr>
          <w:rFonts w:ascii="Times New Roman" w:hAnsi="Times New Roman" w:cs="Times New Roman" w:eastAsia="Times New Roman"/>
          <w:b w:val="0"/>
          <w:i w:val="0"/>
          <w:color w:val="000000"/>
          <w:sz w:val="24"/>
        </w:rPr>
        <w:t>Como sistema, quiero aplicar la mora del día a las cuotas vencidas según la tasa y los días de gracia configurados para que la penalización sea automática y consistente.</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proceso corre cada día a la medianoche sin intervención manual.</w:t>
      </w:r>
    </w:p>
    <w:p>
      <w:pPr>
        <w:ind w:left="720" w:hanging="360"/>
      </w:pPr>
      <w:r>
        <w:rPr>
          <w:rFonts w:ascii="Times New Roman" w:hAnsi="Times New Roman" w:cs="Times New Roman" w:eastAsia="Times New Roman"/>
          <w:b w:val="0"/>
          <w:i w:val="0"/>
          <w:color w:val="000000"/>
          <w:sz w:val="24"/>
        </w:rPr>
        <w:t>•  Solo se gravan cuotas vencidas más allá de los días de gracia.</w:t>
      </w:r>
    </w:p>
    <w:p>
      <w:pPr>
        <w:ind w:left="720" w:hanging="360"/>
      </w:pPr>
      <w:r>
        <w:rPr>
          <w:rFonts w:ascii="Times New Roman" w:hAnsi="Times New Roman" w:cs="Times New Roman" w:eastAsia="Times New Roman"/>
          <w:b w:val="0"/>
          <w:i w:val="0"/>
          <w:color w:val="000000"/>
          <w:sz w:val="24"/>
        </w:rPr>
        <w:t>•  El proceso es a prueba de fallos: un día sin ejecución no se duplica al siguiente.</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RF-044 · RF-011 · Caso de prueba CP-044 · CP-011 · Prioridad P1 · Estimación 8 puntos · Estado: Completada.</w:t>
      </w:r>
    </w:p>
    <w:p>
      <w:pPr>
        <w:pStyle w:val="Heading3"/>
      </w:pPr>
      <w:r>
        <w:t>US-23 · Procesar moras bajo demanda</w:t>
      </w:r>
    </w:p>
    <w:p>
      <w:r>
        <w:rPr>
          <w:rFonts w:ascii="Times New Roman" w:hAnsi="Times New Roman" w:cs="Times New Roman" w:eastAsia="Times New Roman"/>
          <w:b w:val="0"/>
          <w:i w:val="0"/>
          <w:color w:val="000000"/>
          <w:sz w:val="24"/>
        </w:rPr>
        <w:t>Como administrador, quiero ejecutar el cálculo de moras en el momento para corregir desfases detectados.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botón ejecuta el mismo proceso del planificador.</w:t>
      </w:r>
    </w:p>
    <w:p>
      <w:pPr>
        <w:ind w:left="720" w:hanging="360"/>
      </w:pPr>
      <w:r>
        <w:rPr>
          <w:rFonts w:ascii="Times New Roman" w:hAnsi="Times New Roman" w:cs="Times New Roman" w:eastAsia="Times New Roman"/>
          <w:b w:val="0"/>
          <w:i w:val="0"/>
          <w:color w:val="000000"/>
          <w:sz w:val="24"/>
        </w:rPr>
        <w:t>•  El resultado informa el total generado en la ejecución.</w:t>
      </w:r>
    </w:p>
    <w:p>
      <w:pPr>
        <w:ind w:left="720" w:hanging="360"/>
      </w:pPr>
      <w:r>
        <w:rPr>
          <w:rFonts w:ascii="Times New Roman" w:hAnsi="Times New Roman" w:cs="Times New Roman" w:eastAsia="Times New Roman"/>
          <w:b w:val="0"/>
          <w:i w:val="0"/>
          <w:color w:val="000000"/>
          <w:sz w:val="24"/>
        </w:rPr>
        <w:t>•  La acción está reservada al rol administrador.</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RF-046 · Caso de prueba CP-046 · Prioridad P2 · Estimación 3 puntos · Estado: Parcial.</w:t>
      </w:r>
    </w:p>
    <w:p>
      <w:pPr>
        <w:pStyle w:val="Heading3"/>
      </w:pPr>
      <w:r>
        <w:t>US-24 · Consultar las moras de un préstamo</w:t>
      </w:r>
    </w:p>
    <w:p>
      <w:r>
        <w:rPr>
          <w:rFonts w:ascii="Times New Roman" w:hAnsi="Times New Roman" w:cs="Times New Roman" w:eastAsia="Times New Roman"/>
          <w:b w:val="0"/>
          <w:i w:val="0"/>
          <w:color w:val="000000"/>
          <w:sz w:val="24"/>
        </w:rPr>
        <w:t>Como gestor, quiero ver las moras aplicadas a un préstamo con su base de cálculo para explicarle al cliente el monto adeudado.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listado muestra fecha, días, base, tasa y valor de la mora.</w:t>
      </w:r>
    </w:p>
    <w:p>
      <w:pPr>
        <w:ind w:left="720" w:hanging="360"/>
      </w:pPr>
      <w:r>
        <w:rPr>
          <w:rFonts w:ascii="Times New Roman" w:hAnsi="Times New Roman" w:cs="Times New Roman" w:eastAsia="Times New Roman"/>
          <w:b w:val="0"/>
          <w:i w:val="0"/>
          <w:color w:val="000000"/>
          <w:sz w:val="24"/>
        </w:rPr>
        <w:t>•  La consulta responde sin error de recurso inexistente.</w:t>
      </w:r>
    </w:p>
    <w:p>
      <w:pPr>
        <w:ind w:left="720" w:hanging="360"/>
      </w:pPr>
      <w:r>
        <w:rPr>
          <w:rFonts w:ascii="Times New Roman" w:hAnsi="Times New Roman" w:cs="Times New Roman" w:eastAsia="Times New Roman"/>
          <w:b w:val="0"/>
          <w:i w:val="0"/>
          <w:color w:val="000000"/>
          <w:sz w:val="24"/>
        </w:rPr>
        <w:t>•  Se puede filtrar por préstamo.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RF-045 · Caso de prueba CP-045 · Prioridad P2 · Estimación 5 puntos · Estado: Pendiente.</w:t>
      </w:r>
    </w:p>
    <w:p>
      <w:pPr>
        <w:pStyle w:val="Heading3"/>
      </w:pPr>
      <w:r>
        <w:t>US-25 · Trabajar la cartera de cobranza</w:t>
      </w:r>
    </w:p>
    <w:p>
      <w:r>
        <w:rPr>
          <w:rFonts w:ascii="Times New Roman" w:hAnsi="Times New Roman" w:cs="Times New Roman" w:eastAsia="Times New Roman"/>
          <w:b w:val="0"/>
          <w:i w:val="0"/>
          <w:color w:val="000000"/>
          <w:sz w:val="24"/>
        </w:rPr>
        <w:t>Como responsable de cobranza, quiero ver los vencimientos del día con el contacto del cliente para priorizar las llamadas.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lista agrupa cuotas vencidas con antigüedad y saldo.</w:t>
      </w:r>
    </w:p>
    <w:p>
      <w:pPr>
        <w:ind w:left="720" w:hanging="360"/>
      </w:pPr>
      <w:r>
        <w:rPr>
          <w:rFonts w:ascii="Times New Roman" w:hAnsi="Times New Roman" w:cs="Times New Roman" w:eastAsia="Times New Roman"/>
          <w:b w:val="0"/>
          <w:i w:val="0"/>
          <w:color w:val="000000"/>
          <w:sz w:val="24"/>
        </w:rPr>
        <w:t>•  Incluye teléfono y datos de contacto del cliente.</w:t>
      </w:r>
    </w:p>
    <w:p>
      <w:pPr>
        <w:ind w:left="720" w:hanging="360"/>
      </w:pPr>
      <w:r>
        <w:rPr>
          <w:rFonts w:ascii="Times New Roman" w:hAnsi="Times New Roman" w:cs="Times New Roman" w:eastAsia="Times New Roman"/>
          <w:b w:val="0"/>
          <w:i w:val="0"/>
          <w:color w:val="000000"/>
          <w:sz w:val="24"/>
        </w:rPr>
        <w:t>•  Desde la fila se abre el préstamo correspondiente.</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RF-047 · Caso de prueba CP-047 · Prioridad P2 · Estimación 5 puntos · Estado: Parcial.</w:t>
      </w:r>
    </w:p>
    <w:p>
      <w:pPr>
        <w:pStyle w:val="Heading3"/>
      </w:pPr>
      <w:r>
        <w:t>US-26 · Recibir recordatorios de vencimiento</w:t>
      </w:r>
    </w:p>
    <w:p>
      <w:r>
        <w:rPr>
          <w:rFonts w:ascii="Times New Roman" w:hAnsi="Times New Roman" w:cs="Times New Roman" w:eastAsia="Times New Roman"/>
          <w:b w:val="0"/>
          <w:i w:val="0"/>
          <w:color w:val="000000"/>
          <w:sz w:val="24"/>
        </w:rPr>
        <w:t>Como usuario, quiero recibir una notificación push tres días y un día antes del vencimiento para anticipar el cobro.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planificador envía los avisos a los administradores suscritos.</w:t>
      </w:r>
    </w:p>
    <w:p>
      <w:pPr>
        <w:ind w:left="720" w:hanging="360"/>
      </w:pPr>
      <w:r>
        <w:rPr>
          <w:rFonts w:ascii="Times New Roman" w:hAnsi="Times New Roman" w:cs="Times New Roman" w:eastAsia="Times New Roman"/>
          <w:b w:val="0"/>
          <w:i w:val="0"/>
          <w:color w:val="000000"/>
          <w:sz w:val="24"/>
        </w:rPr>
        <w:t>•  La suscripción se registra y se puede retirar.</w:t>
      </w:r>
    </w:p>
    <w:p>
      <w:pPr>
        <w:ind w:left="720" w:hanging="360"/>
      </w:pPr>
      <w:r>
        <w:rPr>
          <w:rFonts w:ascii="Times New Roman" w:hAnsi="Times New Roman" w:cs="Times New Roman" w:eastAsia="Times New Roman"/>
          <w:b w:val="0"/>
          <w:i w:val="0"/>
          <w:color w:val="000000"/>
          <w:sz w:val="24"/>
        </w:rPr>
        <w:t>•  Un fallo en el envío no detiene el resto de los avisos.</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RF-048 · RF-060 · Caso de prueba CP-048 · CP-060 · Prioridad P2 · Estimación 5 puntos · Estado: Completada.</w:t>
      </w:r>
    </w:p>
    <w:p>
      <w:pPr>
        <w:pStyle w:val="Heading3"/>
      </w:pPr>
      <w:r>
        <w:t>US-27 · Controlar el capital y sus movimientos</w:t>
      </w:r>
    </w:p>
    <w:p>
      <w:r>
        <w:rPr>
          <w:rFonts w:ascii="Times New Roman" w:hAnsi="Times New Roman" w:cs="Times New Roman" w:eastAsia="Times New Roman"/>
          <w:b w:val="0"/>
          <w:i w:val="0"/>
          <w:color w:val="000000"/>
          <w:sz w:val="24"/>
        </w:rPr>
        <w:t>Como administrador, quiero ver el saldo disponible y el historial de movimientos para verificar cómo llegó la caja a su situación actual.</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saldo distingue aportes, préstamos, pagos y pérdidas.</w:t>
      </w:r>
    </w:p>
    <w:p>
      <w:pPr>
        <w:ind w:left="720" w:hanging="360"/>
      </w:pPr>
      <w:r>
        <w:rPr>
          <w:rFonts w:ascii="Times New Roman" w:hAnsi="Times New Roman" w:cs="Times New Roman" w:eastAsia="Times New Roman"/>
          <w:b w:val="0"/>
          <w:i w:val="0"/>
          <w:color w:val="000000"/>
          <w:sz w:val="24"/>
        </w:rPr>
        <w:t>•  Cada movimiento registra tipo, valor, fecha y referencia.</w:t>
      </w:r>
    </w:p>
    <w:p>
      <w:pPr>
        <w:ind w:left="720" w:hanging="360"/>
      </w:pPr>
      <w:r>
        <w:rPr>
          <w:rFonts w:ascii="Times New Roman" w:hAnsi="Times New Roman" w:cs="Times New Roman" w:eastAsia="Times New Roman"/>
          <w:b w:val="0"/>
          <w:i w:val="0"/>
          <w:color w:val="000000"/>
          <w:sz w:val="24"/>
        </w:rPr>
        <w:t>•  El saldo nunca se permite negativo.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RF-050 · RF-051 · Caso de prueba CP-050 · CP-051 · Prioridad P1 · Estimación 5 puntos · Estado: Parcial.</w:t>
      </w:r>
    </w:p>
    <w:p>
      <w:pPr>
        <w:pStyle w:val="Heading3"/>
      </w:pPr>
      <w:r>
        <w:t>US-28 · Producir reportes financieros con exportación</w:t>
      </w:r>
    </w:p>
    <w:p>
      <w:r>
        <w:rPr>
          <w:rFonts w:ascii="Times New Roman" w:hAnsi="Times New Roman" w:cs="Times New Roman" w:eastAsia="Times New Roman"/>
          <w:b w:val="0"/>
          <w:i w:val="0"/>
          <w:color w:val="000000"/>
          <w:sz w:val="24"/>
        </w:rPr>
        <w:t>Como administrador, quiero generar el reporte de ganancias y pérdidas de un periodo y descargarlo en Excel o PDF para cerrar la gestión.</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El reporte muestra intereses cobrados y resultado neto.</w:t>
      </w:r>
    </w:p>
    <w:p>
      <w:pPr>
        <w:ind w:left="720" w:hanging="360"/>
      </w:pPr>
      <w:r>
        <w:rPr>
          <w:rFonts w:ascii="Times New Roman" w:hAnsi="Times New Roman" w:cs="Times New Roman" w:eastAsia="Times New Roman"/>
          <w:b w:val="0"/>
          <w:i w:val="0"/>
          <w:color w:val="000000"/>
          <w:sz w:val="24"/>
        </w:rPr>
        <w:t>•  El reporte de pérdidas lista los préstamos perdidos con motivo.</w:t>
      </w:r>
    </w:p>
    <w:p>
      <w:pPr>
        <w:ind w:left="720" w:hanging="360"/>
      </w:pPr>
      <w:r>
        <w:rPr>
          <w:rFonts w:ascii="Times New Roman" w:hAnsi="Times New Roman" w:cs="Times New Roman" w:eastAsia="Times New Roman"/>
          <w:b w:val="0"/>
          <w:i w:val="0"/>
          <w:color w:val="000000"/>
          <w:sz w:val="24"/>
        </w:rPr>
        <w:t>•  La exportación respeta el periodo filtrado sin abrir otra ventana.</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RF-052 · RF-053 · RF-054 · RF-055 · Caso de prueba CP-052 · CP-053 · CP-054 · CP-055 · Prioridad P2 · Estimación 8 puntos · Estado: Parcial.</w:t>
      </w:r>
    </w:p>
    <w:p>
      <w:pPr>
        <w:pStyle w:val="Heading3"/>
      </w:pPr>
      <w:r>
        <w:t>US-29 · Ver el tablero de indicadores</w:t>
      </w:r>
    </w:p>
    <w:p>
      <w:r>
        <w:rPr>
          <w:rFonts w:ascii="Times New Roman" w:hAnsi="Times New Roman" w:cs="Times New Roman" w:eastAsia="Times New Roman"/>
          <w:b w:val="0"/>
          <w:i w:val="0"/>
          <w:color w:val="000000"/>
          <w:sz w:val="24"/>
        </w:rPr>
        <w:t>Como gestor, quiero abrir el sistema y encontrar capital, cartera, saldo pendiente y ganancia del periodo en un vistazo.</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Las tarjetas muestran capital actual, préstamos activos, saldo pendiente y ganancia.</w:t>
      </w:r>
    </w:p>
    <w:p>
      <w:pPr>
        <w:ind w:left="720" w:hanging="360"/>
      </w:pPr>
      <w:r>
        <w:rPr>
          <w:rFonts w:ascii="Times New Roman" w:hAnsi="Times New Roman" w:cs="Times New Roman" w:eastAsia="Times New Roman"/>
          <w:b w:val="0"/>
          <w:i w:val="0"/>
          <w:color w:val="000000"/>
          <w:sz w:val="24"/>
        </w:rPr>
        <w:t>•  Los indicadores se actualizan al recargar.</w:t>
      </w:r>
    </w:p>
    <w:p>
      <w:pPr>
        <w:ind w:left="720" w:hanging="360"/>
      </w:pPr>
      <w:r>
        <w:rPr>
          <w:rFonts w:ascii="Times New Roman" w:hAnsi="Times New Roman" w:cs="Times New Roman" w:eastAsia="Times New Roman"/>
          <w:b w:val="0"/>
          <w:i w:val="0"/>
          <w:color w:val="000000"/>
          <w:sz w:val="24"/>
        </w:rPr>
        <w:t>•  Sin datos se muestra la leyenda de ausencia de información.</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RF-056 · RF-057 · RF-058 · RF-059 · Caso de prueba CP-056 · CP-057 · CP-058 · CP-059 · Prioridad P2 · Estimación 5 puntos · Estado: Parcial.</w:t>
      </w:r>
    </w:p>
    <w:p>
      <w:pPr>
        <w:pStyle w:val="Heading3"/>
      </w:pPr>
      <w:r>
        <w:t>US-30 · Operar sin conexión y actualizarse</w:t>
      </w:r>
    </w:p>
    <w:p>
      <w:r>
        <w:rPr>
          <w:rFonts w:ascii="Times New Roman" w:hAnsi="Times New Roman" w:cs="Times New Roman" w:eastAsia="Times New Roman"/>
          <w:b w:val="0"/>
          <w:i w:val="0"/>
          <w:color w:val="000000"/>
          <w:sz w:val="24"/>
        </w:rPr>
        <w:t>Como usuario, quiero que la aplicación funcione con conexión intermitente y se actualice sin recargar para no interrumpir la jornada.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Los datos críticos se guardan localmente y se envían al recuperar la red.</w:t>
      </w:r>
    </w:p>
    <w:p>
      <w:pPr>
        <w:ind w:left="720" w:hanging="360"/>
      </w:pPr>
      <w:r>
        <w:rPr>
          <w:rFonts w:ascii="Times New Roman" w:hAnsi="Times New Roman" w:cs="Times New Roman" w:eastAsia="Times New Roman"/>
          <w:b w:val="0"/>
          <w:i w:val="0"/>
          <w:color w:val="000000"/>
          <w:sz w:val="24"/>
        </w:rPr>
        <w:t>•  La aplicación detecta la pérdida de conexión y lo informa.</w:t>
      </w:r>
    </w:p>
    <w:p>
      <w:pPr>
        <w:ind w:left="720" w:hanging="360"/>
      </w:pPr>
      <w:r>
        <w:rPr>
          <w:rFonts w:ascii="Times New Roman" w:hAnsi="Times New Roman" w:cs="Times New Roman" w:eastAsia="Times New Roman"/>
          <w:b w:val="0"/>
          <w:i w:val="0"/>
          <w:color w:val="000000"/>
          <w:sz w:val="24"/>
        </w:rPr>
        <w:t>•  La nueva versión se ofrece con aviso, sin recarga silenciosa del trabajo en curso.</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RF-071 · RF-072 · Caso de prueba CP-071 · CP-072 · Prioridad P2 · Estimación 8 puntos · Estado: Parcial.</w:t>
      </w:r>
    </w:p>
    <w:p>
      <w:pPr>
        <w:pStyle w:val="Heading3"/>
      </w:pPr>
      <w:r>
        <w:t>US-31 · Proteger la plataforma y respaldar los datos</w:t>
      </w:r>
    </w:p>
    <w:p>
      <w:r>
        <w:rPr>
          <w:rFonts w:ascii="Times New Roman" w:hAnsi="Times New Roman" w:cs="Times New Roman" w:eastAsia="Times New Roman"/>
          <w:b w:val="0"/>
          <w:i w:val="0"/>
          <w:color w:val="000000"/>
          <w:sz w:val="24"/>
        </w:rPr>
        <w:t>Como responsable del sistema, quiero cabeceras de seguridad, restricciones de origen y respaldos programados para sostener la operación ante incidentes.</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Las respuestas incluyen cabeceras de seguridad y CORS acotado al origen del frontend.</w:t>
      </w:r>
    </w:p>
    <w:p>
      <w:pPr>
        <w:ind w:left="720" w:hanging="360"/>
      </w:pPr>
      <w:r>
        <w:rPr>
          <w:rFonts w:ascii="Times New Roman" w:hAnsi="Times New Roman" w:cs="Times New Roman" w:eastAsia="Times New Roman"/>
          <w:b w:val="0"/>
          <w:i w:val="0"/>
          <w:color w:val="000000"/>
          <w:sz w:val="24"/>
        </w:rPr>
        <w:t>•  El respaldo de base de datos corre de forma programada y periódica.</w:t>
      </w:r>
    </w:p>
    <w:p>
      <w:pPr>
        <w:ind w:left="720" w:hanging="360"/>
      </w:pPr>
      <w:r>
        <w:rPr>
          <w:rFonts w:ascii="Times New Roman" w:hAnsi="Times New Roman" w:cs="Times New Roman" w:eastAsia="Times New Roman"/>
          <w:b w:val="0"/>
          <w:i w:val="0"/>
          <w:color w:val="000000"/>
          <w:sz w:val="24"/>
        </w:rPr>
        <w:t>•  Existe un procedimiento documentado de restauración.</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RF-074 · RF-075 · Caso de prueba CP-074 · CP-075 · Prioridad P1 · Estimación 8 puntos · Estado: Pendiente.</w:t>
      </w:r>
    </w:p>
    <w:p>
      <w:pPr>
        <w:pStyle w:val="Heading3"/>
      </w:pPr>
      <w:r>
        <w:t>US-32 · Registrar una solicitud de préstamo</w:t>
      </w:r>
    </w:p>
    <w:p>
      <w:r>
        <w:rPr>
          <w:rFonts w:ascii="Times New Roman" w:hAnsi="Times New Roman" w:cs="Times New Roman" w:eastAsia="Times New Roman"/>
          <w:b w:val="0"/>
          <w:i w:val="0"/>
          <w:color w:val="000000"/>
          <w:sz w:val="24"/>
        </w:rPr>
        <w:t>Como cliente o gestor, quiero capturar una solicitud y su decisión para tener un embudo de originación antes de formalizar la deuda.</w:t>
      </w:r>
    </w:p>
    <w:p>
      <w:r>
        <w:rPr>
          <w:rFonts w:ascii="Times New Roman" w:hAnsi="Times New Roman" w:cs="Times New Roman" w:eastAsia="Times New Roman"/>
          <w:b/>
          <w:i w:val="0"/>
          <w:color w:val="000000"/>
          <w:sz w:val="24"/>
        </w:rPr>
        <w:t>Criterios de aceptación:</w:t>
      </w:r>
    </w:p>
    <w:p>
      <w:pPr>
        <w:ind w:left="720" w:hanging="360"/>
      </w:pPr>
      <w:r>
        <w:rPr>
          <w:rFonts w:ascii="Times New Roman" w:hAnsi="Times New Roman" w:cs="Times New Roman" w:eastAsia="Times New Roman"/>
          <w:b w:val="0"/>
          <w:i w:val="0"/>
          <w:color w:val="000000"/>
          <w:sz w:val="24"/>
        </w:rPr>
        <w:t>•  La solicitud registra cliente, monto solicitado y plazo.</w:t>
      </w:r>
    </w:p>
    <w:p>
      <w:pPr>
        <w:ind w:left="720" w:hanging="360"/>
      </w:pPr>
      <w:r>
        <w:rPr>
          <w:rFonts w:ascii="Times New Roman" w:hAnsi="Times New Roman" w:cs="Times New Roman" w:eastAsia="Times New Roman"/>
          <w:b w:val="0"/>
          <w:i w:val="0"/>
          <w:color w:val="000000"/>
          <w:sz w:val="24"/>
        </w:rPr>
        <w:t>•  La decisión aprueba o rechaza con observaciones.</w:t>
      </w:r>
    </w:p>
    <w:p>
      <w:pPr>
        <w:ind w:left="720" w:hanging="360"/>
      </w:pPr>
      <w:r>
        <w:rPr>
          <w:rFonts w:ascii="Times New Roman" w:hAnsi="Times New Roman" w:cs="Times New Roman" w:eastAsia="Times New Roman"/>
          <w:b w:val="0"/>
          <w:i w:val="0"/>
          <w:color w:val="000000"/>
          <w:sz w:val="24"/>
        </w:rPr>
        <w:t>•  Una solicitud aprobada se convierte en préstamo sin volver a digitar los datos.</w:t>
      </w:r>
    </w:p>
    <w:p>
      <w:r>
        <w:rPr>
          <w:rFonts w:ascii="Times New Roman" w:hAnsi="Times New Roman" w:cs="Times New Roman" w:eastAsia="Times New Roman"/>
          <w:b/>
          <w:i w:val="0"/>
          <w:color w:val="000000"/>
          <w:sz w:val="24"/>
        </w:rPr>
        <w:t>Trazabilidad:</w:t>
      </w:r>
      <w:r>
        <w:rPr>
          <w:rFonts w:ascii="Times New Roman" w:hAnsi="Times New Roman" w:cs="Times New Roman" w:eastAsia="Times New Roman"/>
          <w:b w:val="0"/>
          <w:i w:val="0"/>
          <w:color w:val="000000"/>
          <w:sz w:val="24"/>
        </w:rPr>
        <w:t xml:space="preserve"> RF-020 · RF-021 · RF-022 · RF-023 · RF-024 · Caso de prueba CP-020 · CP-021 · CP-022 · CP-023 · CP-024 · Prioridad P2 · Estimación 13 puntos · Estado: Pendiente.</w:t>
      </w:r>
    </w:p>
    <w:p>
      <w:r>
        <w:br w:type="page"/>
      </w:r>
    </w:p>
    <w:p>
      <w:pPr>
        <w:pStyle w:val="Heading1"/>
      </w:pPr>
      <w:r>
        <w:t>5. Backlog priorizado</w:t>
      </w:r>
    </w:p>
    <w:p>
      <w:r>
        <w:rPr>
          <w:rFonts w:ascii="Times New Roman" w:hAnsi="Times New Roman" w:cs="Times New Roman" w:eastAsia="Times New Roman"/>
          <w:b w:val="0"/>
          <w:i w:val="0"/>
          <w:color w:val="000000"/>
          <w:sz w:val="24"/>
        </w:rPr>
        <w:t>El siguiente orden es el que se propone para el refinamiento. La prioridad P1 corresponde a requerimientos de criticidad máxima, P2 a los de alta prioridad y P3 a los de alcance diferido. La columna de estado refleja el avance observado en el código al cierre del análisis.</w:t>
      </w:r>
    </w:p>
    <w:p>
      <w:pPr>
        <w:keepNext/>
        <w:spacing w:line="240" w:lineRule="auto" w:before="240" w:after="120"/>
      </w:pPr>
      <w:r>
        <w:rPr>
          <w:rFonts w:ascii="Times New Roman" w:hAnsi="Times New Roman" w:cs="Times New Roman" w:eastAsia="Times New Roman"/>
          <w:b/>
          <w:i w:val="0"/>
          <w:color w:val="000000"/>
          <w:sz w:val="20"/>
        </w:rPr>
        <w:t>Tabla 3</w:t>
      </w:r>
      <w:r>
        <w:rPr>
          <w:rFonts w:ascii="Times New Roman" w:hAnsi="Times New Roman" w:cs="Times New Roman" w:eastAsia="Times New Roman"/>
          <w:b w:val="0"/>
          <w:i/>
          <w:color w:val="000000"/>
          <w:sz w:val="20"/>
        </w:rPr>
        <w:t xml:space="preserve">  Backlog priorizado del producto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560"/>
        <w:gridCol w:w="1560"/>
        <w:gridCol w:w="1560"/>
        <w:gridCol w:w="1560"/>
        <w:gridCol w:w="1560"/>
        <w:gridCol w:w="1560"/>
      </w:tblGrid>
      <w:tr>
        <w:trPr>
          <w:tblHeader w:val="true"/>
        </w:trPr>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Historia</w:t>
            </w:r>
          </w:p>
        </w:tc>
        <w:tc>
          <w:tcPr>
            <w:tcW w:type="dxa" w:w="387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Descripción</w:t>
            </w:r>
          </w:p>
        </w:tc>
        <w:tc>
          <w:tcPr>
            <w:tcW w:type="dxa" w:w="107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Épica</w:t>
            </w:r>
          </w:p>
        </w:tc>
        <w:tc>
          <w:tcPr>
            <w:tcW w:type="dxa" w:w="107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80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Puntos</w:t>
            </w:r>
          </w:p>
        </w:tc>
        <w:tc>
          <w:tcPr>
            <w:tcW w:type="dxa" w:w="160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US-05</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Proteger las rutas privadas del frontend</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EP-01</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US-12</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Originar un préstamo con su plan de cuotas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EP-03</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US-18</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un pago con desglose</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EP-05</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US-22</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Calcular moras diariamente</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EP-06</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US-31</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Proteger la plataforma y respaldar los datos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EP-08</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US-01</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Iniciar sesión con credenciales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EP-01</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US-07</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un cliente nuevo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EP-02</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US-13</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Validar la disponibilidad de capital antes de prestar</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EP-03</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US-19</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Evitar cobros duplicados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EP-05</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US-27</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Controlar el capital y sus movimientos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EP-07</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US-02</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Renovar y cerrar la sesión</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EP-01</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US-32</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una solicitud de préstamo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EP-02</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13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US-16</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Renovar un préstamo vivo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EP-04</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US-21</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Revertir un pago registrado por error</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EP-05</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US-28</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Producir reportes financieros con exportación</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EP-07</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US-30</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Operar sin conexión y actualizarse</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EP-08</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8</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US-04</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Administrar las cuentas de usuario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EP-01</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US-06</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Auditar las operaciones sensibles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EP-01</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US-08</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Buscar y listar clientes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EP-02</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US-14</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Listar y filtrar los préstamos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EP-04</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US-15</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el detalle de un préstamo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EP-04</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US-17</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Declarar un préstamo perdido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EP-04</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US-20</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los pagos del sistema</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EP-05</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US-24</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las moras de un préstamo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EP-06</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US-25</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Trabajar la cartera de cobranza</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EP-06</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US-26</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Recibir recordatorios de vencimiento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EP-06</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US-29</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el tablero de indicadores</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EP-07</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5</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US-09</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Editar y dar de baja un cliente</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EP-02</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US-10</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Mantener el catálogo de tipos de préstamo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EP-08</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US-11</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Mantener el catálogo de tipos de pago</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EP-08</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US-23</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Procesar moras bajo demanda</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EP-06</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US-03</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Recuperar la contraseña olvidada</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EP-01</w:t>
            </w:r>
          </w:p>
        </w:tc>
        <w:tc>
          <w:tcPr>
            <w:tcW w:type="dxa" w:w="107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Parcial</w:t>
            </w:r>
          </w:p>
        </w:tc>
      </w:tr>
    </w:tbl>
    <w:p>
      <w:pPr>
        <w:spacing w:line="240" w:lineRule="auto" w:after="120"/>
      </w:pPr>
    </w:p>
    <w:p>
      <w:r>
        <w:rPr>
          <w:rFonts w:ascii="Times New Roman" w:hAnsi="Times New Roman" w:cs="Times New Roman" w:eastAsia="Times New Roman"/>
          <w:b w:val="0"/>
          <w:i w:val="0"/>
          <w:color w:val="000000"/>
          <w:sz w:val="24"/>
        </w:rPr>
        <w:t>El backlog acumula 32 historias y 183 puntos de esfuerzo. Considerando una velocidad sostenida de entre 26 y 32 puntos por sprint, el trabajo planificado se distribuye en los sprints descritos a continuación, con margen para correcciones y hallazgos de auditoría.</w:t>
      </w:r>
    </w:p>
    <w:p>
      <w:r>
        <w:br w:type="page"/>
      </w:r>
    </w:p>
    <w:p>
      <w:pPr>
        <w:pStyle w:val="Heading1"/>
      </w:pPr>
      <w:r>
        <w:t>6. Plan de sprints</w:t>
      </w:r>
    </w:p>
    <w:p>
      <w:r>
        <w:rPr>
          <w:rFonts w:ascii="Times New Roman" w:hAnsi="Times New Roman" w:cs="Times New Roman" w:eastAsia="Times New Roman"/>
          <w:b w:val="0"/>
          <w:i w:val="0"/>
          <w:color w:val="000000"/>
          <w:sz w:val="24"/>
        </w:rPr>
        <w:t>Cada sprint se define por un objetivo de negocio verificable, no por un listado de tareas. El objetivo es la frase que el equipo consulta cuando debe decidir si una historia entra o entra más tarde en el sprint.</w:t>
      </w:r>
    </w:p>
    <w:p>
      <w:pPr>
        <w:keepNext/>
        <w:spacing w:line="240" w:lineRule="auto" w:before="240" w:after="120"/>
      </w:pPr>
      <w:r>
        <w:rPr>
          <w:rFonts w:ascii="Times New Roman" w:hAnsi="Times New Roman" w:cs="Times New Roman" w:eastAsia="Times New Roman"/>
          <w:b/>
          <w:i w:val="0"/>
          <w:color w:val="000000"/>
          <w:sz w:val="20"/>
        </w:rPr>
        <w:t>Tabla 4</w:t>
      </w:r>
      <w:r>
        <w:rPr>
          <w:rFonts w:ascii="Times New Roman" w:hAnsi="Times New Roman" w:cs="Times New Roman" w:eastAsia="Times New Roman"/>
          <w:b w:val="0"/>
          <w:i/>
          <w:color w:val="000000"/>
          <w:sz w:val="20"/>
        </w:rPr>
        <w:t xml:space="preserve">  Plan de sprints de dos semanas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872"/>
        <w:gridCol w:w="1872"/>
        <w:gridCol w:w="1872"/>
        <w:gridCol w:w="1872"/>
        <w:gridCol w:w="1872"/>
      </w:tblGrid>
      <w:tr>
        <w:trPr>
          <w:tblHeader w:val="true"/>
        </w:trPr>
        <w:tc>
          <w:tcPr>
            <w:tcW w:type="dxa" w:w="117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Sprint</w:t>
            </w:r>
          </w:p>
        </w:tc>
        <w:tc>
          <w:tcPr>
            <w:tcW w:type="dxa" w:w="269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Objetivo</w:t>
            </w:r>
          </w:p>
        </w:tc>
        <w:tc>
          <w:tcPr>
            <w:tcW w:type="dxa" w:w="187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Historias</w:t>
            </w:r>
          </w:p>
        </w:tc>
        <w:tc>
          <w:tcPr>
            <w:tcW w:type="dxa" w:w="70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Puntos</w:t>
            </w:r>
          </w:p>
        </w:tc>
        <w:tc>
          <w:tcPr>
            <w:tcW w:type="dxa" w:w="292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Entregable</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0</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Operar con sesión segura y cuentas controladas.</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US-01, US-02, US-04, US-05, US-06</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26</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renovación de sesión, usuarios y auditoría; protección de rutas lista para pruebas.</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1</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Tener la cartera de clientes lista y poder originar un préstamo.</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US-07, US-08, US-09, US-10, US-11, US-12, US-13</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32</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 de punta a punta, catálogos activos y originación con cálculo validado.</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2</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Gestionar la vida de un préstamo después de la entrega.</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US-14, US-15, US-16, US-17</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23</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Cartera filtrable, detalle completo, renovación y declaración de pérdida.</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3</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 con caja cuadrada y sin duplicados.</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US-18, US-19, US-20, US-21</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26</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pagos con cuadre, idempotencia, historial y reversión.</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4</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Recuperer la morosidad de forma automática y explicable.</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US-22, US-23, US-24, US-25, US-26</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26</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diarias y manuales, consulta por préstamo, cobranza y recordatorios.</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5</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Cerrar la gestión con números confiables.</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US-27, US-28, US-29</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18</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Libro de capital, reportes con exportación y tablero de indicadores.</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Sprint 6</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Sostener la operación en dispositivos y ante incidentes.</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US-30, US-31</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16</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Operación offline con actualización avisada, cabeceras de seguridad y respaldos.</w:t>
            </w:r>
          </w:p>
        </w:tc>
      </w:tr>
      <w:tr>
        <w:tc>
          <w:tcPr>
            <w:tcW w:type="dxa" w:w="11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Backlog futuro</w:t>
            </w:r>
          </w:p>
        </w:tc>
        <w:tc>
          <w:tcPr>
            <w:tcW w:type="dxa" w:w="269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Ampliar el alcance comercial del producto.</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US-03, US-32</w:t>
            </w:r>
          </w:p>
        </w:tc>
        <w:tc>
          <w:tcPr>
            <w:tcW w:type="dxa" w:w="7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16</w:t>
            </w:r>
          </w:p>
        </w:tc>
        <w:tc>
          <w:tcPr>
            <w:tcW w:type="dxa" w:w="292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Recuperación de contraseña y embudo de solicitudes; en refinamiento.</w:t>
            </w:r>
          </w:p>
        </w:tc>
      </w:tr>
    </w:tbl>
    <w:p>
      <w:pPr>
        <w:spacing w:line="240" w:lineRule="auto" w:after="120"/>
      </w:pPr>
    </w:p>
    <w:p>
      <w:pPr>
        <w:pStyle w:val="Heading2"/>
      </w:pPr>
      <w:r>
        <w:t>Sprint 0 · Fundamentos de seguridad</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El sistema debe ser inaccesible para quien no tenga cuenta y toda operación sensible debe quedar firmada por un usuario. Este sprint se prioriza porque ningún otro módulo es defendible sin autenticación, roles y auditoría.</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US-01, US-02, US-04, US-05 y US-06.</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una sesión estable con renovación automática, catálogo de cuentas con roles y auditoría operativa, más la implementación de la protección de rutas que hoy está inactiva en el frontend.</w:t>
      </w:r>
    </w:p>
    <w:p>
      <w:pPr>
        <w:pStyle w:val="Heading2"/>
      </w:pPr>
      <w:r>
        <w:t>Sprint 1 · Clientes y originación</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El equipo debe poder pasar de cero a un préstamo firmado con su plan de cuotas, sin datos de prueba y sin saltos manuales de cálculo. El backlog de este sprint concentra la mayor cantidad de historias porque es la puerta de entrada de todo el flujo.</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US-07, US-08, US-09, US-10, US-11, US-12 y US-13.</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el ciclo completo de cliente y originación: alta, búsqueda, edición, catálogos activos, cálculo de cuotas y bloqueo por capital insuficiente.</w:t>
      </w:r>
    </w:p>
    <w:p>
      <w:pPr>
        <w:pStyle w:val="Heading2"/>
      </w:pPr>
      <w:r>
        <w:t>Sprint 2 · Vida del préstamo</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Una vez entregado el dinero, la operación necesita seguir su evolución: consultar la cartera, ver el detalle y resolver renovaciones y pérdidas sin dejar cabos sueltos contablemente.</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US-14, US-15, US-16 y US-17.</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la administración de la cartera con listados filtrables, detalle completo y las dos decisiones de riesgo documentadas.</w:t>
      </w:r>
    </w:p>
    <w:p>
      <w:pPr>
        <w:pStyle w:val="Heading2"/>
      </w:pPr>
      <w:r>
        <w:t>Sprint 3 · Cobro confiable</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El cobro es el momento en que el sistema toca dinero real; el objetivo es que cada cobro cuadre, quede clasificado y no se duplique aunque la red falle.</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US-18, US-19, US-20 y US-21.</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el registro de pagos con validación de cuadre, protección de duplicados, historial de consultas y el flujo de reversión con auditoría.</w:t>
      </w:r>
    </w:p>
    <w:p>
      <w:pPr>
        <w:pStyle w:val="Heading2"/>
      </w:pPr>
      <w:r>
        <w:t>Sprint 4 · Mora y cobranza</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La morosidad se gestiona con datos, no con recordatorios manuales: el objetivo es que el sistema calcule, explique y avise por su cuenta.</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US-22, US-23, US-24, US-25 y US-26.</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el cálculo automático y manual de moras, la consulta explicativa por préstamo, la lista de cobranza y los recordatorios push.</w:t>
      </w:r>
    </w:p>
    <w:p>
      <w:pPr>
        <w:pStyle w:val="Heading2"/>
      </w:pPr>
      <w:r>
        <w:t>Sprint 5 · Cierre gerencial</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La administración necesita cerrar el periodo con números que pueda defender: capital trazable, reportes exportables y un tablero que responda de un vistazo.</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US-27, US-28 y US-29.</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el libro de movimientos de capital, los reportes de ganancias y pérdidas con exportación a Excel y PDF, y el tablero de indicadores.</w:t>
      </w:r>
    </w:p>
    <w:p>
      <w:pPr>
        <w:pStyle w:val="Heading2"/>
      </w:pPr>
      <w:r>
        <w:t>Sprint 6 · Sostenibilidad de la plataforma</w:t>
      </w:r>
    </w:p>
    <w:p>
      <w:r>
        <w:rPr>
          <w:rFonts w:ascii="Times New Roman" w:hAnsi="Times New Roman" w:cs="Times New Roman" w:eastAsia="Times New Roman"/>
          <w:b/>
          <w:i w:val="0"/>
          <w:color w:val="000000"/>
          <w:sz w:val="24"/>
        </w:rPr>
        <w:t>Objetivo.</w:t>
      </w:r>
      <w:r>
        <w:rPr>
          <w:rFonts w:ascii="Times New Roman" w:hAnsi="Times New Roman" w:cs="Times New Roman" w:eastAsia="Times New Roman"/>
          <w:b w:val="0"/>
          <w:i w:val="0"/>
          <w:color w:val="000000"/>
          <w:sz w:val="24"/>
        </w:rPr>
        <w:t xml:space="preserve"> La operación no puede detenerse por una caída de red ni por una actualización; este sprint refuerza la plataforma sobre la que corre todo lo anterior.</w:t>
      </w:r>
    </w:p>
    <w:p>
      <w:r>
        <w:rPr>
          <w:rFonts w:ascii="Times New Roman" w:hAnsi="Times New Roman" w:cs="Times New Roman" w:eastAsia="Times New Roman"/>
          <w:b/>
          <w:i w:val="0"/>
          <w:color w:val="000000"/>
          <w:sz w:val="24"/>
        </w:rPr>
        <w:t>Historias comprometidas.</w:t>
      </w:r>
      <w:r>
        <w:rPr>
          <w:rFonts w:ascii="Times New Roman" w:hAnsi="Times New Roman" w:cs="Times New Roman" w:eastAsia="Times New Roman"/>
          <w:b w:val="0"/>
          <w:i w:val="0"/>
          <w:color w:val="000000"/>
          <w:sz w:val="24"/>
        </w:rPr>
        <w:t xml:space="preserve"> US-30 y US-31.</w:t>
      </w:r>
    </w:p>
    <w:p>
      <w:r>
        <w:rPr>
          <w:rFonts w:ascii="Times New Roman" w:hAnsi="Times New Roman" w:cs="Times New Roman" w:eastAsia="Times New Roman"/>
          <w:b/>
          <w:i w:val="0"/>
          <w:color w:val="000000"/>
          <w:sz w:val="24"/>
        </w:rPr>
        <w:t>Entregable.</w:t>
      </w:r>
      <w:r>
        <w:rPr>
          <w:rFonts w:ascii="Times New Roman" w:hAnsi="Times New Roman" w:cs="Times New Roman" w:eastAsia="Times New Roman"/>
          <w:b w:val="0"/>
          <w:i w:val="0"/>
          <w:color w:val="000000"/>
          <w:sz w:val="24"/>
        </w:rPr>
        <w:t xml:space="preserve"> El entregable es la operación con conexión intermitente, la actualización avisada de la aplicación, las cabeceras de seguridad y el respaldo programado de datos.</w:t>
      </w:r>
    </w:p>
    <w:p>
      <w:r>
        <w:br w:type="page"/>
      </w:r>
    </w:p>
    <w:p>
      <w:pPr>
        <w:pStyle w:val="Heading1"/>
      </w:pPr>
      <w:r>
        <w:t>7. Casos de prueba</w:t>
      </w:r>
    </w:p>
    <w:p>
      <w:r>
        <w:rPr>
          <w:rFonts w:ascii="Times New Roman" w:hAnsi="Times New Roman" w:cs="Times New Roman" w:eastAsia="Times New Roman"/>
          <w:b w:val="0"/>
          <w:i w:val="0"/>
          <w:color w:val="000000"/>
          <w:sz w:val="24"/>
        </w:rPr>
        <w:t>Cada requerimiento funcional tiene un caso de prueba numerado en paralelo: RF-036 se verifica con CP-036. El caso hereda la prioridad del requisito y se ejecuta en el sprint donde se compromete la historia que lo implementa. La columna de tipo indica si hoy existe automatización de pruebas para el comportamiento; el repositorio cuenta con pruebas unitarias del cálculo financiero, de fechas y de formato, de modo que el resto de los casos se ejecuta de forma funcional manual.</w:t>
      </w:r>
    </w:p>
    <w:p>
      <w:pPr>
        <w:keepNext/>
        <w:spacing w:line="240" w:lineRule="auto" w:before="240" w:after="120"/>
      </w:pPr>
      <w:r>
        <w:rPr>
          <w:rFonts w:ascii="Times New Roman" w:hAnsi="Times New Roman" w:cs="Times New Roman" w:eastAsia="Times New Roman"/>
          <w:b/>
          <w:i w:val="0"/>
          <w:color w:val="000000"/>
          <w:sz w:val="20"/>
        </w:rPr>
        <w:t>Tabla 5</w:t>
      </w:r>
      <w:r>
        <w:rPr>
          <w:rFonts w:ascii="Times New Roman" w:hAnsi="Times New Roman" w:cs="Times New Roman" w:eastAsia="Times New Roman"/>
          <w:b w:val="0"/>
          <w:i/>
          <w:color w:val="000000"/>
          <w:sz w:val="20"/>
        </w:rPr>
        <w:t xml:space="preserve">  Matriz de casos de prueba CP-001 a CP-075</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560"/>
        <w:gridCol w:w="1560"/>
        <w:gridCol w:w="1560"/>
        <w:gridCol w:w="1560"/>
        <w:gridCol w:w="1560"/>
        <w:gridCol w:w="1560"/>
      </w:tblGrid>
      <w:tr>
        <w:trPr>
          <w:tblHeader w:val="true"/>
        </w:trPr>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Caso</w:t>
            </w:r>
          </w:p>
        </w:tc>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401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Objetivo de verificación</w:t>
            </w:r>
          </w:p>
        </w:tc>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Sprint</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Tipo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Inicio de sesión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Renovación de sesión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Cierre de sesión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Identidad del usuario activo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Cambio de contraseña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Recuperación de contraseña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Administración de usuarios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rutas en el frontend</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Autorización por rol en el backend</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Auditoría de operaciones sensibles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Configuración del sistema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0</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Alta de cliente</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 paginado con filtros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Búsqueda por nombre, cédula o teléfono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Detalle del cliente con historial</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Edición y baja de clientes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Bloqueo de operación por cliente bloqueado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financiero del cliente</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Estadísticas del cliente</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solicitud</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Flujo de evaluación y decisión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Conversión de solicitud en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Notificación del estado de la solicitud</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Permisos del módulo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Creación de préstamo con cálculo financiero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Unitario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capital disponible</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Generación de cuotas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1</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Unitario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 y filtros de préstamos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Detalle de préstamo con cuotas y pagos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Renovación de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Declaración de préstamo perdido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Cierre automático al saldar</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Bloqueos por estado terminal</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Ajuste de capital del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Reestructuración de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2</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pago con desglose</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cuadre del pago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Actualización de saldo, cuota y capital</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Idempotencia en el registro de pagos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de pagos del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global de pagos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Reversión o ajuste de pagos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Comprobante de pago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3</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Cálculo diario de moras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de moras por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Procesamiento manual de moras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Gestión de cobranza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Recordatorios de cobro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Centro de notificaciones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4</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global y libro de movimientos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Ingresos y egresos de caja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 de ganancias y pérdidas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 de cartera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 de cobranza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Exportación a Excel y PDF</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Indicadores principales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Distribución de cartera por estado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Indicadores de cobranza y mora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consolidada del tablero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5</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Notificaciones web push</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Notificaciones por correo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Notificaciones por texto y mensajería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Plantillas de mensajes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Pasarela de pago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Scoring y buró de crédito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CP-066</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RF-066</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Firma electrónica de contratos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CP-067</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RF-067</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Importación de extractos bancarios</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CP-068</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RF-068</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Catálogo de tipos de préstamo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CP-069</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RF-069</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Catálogo de tipos de pago</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CP-070</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RF-070</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Paginación consistente</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CP-071</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RF-071</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Operación sin conexión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CP-072</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RF-072</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Actualización de la aplicación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P2</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CP-073</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RF-073</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Multiempresa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P3</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CP-074</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RF-074</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Seguridad de la plataforma</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CP-075</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RF-075</w:t>
            </w:r>
          </w:p>
        </w:tc>
        <w:tc>
          <w:tcPr>
            <w:tcW w:type="dxa" w:w="401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Respaldo y recuperación</w:t>
            </w:r>
          </w:p>
        </w:tc>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P1</w:t>
            </w:r>
          </w:p>
        </w:tc>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Sprint 6</w:t>
            </w:r>
          </w:p>
        </w:tc>
        <w:tc>
          <w:tcPr>
            <w:tcW w:type="dxa" w:w="133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Funcional manual</w:t>
            </w:r>
          </w:p>
        </w:tc>
      </w:tr>
    </w:tbl>
    <w:p>
      <w:pPr>
        <w:spacing w:line="240" w:lineRule="auto" w:after="120"/>
      </w:pPr>
    </w:p>
    <w:p>
      <w:r>
        <w:rPr>
          <w:rFonts w:ascii="Times New Roman" w:hAnsi="Times New Roman" w:cs="Times New Roman" w:eastAsia="Times New Roman"/>
          <w:b w:val="0"/>
          <w:i w:val="0"/>
          <w:color w:val="000000"/>
          <w:sz w:val="24"/>
        </w:rPr>
        <w:t>Un caso se considera aprobado cuando el requisito se comporta como se describe en el documento de requisitos, incluidas sus condiciones de aceptación y sus reglas de negocio asociadas; se considera reprobado cuando el comportamiento observado se desvía, y bloqueado cuando no puede ejecutarse por una falla previa. Los resultados se registran en la revisión de fin de sprint junto con los defectos detectados.</w:t>
      </w:r>
    </w:p>
    <w:p>
      <w:r>
        <w:br w:type="page"/>
      </w:r>
    </w:p>
    <w:p>
      <w:pPr>
        <w:pStyle w:val="Heading1"/>
      </w:pPr>
      <w:r>
        <w:t>8. Ceremonias y definiciones de trabajo</w:t>
      </w:r>
    </w:p>
    <w:p>
      <w:pPr>
        <w:keepNext/>
        <w:spacing w:line="240" w:lineRule="auto" w:before="240" w:after="120"/>
      </w:pPr>
      <w:r>
        <w:rPr>
          <w:rFonts w:ascii="Times New Roman" w:hAnsi="Times New Roman" w:cs="Times New Roman" w:eastAsia="Times New Roman"/>
          <w:b/>
          <w:i w:val="0"/>
          <w:color w:val="000000"/>
          <w:sz w:val="20"/>
        </w:rPr>
        <w:t>Tabla 6</w:t>
      </w:r>
      <w:r>
        <w:rPr>
          <w:rFonts w:ascii="Times New Roman" w:hAnsi="Times New Roman" w:cs="Times New Roman" w:eastAsia="Times New Roman"/>
          <w:b w:val="0"/>
          <w:i/>
          <w:color w:val="000000"/>
          <w:sz w:val="20"/>
        </w:rPr>
        <w:t xml:space="preserve">  Ceremonias del equipo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240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Ceremonia</w:t>
            </w:r>
          </w:p>
        </w:tc>
        <w:tc>
          <w:tcPr>
            <w:tcW w:type="dxa" w:w="160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Frecuencia</w:t>
            </w:r>
          </w:p>
        </w:tc>
        <w:tc>
          <w:tcPr>
            <w:tcW w:type="dxa" w:w="187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Duración orientativa</w:t>
            </w:r>
          </w:p>
        </w:tc>
        <w:tc>
          <w:tcPr>
            <w:tcW w:type="dxa" w:w="347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Resultado esperado</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Planificación de sprint</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Inicio de sprint</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2 horas</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Objetivo del sprint e historias comprometidas.</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Reunión diaria</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Diaria</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15 minutos</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Avance, impedimientos y ajuste del plan del día.</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Refinamiento de backlog</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Semanal</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 hora</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Historias refinadas y estimadas para el siguiente sprint.</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Revisión de fin de sprint</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Fin de sprint</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 hora</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Incremento demostrado y aceptado por los stakeholders.</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Retrospectiva</w:t>
            </w:r>
          </w:p>
        </w:tc>
        <w:tc>
          <w:tcPr>
            <w:tcW w:type="dxa" w:w="160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Fin de sprint</w:t>
            </w:r>
          </w:p>
        </w:tc>
        <w:tc>
          <w:tcPr>
            <w:tcW w:type="dxa" w:w="187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45 minutos</w:t>
            </w:r>
          </w:p>
        </w:tc>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Mejoras de proceso comprometidas para el siguiente sprint.</w:t>
            </w:r>
          </w:p>
        </w:tc>
      </w:tr>
    </w:tbl>
    <w:p>
      <w:pPr>
        <w:spacing w:line="240" w:lineRule="auto" w:after="120"/>
      </w:pPr>
    </w:p>
    <w:p>
      <w:r>
        <w:rPr>
          <w:rFonts w:ascii="Times New Roman" w:hAnsi="Times New Roman" w:cs="Times New Roman" w:eastAsia="Times New Roman"/>
          <w:b w:val="0"/>
          <w:i w:val="0"/>
          <w:color w:val="000000"/>
          <w:sz w:val="24"/>
        </w:rPr>
        <w:t xml:space="preserve">La </w:t>
      </w:r>
      <w:r>
        <w:rPr>
          <w:rFonts w:ascii="Times New Roman" w:hAnsi="Times New Roman" w:cs="Times New Roman" w:eastAsia="Times New Roman"/>
          <w:b/>
          <w:i w:val="0"/>
          <w:color w:val="000000"/>
          <w:sz w:val="24"/>
        </w:rPr>
        <w:t>Definition of Ready</w:t>
      </w:r>
      <w:r>
        <w:rPr>
          <w:rFonts w:ascii="Times New Roman" w:hAnsi="Times New Roman" w:cs="Times New Roman" w:eastAsia="Times New Roman"/>
          <w:b w:val="0"/>
          <w:i w:val="0"/>
          <w:color w:val="000000"/>
          <w:sz w:val="24"/>
        </w:rPr>
        <w:t xml:space="preserve"> exige que una historia entre a un sprint con criterios de aceptación cerrados, dependencias resueltas, diseño de interfaz definido y su trazabilidad con requerimiento y caso de prueba asignados. Sin esos cuatro elementos la historia permanece en refinamiento.</w:t>
      </w:r>
    </w:p>
    <w:p>
      <w:r>
        <w:rPr>
          <w:rFonts w:ascii="Times New Roman" w:hAnsi="Times New Roman" w:cs="Times New Roman" w:eastAsia="Times New Roman"/>
          <w:b w:val="0"/>
          <w:i w:val="0"/>
          <w:color w:val="000000"/>
          <w:sz w:val="24"/>
        </w:rPr>
        <w:t xml:space="preserve">La </w:t>
      </w:r>
      <w:r>
        <w:rPr>
          <w:rFonts w:ascii="Times New Roman" w:hAnsi="Times New Roman" w:cs="Times New Roman" w:eastAsia="Times New Roman"/>
          <w:b/>
          <w:i w:val="0"/>
          <w:color w:val="000000"/>
          <w:sz w:val="24"/>
        </w:rPr>
        <w:t>Definition of Done</w:t>
      </w:r>
      <w:r>
        <w:rPr>
          <w:rFonts w:ascii="Times New Roman" w:hAnsi="Times New Roman" w:cs="Times New Roman" w:eastAsia="Times New Roman"/>
          <w:b w:val="0"/>
          <w:i w:val="0"/>
          <w:color w:val="000000"/>
          <w:sz w:val="24"/>
        </w:rPr>
        <w:t xml:space="preserve"> exige que la historia esté implementada en frontend y backend, con las validaciones de servidor, con la auditoría correspondiente si toca datos sensibles, probada contra su caso de prueba, revisada estáticamente por otro miembro del equipo, documentada en el manual correspondiente y desplegada en el entorno de pruebas. Una historia que cumpla todo salvo la documentación se considera terminada con deuda explícita registrada en el sprint.</w:t>
      </w:r>
    </w:p>
    <w:p>
      <w:r>
        <w:br w:type="page"/>
      </w:r>
    </w:p>
    <w:p>
      <w:pPr>
        <w:pStyle w:val="Heading1"/>
      </w:pPr>
      <w:r>
        <w:t>9. Métricas y control del plan</w:t>
      </w:r>
    </w:p>
    <w:p>
      <w:r>
        <w:rPr>
          <w:rFonts w:ascii="Times New Roman" w:hAnsi="Times New Roman" w:cs="Times New Roman" w:eastAsia="Times New Roman"/>
          <w:b w:val="0"/>
          <w:i w:val="0"/>
          <w:color w:val="000000"/>
          <w:sz w:val="24"/>
        </w:rPr>
        <w:t>El plan se controla con pocas métricas, elegidas por su capacidad de revelar problemas antes de que se conviertan en sorpresas. La velocidad promedio mide los puntos entregados por sprint y es la base para comprometer el siguiente. El porcentaje de historias comprometidas que se terminan mide la realista del plan; por debajo del 80 por ciento de forma sostenida se reduce el alcance. Los defectos por historia miden la calidad del incremento y la tasa de casos de prueba aprobados mide la cobertura funcional real del sistema.</w:t>
      </w:r>
    </w:p>
    <w:p>
      <w:pPr>
        <w:keepNext/>
        <w:spacing w:line="240" w:lineRule="auto" w:before="240" w:after="120"/>
      </w:pPr>
      <w:r>
        <w:rPr>
          <w:rFonts w:ascii="Times New Roman" w:hAnsi="Times New Roman" w:cs="Times New Roman" w:eastAsia="Times New Roman"/>
          <w:b/>
          <w:i w:val="0"/>
          <w:color w:val="000000"/>
          <w:sz w:val="20"/>
        </w:rPr>
        <w:t>Tabla 7</w:t>
      </w:r>
      <w:r>
        <w:rPr>
          <w:rFonts w:ascii="Times New Roman" w:hAnsi="Times New Roman" w:cs="Times New Roman" w:eastAsia="Times New Roman"/>
          <w:b w:val="0"/>
          <w:i/>
          <w:color w:val="000000"/>
          <w:sz w:val="20"/>
        </w:rPr>
        <w:t xml:space="preserve">  Indicadores de seguimiento del equipo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240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Indicador</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Fórmula</w:t>
            </w:r>
          </w:p>
        </w:tc>
        <w:tc>
          <w:tcPr>
            <w:tcW w:type="dxa" w:w="240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Meta</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Velocidad</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Puntos terminados por sprint.</w:t>
            </w:r>
          </w:p>
        </w:tc>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Entre 26 y 32 puntos.</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Compromiso cumplido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Historias terminadas dividido entre historias comprometidas.</w:t>
            </w:r>
          </w:p>
        </w:tc>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80 por ciento o más.</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Tasa de aprobación de casos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Casos aprobados dividido entre casos ejecutados.</w:t>
            </w:r>
          </w:p>
        </w:tc>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95 por ciento o más.</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Defectos por historia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Defectos abiertos dividido entre historias terminadas.</w:t>
            </w:r>
          </w:p>
        </w:tc>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Menor que 0,5.</w:t>
            </w:r>
          </w:p>
        </w:tc>
      </w:tr>
      <w:tr>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Deuda técnica registrada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Hallazgos de auditoría abiertos.</w:t>
            </w:r>
          </w:p>
        </w:tc>
        <w:tc>
          <w:tcPr>
            <w:tcW w:type="dxa" w:w="240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Descenso continuo mes a mes.</w:t>
            </w:r>
          </w:p>
        </w:tc>
      </w:tr>
    </w:tbl>
    <w:p>
      <w:pPr>
        <w:spacing w:line="240" w:lineRule="auto" w:after="120"/>
      </w:pPr>
    </w:p>
    <w:p>
      <w:r>
        <w:br w:type="page"/>
      </w:r>
    </w:p>
    <w:p>
      <w:pPr>
        <w:pStyle w:val="Heading1"/>
      </w:pPr>
      <w:r>
        <w:t>10. Riesgos del plan</w:t>
      </w:r>
    </w:p>
    <w:p>
      <w:pPr>
        <w:keepNext/>
        <w:spacing w:line="240" w:lineRule="auto" w:before="240" w:after="120"/>
      </w:pPr>
      <w:r>
        <w:rPr>
          <w:rFonts w:ascii="Times New Roman" w:hAnsi="Times New Roman" w:cs="Times New Roman" w:eastAsia="Times New Roman"/>
          <w:b/>
          <w:i w:val="0"/>
          <w:color w:val="000000"/>
          <w:sz w:val="20"/>
        </w:rPr>
        <w:t>Tabla 8</w:t>
      </w:r>
      <w:r>
        <w:rPr>
          <w:rFonts w:ascii="Times New Roman" w:hAnsi="Times New Roman" w:cs="Times New Roman" w:eastAsia="Times New Roman"/>
          <w:b w:val="0"/>
          <w:i/>
          <w:color w:val="000000"/>
          <w:sz w:val="20"/>
        </w:rPr>
        <w:t xml:space="preserve">  Riesgos del plan de trabajo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347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Riesgo</w:t>
            </w:r>
          </w:p>
        </w:tc>
        <w:tc>
          <w:tcPr>
            <w:tcW w:type="dxa" w:w="26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Impacto potencial</w:t>
            </w:r>
          </w:p>
        </w:tc>
        <w:tc>
          <w:tcPr>
            <w:tcW w:type="dxa" w:w="320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Respuesta prevista</w:t>
            </w:r>
          </w:p>
        </w:tc>
      </w:tr>
      <w:tr>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Corregir la protección de rutas revela fallos en pantallas administrativas.</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Retraso en el Sprint 0.</w:t>
            </w:r>
          </w:p>
        </w:tc>
        <w:tc>
          <w:tcPr>
            <w:tcW w:type="dxa" w:w="320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Alinear la prueba de rol con el backend desde el primer día.</w:t>
            </w:r>
          </w:p>
        </w:tc>
      </w:tr>
      <w:tr>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arreglo del endpoint de moras afecta pantallas ya entregadas.</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Regresiones en cobranza.</w:t>
            </w:r>
          </w:p>
        </w:tc>
        <w:tc>
          <w:tcPr>
            <w:tcW w:type="dxa" w:w="320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Cubrir el módulo con su caso CP-045 antes de cerrar el sprint.</w:t>
            </w:r>
          </w:p>
        </w:tc>
      </w:tr>
      <w:tr>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historias de integraciones externas no tienen proveedor definido.</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Bloqueo del Sprint 6.</w:t>
            </w:r>
          </w:p>
        </w:tc>
        <w:tc>
          <w:tcPr>
            <w:tcW w:type="dxa" w:w="320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Mantenerlas en backlog futuro hasta firmar el alcance.</w:t>
            </w:r>
          </w:p>
        </w:tc>
      </w:tr>
      <w:tr>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automatización de pruebas es todavía mínima.</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Mayor esfuerzo de verificación manual.</w:t>
            </w:r>
          </w:p>
        </w:tc>
        <w:tc>
          <w:tcPr>
            <w:tcW w:type="dxa" w:w="320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Automatizar primero cálculo financiero y pagos, donde está el riesgo de dinero.</w:t>
            </w:r>
          </w:p>
        </w:tc>
      </w:tr>
      <w:tr>
        <w:tc>
          <w:tcPr>
            <w:tcW w:type="dxa" w:w="347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Cambios de alcance solicitados a mitad de sprint.</w:t>
            </w:r>
          </w:p>
        </w:tc>
        <w:tc>
          <w:tcPr>
            <w:tcW w:type="dxa" w:w="267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Contaminación del objetivo del sprint.</w:t>
            </w:r>
          </w:p>
        </w:tc>
        <w:tc>
          <w:tcPr>
            <w:tcW w:type="dxa" w:w="320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Todo cambio entra al backlog y se negocia en la planificación siguiente.</w:t>
            </w:r>
          </w:p>
        </w:tc>
      </w:tr>
    </w:tbl>
    <w:p>
      <w:pPr>
        <w:spacing w:line="240" w:lineRule="auto" w:after="120"/>
      </w:pPr>
    </w:p>
    <w:p>
      <w:r>
        <w:br w:type="page"/>
      </w:r>
    </w:p>
    <w:p>
      <w:pPr>
        <w:pStyle w:val="Heading1"/>
      </w:pPr>
      <w:r>
        <w:t>Referencias</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Documento de Requerimientos del Software de LoanSoft</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Schwaber, K., &amp; Sutherland, J. (2020). </w:t>
      </w:r>
      <w:r>
        <w:rPr>
          <w:rFonts w:ascii="Times New Roman" w:hAnsi="Times New Roman" w:cs="Times New Roman" w:eastAsia="Times New Roman"/>
          <w:b w:val="0"/>
          <w:i/>
          <w:color w:val="000000"/>
          <w:sz w:val="24"/>
        </w:rPr>
        <w:t>The Scrum Guide: The Definitive Guide to Scrum</w:t>
      </w:r>
      <w:r>
        <w:rPr>
          <w:rFonts w:ascii="Times New Roman" w:hAnsi="Times New Roman" w:cs="Times New Roman" w:eastAsia="Times New Roman"/>
          <w:b w:val="0"/>
          <w:i w:val="0"/>
          <w:color w:val="000000"/>
          <w:sz w:val="24"/>
        </w:rPr>
        <w:t>. Scrum.org.</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Manual Técnico de LoanSoft</w:t>
      </w:r>
      <w:r>
        <w:rPr>
          <w:rFonts w:ascii="Times New Roman" w:hAnsi="Times New Roman" w:cs="Times New Roman" w:eastAsia="Times New Roman"/>
          <w:b w:val="0"/>
          <w:i w:val="0"/>
          <w:color w:val="000000"/>
          <w:sz w:val="24"/>
        </w:rPr>
        <w:t>. LoanSoft.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left"/>
      <w:outlineLvl w:val="3"/>
    </w:pPr>
    <w:rPr>
      <w:rFonts w:asciiTheme="majorHAnsi" w:eastAsiaTheme="majorEastAsia" w:hAnsiTheme="majorHAnsi" w:cstheme="majorBidi" w:ascii="Times New Roman" w:hAnsi="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