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189" w:lineRule="auto" w:before="146"/>
        <w:jc w:val="center"/>
      </w:pPr>
      <w:r>
        <w:rPr/>
        <w:t>Gobernanza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prevención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corrupción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</w:t>
      </w:r>
      <w:r>
        <w:rPr/>
        <w:t>erú:</w:t>
      </w:r>
      <w:r>
        <w:rPr/>
        <w:t> desafíos institucionales, políticas de integridad </w:t>
      </w:r>
      <w:r>
        <w:rPr/>
        <w:t>y</w:t>
      </w:r>
      <w:r>
        <w:rPr>
          <w:spacing w:val="40"/>
        </w:rPr>
        <w:t> </w:t>
      </w:r>
      <w:r>
        <w:rPr/>
        <w:t>mecanismos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gestión</w:t>
      </w:r>
      <w:r>
        <w:rPr>
          <w:spacing w:val="40"/>
        </w:rPr>
        <w:t> </w:t>
      </w:r>
      <w:r>
        <w:rPr/>
        <w:t>pública</w:t>
      </w:r>
    </w:p>
    <w:p>
      <w:pPr>
        <w:pStyle w:val="Heading3"/>
        <w:spacing w:before="344"/>
        <w:ind w:left="0"/>
        <w:jc w:val="center"/>
      </w:pPr>
      <w:r>
        <w:rPr>
          <w:spacing w:val="-2"/>
          <w:w w:val="105"/>
        </w:rPr>
        <w:t>Authors</w:t>
      </w:r>
    </w:p>
    <w:p>
      <w:pPr>
        <w:pStyle w:val="BodyText"/>
        <w:spacing w:line="225" w:lineRule="auto" w:before="6"/>
        <w:ind w:left="3"/>
        <w:jc w:val="center"/>
        <w:rPr>
          <w:rFonts w:ascii="Trebuchet MS" w:hAnsi="Trebuchet MS"/>
          <w:position w:val="9"/>
          <w:sz w:val="16"/>
        </w:rPr>
      </w:pPr>
      <w:r>
        <w:rPr>
          <w:spacing w:val="-2"/>
        </w:rPr>
        <w:t>Choquecota</w:t>
      </w:r>
      <w:r>
        <w:rPr>
          <w:spacing w:val="-11"/>
        </w:rPr>
        <w:t> </w:t>
      </w:r>
      <w:r>
        <w:rPr>
          <w:spacing w:val="-2"/>
        </w:rPr>
        <w:t>Pandia</w:t>
      </w:r>
      <w:r>
        <w:rPr>
          <w:spacing w:val="-11"/>
        </w:rPr>
        <w:t> </w:t>
      </w:r>
      <w:r>
        <w:rPr>
          <w:spacing w:val="-2"/>
        </w:rPr>
        <w:t>Mario</w:t>
      </w:r>
      <w:r>
        <w:rPr>
          <w:spacing w:val="-10"/>
        </w:rPr>
        <w:t> </w:t>
      </w:r>
      <w:r>
        <w:rPr>
          <w:spacing w:val="-2"/>
        </w:rPr>
        <w:t>Miguel</w:t>
      </w:r>
      <w:r>
        <w:rPr>
          <w:rFonts w:ascii="Trebuchet MS" w:hAnsi="Trebuchet MS"/>
          <w:spacing w:val="-2"/>
          <w:position w:val="9"/>
          <w:sz w:val="16"/>
        </w:rPr>
        <w:t>1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Cahuana</w:t>
      </w:r>
      <w:r>
        <w:rPr>
          <w:spacing w:val="-10"/>
        </w:rPr>
        <w:t> </w:t>
      </w:r>
      <w:r>
        <w:rPr>
          <w:spacing w:val="-2"/>
        </w:rPr>
        <w:t>Vera</w:t>
      </w:r>
      <w:r>
        <w:rPr>
          <w:spacing w:val="-11"/>
        </w:rPr>
        <w:t> </w:t>
      </w:r>
      <w:r>
        <w:rPr>
          <w:spacing w:val="-2"/>
        </w:rPr>
        <w:t>Diego</w:t>
      </w:r>
      <w:r>
        <w:rPr>
          <w:spacing w:val="-11"/>
        </w:rPr>
        <w:t> </w:t>
      </w:r>
      <w:r>
        <w:rPr>
          <w:spacing w:val="-2"/>
        </w:rPr>
        <w:t>Joaquín</w:t>
      </w:r>
      <w:r>
        <w:rPr>
          <w:rFonts w:ascii="Trebuchet MS" w:hAnsi="Trebuchet MS"/>
          <w:spacing w:val="-2"/>
          <w:position w:val="9"/>
          <w:sz w:val="16"/>
        </w:rPr>
        <w:t>1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Macedo</w:t>
      </w:r>
      <w:r>
        <w:rPr>
          <w:spacing w:val="-11"/>
        </w:rPr>
        <w:t> </w:t>
      </w:r>
      <w:r>
        <w:rPr>
          <w:spacing w:val="-2"/>
        </w:rPr>
        <w:t>Orozco</w:t>
      </w:r>
      <w:r>
        <w:rPr>
          <w:spacing w:val="-10"/>
        </w:rPr>
        <w:t> </w:t>
      </w:r>
      <w:r>
        <w:rPr>
          <w:spacing w:val="-2"/>
        </w:rPr>
        <w:t>Jafet</w:t>
      </w:r>
      <w:r>
        <w:rPr>
          <w:spacing w:val="-2"/>
        </w:rPr>
        <w:t> </w:t>
      </w:r>
      <w:r>
        <w:rPr>
          <w:spacing w:val="-4"/>
        </w:rPr>
        <w:t>Joshua</w:t>
      </w:r>
      <w:r>
        <w:rPr>
          <w:rFonts w:ascii="Trebuchet MS" w:hAnsi="Trebuchet MS"/>
          <w:spacing w:val="-4"/>
          <w:position w:val="9"/>
          <w:sz w:val="16"/>
        </w:rPr>
        <w:t>1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Guevara Aliaga</w:t>
      </w:r>
      <w:r>
        <w:rPr>
          <w:spacing w:val="-5"/>
        </w:rPr>
        <w:t> </w:t>
      </w:r>
      <w:r>
        <w:rPr>
          <w:spacing w:val="-4"/>
        </w:rPr>
        <w:t>Omar</w:t>
      </w:r>
      <w:r>
        <w:rPr>
          <w:spacing w:val="-5"/>
        </w:rPr>
        <w:t> </w:t>
      </w:r>
      <w:r>
        <w:rPr>
          <w:spacing w:val="-4"/>
        </w:rPr>
        <w:t>Andre</w:t>
      </w:r>
      <w:r>
        <w:rPr>
          <w:rFonts w:ascii="Trebuchet MS" w:hAnsi="Trebuchet MS"/>
          <w:spacing w:val="-4"/>
          <w:position w:val="9"/>
          <w:sz w:val="16"/>
        </w:rPr>
        <w:t>1</w:t>
      </w:r>
      <w:r>
        <w:rPr>
          <w:spacing w:val="-4"/>
        </w:rPr>
        <w:t>, Capatinta</w:t>
      </w:r>
      <w:r>
        <w:rPr>
          <w:spacing w:val="-5"/>
        </w:rPr>
        <w:t> </w:t>
      </w:r>
      <w:r>
        <w:rPr>
          <w:spacing w:val="-4"/>
        </w:rPr>
        <w:t>Almanza</w:t>
      </w:r>
      <w:r>
        <w:rPr>
          <w:spacing w:val="-5"/>
        </w:rPr>
        <w:t> </w:t>
      </w:r>
      <w:r>
        <w:rPr>
          <w:spacing w:val="-4"/>
        </w:rPr>
        <w:t>Camilo</w:t>
      </w:r>
      <w:r>
        <w:rPr>
          <w:spacing w:val="-5"/>
        </w:rPr>
        <w:t> </w:t>
      </w:r>
      <w:r>
        <w:rPr>
          <w:spacing w:val="-4"/>
        </w:rPr>
        <w:t>Bladimir</w:t>
      </w:r>
      <w:r>
        <w:rPr>
          <w:spacing w:val="-5"/>
        </w:rPr>
        <w:t> </w:t>
      </w:r>
      <w:r>
        <w:rPr>
          <w:spacing w:val="-4"/>
        </w:rPr>
        <w:t>Alexander</w:t>
      </w:r>
      <w:r>
        <w:rPr>
          <w:rFonts w:ascii="Trebuchet MS" w:hAnsi="Trebuchet MS"/>
          <w:spacing w:val="-4"/>
          <w:position w:val="9"/>
          <w:sz w:val="16"/>
        </w:rPr>
        <w:t>1</w:t>
      </w:r>
    </w:p>
    <w:p>
      <w:pPr>
        <w:pStyle w:val="Heading3"/>
        <w:spacing w:before="174"/>
        <w:ind w:left="3605"/>
      </w:pPr>
      <w:r>
        <w:rPr/>
        <w:t>Author</w:t>
      </w:r>
      <w:r>
        <w:rPr>
          <w:spacing w:val="61"/>
          <w:w w:val="150"/>
        </w:rPr>
        <w:t> </w:t>
      </w:r>
      <w:r>
        <w:rPr>
          <w:spacing w:val="-2"/>
        </w:rPr>
        <w:t>affiliations</w:t>
      </w:r>
    </w:p>
    <w:p>
      <w:pPr>
        <w:pStyle w:val="BodyText"/>
        <w:spacing w:line="232" w:lineRule="auto"/>
        <w:ind w:left="315" w:hanging="141"/>
      </w:pPr>
      <w:r>
        <w:rPr>
          <w:rFonts w:ascii="Trebuchet MS" w:hAnsi="Trebuchet MS"/>
          <w:spacing w:val="-4"/>
          <w:position w:val="9"/>
          <w:sz w:val="16"/>
        </w:rPr>
        <w:t>1</w:t>
      </w:r>
      <w:r>
        <w:rPr>
          <w:rFonts w:ascii="Trebuchet MS" w:hAnsi="Trebuchet MS"/>
          <w:spacing w:val="18"/>
          <w:position w:val="9"/>
          <w:sz w:val="16"/>
        </w:rPr>
        <w:t> </w:t>
      </w:r>
      <w:r>
        <w:rPr>
          <w:spacing w:val="-4"/>
        </w:rPr>
        <w:t>Facultad de Ingeniería de Producción y Servicios, Escuela Profesional de Ingeniería </w:t>
      </w:r>
      <w:r>
        <w:rPr>
          <w:spacing w:val="-4"/>
        </w:rPr>
        <w:t>de</w:t>
      </w:r>
      <w:r>
        <w:rPr>
          <w:spacing w:val="-4"/>
        </w:rPr>
        <w:t> Sistemas, Universidad Nacional de San Agustín de Arequipa, Av.</w:t>
      </w:r>
      <w:r>
        <w:rPr>
          <w:spacing w:val="18"/>
        </w:rPr>
        <w:t> </w:t>
      </w:r>
      <w:r>
        <w:rPr>
          <w:spacing w:val="-4"/>
        </w:rPr>
        <w:t>Independencia s/n,</w:t>
      </w:r>
    </w:p>
    <w:p>
      <w:pPr>
        <w:pStyle w:val="BodyText"/>
        <w:spacing w:line="291" w:lineRule="exact"/>
        <w:ind w:left="3866"/>
      </w:pPr>
      <w:r>
        <w:rPr>
          <w:spacing w:val="-8"/>
        </w:rPr>
        <w:t>Arequipa,</w:t>
      </w:r>
      <w:r>
        <w:rPr>
          <w:spacing w:val="6"/>
        </w:rPr>
        <w:t> </w:t>
      </w:r>
      <w:r>
        <w:rPr>
          <w:spacing w:val="-2"/>
        </w:rPr>
        <w:t>Perú.</w:t>
      </w:r>
    </w:p>
    <w:p>
      <w:pPr>
        <w:pStyle w:val="BodyText"/>
        <w:spacing w:before="229"/>
        <w:ind w:left="0"/>
      </w:pPr>
    </w:p>
    <w:p>
      <w:pPr>
        <w:pStyle w:val="Heading3"/>
        <w:spacing w:line="287" w:lineRule="exact"/>
        <w:jc w:val="both"/>
      </w:pPr>
      <w:r>
        <w:rPr>
          <w:w w:val="105"/>
        </w:rPr>
        <w:t>Corresponding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author</w:t>
      </w:r>
    </w:p>
    <w:p>
      <w:pPr>
        <w:pStyle w:val="BodyText"/>
        <w:spacing w:line="291" w:lineRule="exact"/>
        <w:jc w:val="both"/>
      </w:pPr>
      <w:r>
        <w:rPr>
          <w:b/>
          <w:spacing w:val="-2"/>
        </w:rPr>
        <w:t>Name:</w:t>
      </w:r>
      <w:r>
        <w:rPr>
          <w:b/>
          <w:spacing w:val="24"/>
        </w:rPr>
        <w:t> </w:t>
      </w:r>
      <w:r>
        <w:rPr>
          <w:spacing w:val="-2"/>
        </w:rPr>
        <w:t>Capatinta</w:t>
      </w:r>
      <w:r>
        <w:rPr>
          <w:spacing w:val="3"/>
        </w:rPr>
        <w:t> </w:t>
      </w:r>
      <w:r>
        <w:rPr>
          <w:spacing w:val="-2"/>
        </w:rPr>
        <w:t>Almanza</w:t>
      </w:r>
      <w:r>
        <w:rPr>
          <w:spacing w:val="3"/>
        </w:rPr>
        <w:t> </w:t>
      </w:r>
      <w:r>
        <w:rPr>
          <w:spacing w:val="-2"/>
        </w:rPr>
        <w:t>Camilo</w:t>
      </w:r>
      <w:r>
        <w:rPr>
          <w:spacing w:val="3"/>
        </w:rPr>
        <w:t> </w:t>
      </w:r>
      <w:r>
        <w:rPr>
          <w:spacing w:val="-2"/>
        </w:rPr>
        <w:t>Bladimir</w:t>
      </w:r>
      <w:r>
        <w:rPr>
          <w:spacing w:val="2"/>
        </w:rPr>
        <w:t> </w:t>
      </w:r>
      <w:r>
        <w:rPr>
          <w:spacing w:val="-2"/>
        </w:rPr>
        <w:t>Alexander</w:t>
      </w:r>
    </w:p>
    <w:p>
      <w:pPr>
        <w:pStyle w:val="BodyText"/>
        <w:spacing w:line="232" w:lineRule="auto" w:before="3"/>
        <w:ind w:right="137"/>
        <w:jc w:val="both"/>
      </w:pPr>
      <w:r>
        <w:rPr>
          <w:b/>
        </w:rPr>
        <w:t>Institutional address: </w:t>
      </w:r>
      <w:r>
        <w:rPr/>
        <w:t>Facultad de Ingeniería de Producción y Servicios, Escuela Pro</w:t>
      </w:r>
      <w:r>
        <w:rPr/>
        <w:softHyphen/>
      </w:r>
      <w:r>
        <w:rPr>
          <w:spacing w:val="-6"/>
        </w:rPr>
        <w:t>fesional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Ingeniería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Sistemas,</w:t>
      </w:r>
      <w:r>
        <w:rPr>
          <w:spacing w:val="-9"/>
        </w:rPr>
        <w:t> </w:t>
      </w:r>
      <w:r>
        <w:rPr>
          <w:spacing w:val="-6"/>
        </w:rPr>
        <w:t>Universidad</w:t>
      </w:r>
      <w:r>
        <w:rPr>
          <w:spacing w:val="-9"/>
        </w:rPr>
        <w:t> </w:t>
      </w:r>
      <w:r>
        <w:rPr>
          <w:spacing w:val="-6"/>
        </w:rPr>
        <w:t>Nacional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San</w:t>
      </w:r>
      <w:r>
        <w:rPr>
          <w:spacing w:val="-9"/>
        </w:rPr>
        <w:t> </w:t>
      </w:r>
      <w:r>
        <w:rPr>
          <w:spacing w:val="-6"/>
        </w:rPr>
        <w:t>Agustín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Arequipa,</w:t>
      </w:r>
      <w:r>
        <w:rPr>
          <w:spacing w:val="-9"/>
        </w:rPr>
        <w:t> </w:t>
      </w:r>
      <w:r>
        <w:rPr>
          <w:spacing w:val="-6"/>
        </w:rPr>
        <w:t>Av</w:t>
      </w:r>
      <w:r>
        <w:rPr>
          <w:spacing w:val="-6"/>
        </w:rPr>
        <w:t>.</w:t>
      </w:r>
      <w:r>
        <w:rPr>
          <w:spacing w:val="-6"/>
        </w:rPr>
        <w:t> </w:t>
      </w:r>
      <w:r>
        <w:rPr/>
        <w:t>Independencia</w:t>
      </w:r>
      <w:r>
        <w:rPr>
          <w:spacing w:val="-10"/>
        </w:rPr>
        <w:t> </w:t>
      </w:r>
      <w:r>
        <w:rPr/>
        <w:t>s/n,</w:t>
      </w:r>
      <w:r>
        <w:rPr>
          <w:spacing w:val="-10"/>
        </w:rPr>
        <w:t> </w:t>
      </w:r>
      <w:r>
        <w:rPr/>
        <w:t>Arequipa,</w:t>
      </w:r>
      <w:r>
        <w:rPr>
          <w:spacing w:val="-10"/>
        </w:rPr>
        <w:t> </w:t>
      </w:r>
      <w:r>
        <w:rPr/>
        <w:t>Perú</w:t>
      </w:r>
    </w:p>
    <w:p>
      <w:pPr>
        <w:spacing w:line="286" w:lineRule="exact" w:before="0"/>
        <w:ind w:left="142" w:right="0" w:firstLine="0"/>
        <w:jc w:val="left"/>
        <w:rPr>
          <w:sz w:val="24"/>
        </w:rPr>
      </w:pPr>
      <w:r>
        <w:rPr>
          <w:b/>
          <w:w w:val="105"/>
          <w:sz w:val="24"/>
        </w:rPr>
        <w:t>Telephone:</w:t>
      </w:r>
      <w:r>
        <w:rPr>
          <w:b/>
          <w:spacing w:val="23"/>
          <w:w w:val="105"/>
          <w:sz w:val="24"/>
        </w:rPr>
        <w:t> </w:t>
      </w:r>
      <w:r>
        <w:rPr>
          <w:w w:val="105"/>
          <w:sz w:val="24"/>
        </w:rPr>
        <w:t>+51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941112302</w:t>
      </w:r>
    </w:p>
    <w:p>
      <w:pPr>
        <w:spacing w:line="289" w:lineRule="exact" w:before="0"/>
        <w:ind w:left="142" w:right="0" w:firstLine="0"/>
        <w:jc w:val="left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62"/>
          <w:w w:val="150"/>
          <w:sz w:val="24"/>
        </w:rPr>
        <w:t> </w:t>
      </w:r>
      <w:hyperlink r:id="rId6">
        <w:r>
          <w:rPr>
            <w:spacing w:val="-2"/>
            <w:sz w:val="24"/>
          </w:rPr>
          <w:t>c4m8dbba1@gmail.com</w:t>
        </w:r>
      </w:hyperlink>
    </w:p>
    <w:p>
      <w:pPr>
        <w:spacing w:line="294" w:lineRule="exact" w:before="0"/>
        <w:ind w:left="142" w:right="0" w:firstLine="0"/>
        <w:jc w:val="left"/>
        <w:rPr>
          <w:sz w:val="24"/>
        </w:rPr>
      </w:pPr>
      <w:r>
        <w:rPr>
          <w:b/>
          <w:sz w:val="24"/>
        </w:rPr>
        <w:t>Institutional</w:t>
      </w:r>
      <w:r>
        <w:rPr>
          <w:b/>
          <w:spacing w:val="79"/>
          <w:sz w:val="24"/>
        </w:rPr>
        <w:t> </w:t>
      </w:r>
      <w:r>
        <w:rPr>
          <w:b/>
          <w:sz w:val="24"/>
        </w:rPr>
        <w:t>email:</w:t>
      </w:r>
      <w:r>
        <w:rPr>
          <w:b/>
          <w:spacing w:val="73"/>
          <w:w w:val="150"/>
          <w:sz w:val="24"/>
        </w:rPr>
        <w:t> </w:t>
      </w:r>
      <w:hyperlink r:id="rId7">
        <w:r>
          <w:rPr>
            <w:spacing w:val="-2"/>
            <w:sz w:val="24"/>
          </w:rPr>
          <w:t>ccapatinta@unsa.edu.pe</w:t>
        </w:r>
      </w:hyperlink>
    </w:p>
    <w:p>
      <w:pPr>
        <w:pStyle w:val="Heading3"/>
        <w:spacing w:line="287" w:lineRule="exact" w:before="229"/>
      </w:pPr>
      <w:r>
        <w:rPr>
          <w:spacing w:val="-2"/>
          <w:w w:val="105"/>
        </w:rPr>
        <w:t>Acknowledgements</w:t>
      </w:r>
    </w:p>
    <w:p>
      <w:pPr>
        <w:pStyle w:val="BodyText"/>
        <w:spacing w:line="232" w:lineRule="auto" w:before="4"/>
        <w:ind w:right="140"/>
      </w:pPr>
      <w:r>
        <w:rPr>
          <w:spacing w:val="-4"/>
        </w:rPr>
        <w:t>Los autores agradecen al profesor Roberto Cesar Augusto Abarca Fernandez por su ori</w:t>
      </w:r>
      <w:r>
        <w:rPr>
          <w:spacing w:val="-4"/>
        </w:rPr>
        <w:softHyphen/>
      </w:r>
      <w:r>
        <w:rPr>
          <w:spacing w:val="-2"/>
        </w:rPr>
        <w:t>entación y acompañamiento académico durante el desarrollo de este trabajo.</w:t>
      </w:r>
    </w:p>
    <w:p>
      <w:pPr>
        <w:pStyle w:val="BodyText"/>
        <w:spacing w:before="105"/>
        <w:ind w:left="0"/>
      </w:pPr>
    </w:p>
    <w:p>
      <w:pPr>
        <w:pStyle w:val="Heading1"/>
        <w:ind w:left="142"/>
      </w:pPr>
      <w:r>
        <w:rPr>
          <w:w w:val="105"/>
        </w:rPr>
        <w:t>Statements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Declarations</w:t>
      </w:r>
    </w:p>
    <w:p>
      <w:pPr>
        <w:pStyle w:val="Heading2"/>
        <w:spacing w:before="242"/>
      </w:pPr>
      <w:r>
        <w:rPr>
          <w:w w:val="105"/>
        </w:rPr>
        <w:t>Ethical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considerations</w:t>
      </w:r>
    </w:p>
    <w:p>
      <w:pPr>
        <w:pStyle w:val="BodyText"/>
        <w:spacing w:line="232" w:lineRule="auto" w:before="145"/>
        <w:ind w:right="139"/>
      </w:pPr>
      <w:r>
        <w:rPr>
          <w:spacing w:val="-8"/>
        </w:rPr>
        <w:t>This</w:t>
      </w:r>
      <w:r>
        <w:rPr>
          <w:spacing w:val="-7"/>
        </w:rPr>
        <w:t> </w:t>
      </w:r>
      <w:r>
        <w:rPr>
          <w:spacing w:val="-8"/>
        </w:rPr>
        <w:t>study</w:t>
      </w:r>
      <w:r>
        <w:rPr>
          <w:spacing w:val="-7"/>
        </w:rPr>
        <w:t> </w:t>
      </w:r>
      <w:r>
        <w:rPr>
          <w:spacing w:val="-8"/>
        </w:rPr>
        <w:t>is</w:t>
      </w:r>
      <w:r>
        <w:rPr>
          <w:spacing w:val="-7"/>
        </w:rPr>
        <w:t> </w:t>
      </w:r>
      <w:r>
        <w:rPr>
          <w:spacing w:val="-8"/>
        </w:rPr>
        <w:t>based</w:t>
      </w:r>
      <w:r>
        <w:rPr>
          <w:spacing w:val="-7"/>
        </w:rPr>
        <w:t> </w:t>
      </w:r>
      <w:r>
        <w:rPr>
          <w:spacing w:val="-8"/>
        </w:rPr>
        <w:t>exclusively</w:t>
      </w:r>
      <w:r>
        <w:rPr>
          <w:spacing w:val="-7"/>
        </w:rPr>
        <w:t> </w:t>
      </w:r>
      <w:r>
        <w:rPr>
          <w:spacing w:val="-8"/>
        </w:rPr>
        <w:t>on</w:t>
      </w:r>
      <w:r>
        <w:rPr>
          <w:spacing w:val="-7"/>
        </w:rPr>
        <w:t> </w:t>
      </w:r>
      <w:r>
        <w:rPr>
          <w:spacing w:val="-8"/>
        </w:rPr>
        <w:t>publicly</w:t>
      </w:r>
      <w:r>
        <w:rPr>
          <w:spacing w:val="-7"/>
        </w:rPr>
        <w:t> </w:t>
      </w:r>
      <w:r>
        <w:rPr>
          <w:spacing w:val="-8"/>
        </w:rPr>
        <w:t>available</w:t>
      </w:r>
      <w:r>
        <w:rPr>
          <w:spacing w:val="-7"/>
        </w:rPr>
        <w:t> </w:t>
      </w:r>
      <w:r>
        <w:rPr>
          <w:spacing w:val="-8"/>
        </w:rPr>
        <w:t>documents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did</w:t>
      </w:r>
      <w:r>
        <w:rPr>
          <w:spacing w:val="-7"/>
        </w:rPr>
        <w:t> </w:t>
      </w:r>
      <w:r>
        <w:rPr>
          <w:spacing w:val="-8"/>
        </w:rPr>
        <w:t>not</w:t>
      </w:r>
      <w:r>
        <w:rPr>
          <w:spacing w:val="-7"/>
        </w:rPr>
        <w:t> </w:t>
      </w:r>
      <w:r>
        <w:rPr>
          <w:spacing w:val="-8"/>
        </w:rPr>
        <w:t>involve</w:t>
      </w:r>
      <w:r>
        <w:rPr>
          <w:spacing w:val="-7"/>
        </w:rPr>
        <w:t> </w:t>
      </w:r>
      <w:r>
        <w:rPr>
          <w:spacing w:val="-8"/>
        </w:rPr>
        <w:t>h</w:t>
      </w:r>
      <w:r>
        <w:rPr>
          <w:spacing w:val="-8"/>
        </w:rPr>
        <w:t>uman</w:t>
      </w:r>
      <w:r>
        <w:rPr>
          <w:spacing w:val="-8"/>
        </w:rPr>
        <w:t> </w:t>
      </w:r>
      <w:r>
        <w:rPr>
          <w:spacing w:val="-2"/>
        </w:rPr>
        <w:t>participants or personal data.</w:t>
      </w:r>
      <w:r>
        <w:rPr>
          <w:spacing w:val="21"/>
        </w:rPr>
        <w:t> </w:t>
      </w:r>
      <w:r>
        <w:rPr>
          <w:spacing w:val="-2"/>
        </w:rPr>
        <w:t>Ethical approval was therefore not applicable.</w:t>
      </w:r>
    </w:p>
    <w:p>
      <w:pPr>
        <w:pStyle w:val="BodyText"/>
        <w:spacing w:before="56"/>
        <w:ind w:left="0"/>
      </w:pPr>
    </w:p>
    <w:p>
      <w:pPr>
        <w:pStyle w:val="Heading2"/>
      </w:pPr>
      <w:r>
        <w:rPr>
          <w:w w:val="110"/>
        </w:rPr>
        <w:t>Consent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participate</w:t>
      </w:r>
    </w:p>
    <w:p>
      <w:pPr>
        <w:pStyle w:val="BodyText"/>
        <w:spacing w:before="138"/>
      </w:pP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applicable.</w:t>
      </w:r>
      <w:r>
        <w:rPr>
          <w:spacing w:val="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study</w:t>
      </w:r>
      <w:r>
        <w:rPr>
          <w:spacing w:val="-10"/>
        </w:rPr>
        <w:t> </w:t>
      </w:r>
      <w:r>
        <w:rPr>
          <w:spacing w:val="-4"/>
        </w:rPr>
        <w:t>did</w:t>
      </w:r>
      <w:r>
        <w:rPr>
          <w:spacing w:val="-8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involve</w:t>
      </w:r>
      <w:r>
        <w:rPr>
          <w:spacing w:val="-9"/>
        </w:rPr>
        <w:t> </w:t>
      </w:r>
      <w:r>
        <w:rPr>
          <w:spacing w:val="-4"/>
        </w:rPr>
        <w:t>human</w:t>
      </w:r>
      <w:r>
        <w:rPr>
          <w:spacing w:val="-9"/>
        </w:rPr>
        <w:t> </w:t>
      </w:r>
      <w:r>
        <w:rPr>
          <w:spacing w:val="-4"/>
        </w:rPr>
        <w:t>participants.</w:t>
      </w:r>
    </w:p>
    <w:p>
      <w:pPr>
        <w:pStyle w:val="BodyText"/>
        <w:spacing w:before="54"/>
        <w:ind w:left="0"/>
      </w:pPr>
    </w:p>
    <w:p>
      <w:pPr>
        <w:pStyle w:val="Heading2"/>
      </w:pPr>
      <w:r>
        <w:rPr>
          <w:w w:val="105"/>
        </w:rPr>
        <w:t>Consent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publication</w:t>
      </w:r>
    </w:p>
    <w:p>
      <w:pPr>
        <w:pStyle w:val="BodyText"/>
        <w:spacing w:before="139"/>
      </w:pP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applicable.</w:t>
      </w:r>
      <w:r>
        <w:rPr>
          <w:spacing w:val="14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study</w:t>
      </w:r>
      <w:r>
        <w:rPr>
          <w:spacing w:val="-6"/>
        </w:rPr>
        <w:t> </w:t>
      </w:r>
      <w:r>
        <w:rPr>
          <w:spacing w:val="-4"/>
        </w:rPr>
        <w:t>does not</w:t>
      </w:r>
      <w:r>
        <w:rPr>
          <w:spacing w:val="-6"/>
        </w:rPr>
        <w:t> </w:t>
      </w:r>
      <w:r>
        <w:rPr>
          <w:spacing w:val="-4"/>
        </w:rPr>
        <w:t>contain</w:t>
      </w:r>
      <w:r>
        <w:rPr>
          <w:spacing w:val="-5"/>
        </w:rPr>
        <w:t> </w:t>
      </w:r>
      <w:r>
        <w:rPr>
          <w:spacing w:val="-4"/>
        </w:rPr>
        <w:t>identifiable</w:t>
      </w:r>
      <w:r>
        <w:rPr>
          <w:spacing w:val="-5"/>
        </w:rPr>
        <w:t> </w:t>
      </w:r>
      <w:r>
        <w:rPr>
          <w:spacing w:val="-4"/>
        </w:rPr>
        <w:t>personal</w:t>
      </w:r>
      <w:r>
        <w:rPr>
          <w:spacing w:val="-5"/>
        </w:rPr>
        <w:t> </w:t>
      </w:r>
      <w:r>
        <w:rPr>
          <w:spacing w:val="-4"/>
        </w:rPr>
        <w:t>data.</w:t>
      </w:r>
    </w:p>
    <w:p>
      <w:pPr>
        <w:pStyle w:val="BodyText"/>
        <w:spacing w:before="53"/>
        <w:ind w:left="0"/>
      </w:pPr>
    </w:p>
    <w:p>
      <w:pPr>
        <w:pStyle w:val="Heading2"/>
      </w:pPr>
      <w:r>
        <w:rPr>
          <w:w w:val="105"/>
        </w:rPr>
        <w:t>Declaration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conflicting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interest</w:t>
      </w:r>
    </w:p>
    <w:p>
      <w:pPr>
        <w:pStyle w:val="BodyText"/>
        <w:spacing w:before="139"/>
      </w:pPr>
      <w:r>
        <w:rPr/>
        <w:t>The</w:t>
      </w:r>
      <w:r>
        <w:rPr>
          <w:spacing w:val="-10"/>
        </w:rPr>
        <w:t> </w:t>
      </w:r>
      <w:r>
        <w:rPr/>
        <w:t>authors</w:t>
      </w:r>
      <w:r>
        <w:rPr>
          <w:spacing w:val="-8"/>
        </w:rPr>
        <w:t> </w:t>
      </w:r>
      <w:r>
        <w:rPr/>
        <w:t>declare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conflict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interest.</w:t>
      </w:r>
    </w:p>
    <w:p>
      <w:pPr>
        <w:pStyle w:val="BodyText"/>
        <w:spacing w:before="54"/>
        <w:ind w:left="0"/>
      </w:pPr>
    </w:p>
    <w:p>
      <w:pPr>
        <w:pStyle w:val="Heading2"/>
      </w:pPr>
      <w:r>
        <w:rPr>
          <w:w w:val="105"/>
        </w:rPr>
        <w:t>Funding</w:t>
      </w:r>
      <w:r>
        <w:rPr>
          <w:spacing w:val="-2"/>
          <w:w w:val="105"/>
        </w:rPr>
        <w:t> </w:t>
      </w:r>
      <w:r>
        <w:rPr>
          <w:spacing w:val="-2"/>
          <w:w w:val="110"/>
        </w:rPr>
        <w:t>statement</w:t>
      </w:r>
    </w:p>
    <w:p>
      <w:pPr>
        <w:pStyle w:val="BodyText"/>
        <w:spacing w:before="138"/>
      </w:pPr>
      <w:r>
        <w:rPr>
          <w:spacing w:val="-6"/>
        </w:rPr>
        <w:t>This</w:t>
      </w:r>
      <w:r>
        <w:rPr/>
        <w:t> </w:t>
      </w:r>
      <w:r>
        <w:rPr>
          <w:spacing w:val="-6"/>
        </w:rPr>
        <w:t>research</w:t>
      </w:r>
      <w:r>
        <w:rPr>
          <w:spacing w:val="1"/>
        </w:rPr>
        <w:t> </w:t>
      </w:r>
      <w:r>
        <w:rPr>
          <w:spacing w:val="-6"/>
        </w:rPr>
        <w:t>received</w:t>
      </w:r>
      <w:r>
        <w:rPr>
          <w:spacing w:val="2"/>
        </w:rPr>
        <w:t> </w:t>
      </w:r>
      <w:r>
        <w:rPr>
          <w:spacing w:val="-6"/>
        </w:rPr>
        <w:t>no</w:t>
      </w:r>
      <w:r>
        <w:rPr>
          <w:spacing w:val="1"/>
        </w:rPr>
        <w:t> </w:t>
      </w:r>
      <w:r>
        <w:rPr>
          <w:spacing w:val="-6"/>
        </w:rPr>
        <w:t>specific</w:t>
      </w:r>
      <w:r>
        <w:rPr>
          <w:spacing w:val="1"/>
        </w:rPr>
        <w:t> </w:t>
      </w:r>
      <w:r>
        <w:rPr>
          <w:spacing w:val="-6"/>
        </w:rPr>
        <w:t>grant</w:t>
      </w:r>
      <w:r>
        <w:rPr>
          <w:spacing w:val="2"/>
        </w:rPr>
        <w:t> </w:t>
      </w:r>
      <w:r>
        <w:rPr>
          <w:spacing w:val="-6"/>
        </w:rPr>
        <w:t>from</w:t>
      </w:r>
      <w:r>
        <w:rPr>
          <w:spacing w:val="1"/>
        </w:rPr>
        <w:t> </w:t>
      </w:r>
      <w:r>
        <w:rPr>
          <w:spacing w:val="-6"/>
        </w:rPr>
        <w:t>any</w:t>
      </w:r>
      <w:r>
        <w:rPr>
          <w:spacing w:val="1"/>
        </w:rPr>
        <w:t> </w:t>
      </w:r>
      <w:r>
        <w:rPr>
          <w:spacing w:val="-6"/>
        </w:rPr>
        <w:t>funding</w:t>
      </w:r>
      <w:r>
        <w:rPr>
          <w:spacing w:val="2"/>
        </w:rPr>
        <w:t> </w:t>
      </w:r>
      <w:r>
        <w:rPr>
          <w:spacing w:val="-6"/>
        </w:rPr>
        <w:t>agency.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845" w:top="1240" w:bottom="1040" w:left="1275" w:right="1275"/>
          <w:pgNumType w:start="1"/>
        </w:sectPr>
      </w:pPr>
    </w:p>
    <w:p>
      <w:pPr>
        <w:pStyle w:val="Heading2"/>
        <w:spacing w:before="75"/>
      </w:pPr>
      <w:r>
        <w:rPr>
          <w:w w:val="110"/>
        </w:rPr>
        <w:t>Data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availability</w:t>
      </w:r>
    </w:p>
    <w:p>
      <w:pPr>
        <w:pStyle w:val="BodyText"/>
        <w:spacing w:line="232" w:lineRule="auto" w:before="145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documents</w:t>
      </w:r>
      <w:r>
        <w:rPr>
          <w:spacing w:val="-11"/>
        </w:rPr>
        <w:t> </w:t>
      </w:r>
      <w:r>
        <w:rPr>
          <w:spacing w:val="-4"/>
        </w:rPr>
        <w:t>analysed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publicly</w:t>
      </w:r>
      <w:r>
        <w:rPr>
          <w:spacing w:val="-11"/>
        </w:rPr>
        <w:t> </w:t>
      </w:r>
      <w:r>
        <w:rPr>
          <w:spacing w:val="-4"/>
        </w:rPr>
        <w:t>available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cited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reference</w:t>
      </w:r>
      <w:r>
        <w:rPr>
          <w:spacing w:val="-4"/>
        </w:rPr>
        <w:t> </w:t>
      </w:r>
      <w:r>
        <w:rPr/>
        <w:t>list.</w:t>
      </w:r>
      <w:r>
        <w:rPr>
          <w:spacing w:val="8"/>
        </w:rPr>
        <w:t> </w:t>
      </w:r>
      <w:r>
        <w:rPr/>
        <w:t>No</w:t>
      </w:r>
      <w:r>
        <w:rPr>
          <w:spacing w:val="-8"/>
        </w:rPr>
        <w:t> </w:t>
      </w:r>
      <w:r>
        <w:rPr/>
        <w:t>original</w:t>
      </w:r>
      <w:r>
        <w:rPr>
          <w:spacing w:val="-8"/>
        </w:rPr>
        <w:t> </w:t>
      </w:r>
      <w:r>
        <w:rPr/>
        <w:t>datasets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generated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study.</w:t>
      </w:r>
    </w:p>
    <w:sectPr>
      <w:pgSz w:w="11910" w:h="16840"/>
      <w:pgMar w:header="0" w:footer="845" w:top="130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2006pt;margin-top:788.650208pt;width:12.85pt;height:17.1pt;mso-position-horizontal-relative:page;mso-position-vertical-relative:page;z-index:-15764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42"/>
    </w:pPr>
    <w:rPr>
      <w:rFonts w:ascii="Book Antiqua" w:hAnsi="Book Antiqua" w:eastAsia="Book Antiqua" w:cs="Book Antiqu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"/>
      <w:outlineLvl w:val="1"/>
    </w:pPr>
    <w:rPr>
      <w:rFonts w:ascii="Book Antiqua" w:hAnsi="Book Antiqua" w:eastAsia="Book Antiqua" w:cs="Book Antiqua"/>
      <w:b/>
      <w:bCs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Book Antiqua" w:hAnsi="Book Antiqua" w:eastAsia="Book Antiqua" w:cs="Book Antiqua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line="282" w:lineRule="exact"/>
      <w:ind w:left="142"/>
      <w:outlineLvl w:val="3"/>
    </w:pPr>
    <w:rPr>
      <w:rFonts w:ascii="Book Antiqua" w:hAnsi="Book Antiqua" w:eastAsia="Book Antiqua" w:cs="Book Antiqu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c4m8dbba1@gmail.com" TargetMode="External"/><Relationship Id="rId7" Type="http://schemas.openxmlformats.org/officeDocument/2006/relationships/hyperlink" Target="mailto:ccapatinta@unsa.edu.p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2026-10-01T01:01:55Z</dcterms:created>
  <dcterms:modified xsi:type="dcterms:W3CDTF">2026-10-01T01:01:55Z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2026-09-30T00:00:00Z</vt:filetime>
  </property>
  <property fmtid="{D5CDD505-2E9C-101B-9397-08002B2CF9AE}" pid="4" name="Creator">
    <vt:lpwstr>TeX</vt:lpwstr>
  </property>
  <property fmtid="{D5CDD505-2E9C-101B-9397-08002B2CF9AE}" pid="5" name="LastSaved">
    <vt:filetime>2026-10-01T00:00:00Z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3-Heights(TM) PDF Security Shell 4.8.25.2 (http://www.pdf-tools.com)</vt:lpwstr>
  </property>
</Properties>
</file>