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b/>
          <w:bCs/>
        </w:rPr>
        <w:t>Colombia registra 438 incendios forestales: UNGRD alerta primeros efectos del fenómeno de El Niño</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La Unidad Nacional para la Gestión del Riesgo de Desastres (UNGRD) advirtió que los incendios forestales registrados durante las últimas semanas son apenas el primer indicio de los efectos que traerá el fenómeno de El Niño 2026-2027 en Colombia.</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Durante un balance presentado este miércoles, el director encargado de la entidad, Javier Pava, aseguró que la situación actual anticipa un panorama más complejo para lo que resta del año e incluso para los primeros meses de 2027.</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"Lo que ha sucedido en estos días es el indicio de lo que va a suceder en el resto del año", afirmó el funcionario.</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Según explicó, el fenómeno no solo incrementará el riesgo de incendios forestales, sino que además afectará la biodiversidad, los ecosistemas, la infraestructura, el abastecimiento de agua potable y la producción agrícola, además de aumentar el riesgo de racionamientos en algunas zonas del país.</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b/>
          <w:bCs/>
        </w:rPr>
        <w:t>El balance de la emergencia</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Entre el 16 de junio y el 6 de agosto, la UNGRD reportó 438 incendios forestales en 191 municipios de 19 departamentos. La emergencia deja:</w:t>
      </w:r>
    </w:p>
    <w:p w:rsidR="00B027DB" w:rsidRPr="00B027DB" w:rsidRDefault="00B027DB" w:rsidP="00B027DB">
      <w:pPr>
        <w:pStyle w:val="NormalWeb"/>
        <w:numPr>
          <w:ilvl w:val="0"/>
          <w:numId w:val="1"/>
        </w:numPr>
        <w:rPr>
          <w:rFonts w:asciiTheme="minorHAnsi" w:hAnsiTheme="minorHAnsi" w:cstheme="minorHAnsi"/>
        </w:rPr>
      </w:pPr>
      <w:r w:rsidRPr="00B027DB">
        <w:rPr>
          <w:rFonts w:asciiTheme="minorHAnsi" w:hAnsiTheme="minorHAnsi" w:cstheme="minorHAnsi"/>
        </w:rPr>
        <w:t>7.153 hectáreas de cobertura vegetal afectadas.</w:t>
      </w:r>
    </w:p>
    <w:p w:rsidR="00B027DB" w:rsidRPr="00B027DB" w:rsidRDefault="00B027DB" w:rsidP="00B027DB">
      <w:pPr>
        <w:pStyle w:val="NormalWeb"/>
        <w:numPr>
          <w:ilvl w:val="0"/>
          <w:numId w:val="1"/>
        </w:numPr>
        <w:rPr>
          <w:rFonts w:asciiTheme="minorHAnsi" w:hAnsiTheme="minorHAnsi" w:cstheme="minorHAnsi"/>
        </w:rPr>
      </w:pPr>
      <w:r w:rsidRPr="00B027DB">
        <w:rPr>
          <w:rFonts w:asciiTheme="minorHAnsi" w:hAnsiTheme="minorHAnsi" w:cstheme="minorHAnsi"/>
        </w:rPr>
        <w:t>11 personas heridas.</w:t>
      </w:r>
    </w:p>
    <w:p w:rsidR="00B027DB" w:rsidRPr="00B027DB" w:rsidRDefault="00B027DB" w:rsidP="00B027DB">
      <w:pPr>
        <w:pStyle w:val="NormalWeb"/>
        <w:numPr>
          <w:ilvl w:val="0"/>
          <w:numId w:val="1"/>
        </w:numPr>
        <w:rPr>
          <w:rFonts w:asciiTheme="minorHAnsi" w:hAnsiTheme="minorHAnsi" w:cstheme="minorHAnsi"/>
        </w:rPr>
      </w:pPr>
      <w:r w:rsidRPr="00B027DB">
        <w:rPr>
          <w:rFonts w:asciiTheme="minorHAnsi" w:hAnsiTheme="minorHAnsi" w:cstheme="minorHAnsi"/>
        </w:rPr>
        <w:t>17 personas afectadas.</w:t>
      </w:r>
    </w:p>
    <w:p w:rsidR="00B027DB" w:rsidRPr="00B027DB" w:rsidRDefault="00B027DB" w:rsidP="00B027DB">
      <w:pPr>
        <w:pStyle w:val="NormalWeb"/>
        <w:numPr>
          <w:ilvl w:val="0"/>
          <w:numId w:val="1"/>
        </w:numPr>
        <w:rPr>
          <w:rFonts w:asciiTheme="minorHAnsi" w:hAnsiTheme="minorHAnsi" w:cstheme="minorHAnsi"/>
        </w:rPr>
      </w:pPr>
      <w:r w:rsidRPr="00B027DB">
        <w:rPr>
          <w:rFonts w:asciiTheme="minorHAnsi" w:hAnsiTheme="minorHAnsi" w:cstheme="minorHAnsi"/>
        </w:rPr>
        <w:t>Cuatro familias damnificadas.</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El departamento con mayor número de emergencias es Tolima, con 140 incendios en 38 municipios; seguido por Cundinamarca, con 89 incendios en 32 municipios; y Valle del Cauca, con 43 emergencias en 21 municipios.</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 xml:space="preserve">Actualmente permanecen nueve incendios activos, cuatro de ellos ya controlados. Uno de los operativos más complejos continúa en el municipio de San Luis, Tolima, donde trabajan brigadas terrestres y helicópteros con sistema </w:t>
      </w:r>
      <w:proofErr w:type="spellStart"/>
      <w:r w:rsidRPr="00B027DB">
        <w:rPr>
          <w:rFonts w:asciiTheme="minorHAnsi" w:hAnsiTheme="minorHAnsi" w:cstheme="minorHAnsi"/>
        </w:rPr>
        <w:t>Bambi</w:t>
      </w:r>
      <w:proofErr w:type="spellEnd"/>
      <w:r w:rsidRPr="00B027DB">
        <w:rPr>
          <w:rFonts w:asciiTheme="minorHAnsi" w:hAnsiTheme="minorHAnsi" w:cstheme="minorHAnsi"/>
        </w:rPr>
        <w:t xml:space="preserve"> </w:t>
      </w:r>
      <w:proofErr w:type="spellStart"/>
      <w:r w:rsidRPr="00B027DB">
        <w:rPr>
          <w:rFonts w:asciiTheme="minorHAnsi" w:hAnsiTheme="minorHAnsi" w:cstheme="minorHAnsi"/>
        </w:rPr>
        <w:t>Bucket</w:t>
      </w:r>
      <w:proofErr w:type="spellEnd"/>
      <w:r w:rsidRPr="00B027DB">
        <w:rPr>
          <w:rFonts w:asciiTheme="minorHAnsi" w:hAnsiTheme="minorHAnsi" w:cstheme="minorHAnsi"/>
        </w:rPr>
        <w:t xml:space="preserve"> para contener las llamas.</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b/>
          <w:bCs/>
        </w:rPr>
        <w:t>¿Por qué se están presentando tantos incendios?</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Durante la rueda de prensa, el director encargado de la UNGRD explicó que, aunque algunos incendios tienen origen en acciones humanas, la mayoría están asociados a las condiciones generadas por el fenómeno de El Niño.</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lastRenderedPageBreak/>
        <w:t>El funcionario señaló que las altas temperaturas, la intensa radiación solar y la disminución de las lluvias han creado un escenario propicio para la propagación del fuego en varias regiones del país.</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b/>
          <w:bCs/>
        </w:rPr>
        <w:t>IDEAM mantiene alerta roja</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Durante el Comité Nacional para el Manejo de Desastres, el IDEAM informó que gran parte del país permanece en alerta roja por altas temperaturas, especialmente en La Guajira, Cesar, Magdalena, Bolívar, Sucre, Norte de Santander, Santander, Casanare, Vichada y Guainía.</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La entidad también advirtió que estas condiciones aumentan el riesgo de incendios forestales y pueden generar golpes de calor y otras afectaciones para la salud de la población.</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b/>
          <w:bCs/>
        </w:rPr>
        <w:t>La UNGRD insiste en financiar el Decreto de Desastre</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Con este panorama, la UNGRD reiteró el llamado al gobierno para garantizar la financiación del Decreto 802 de 2026, mediante el cual fue declarada la situación de desastre nacional para anticipar los efectos del fenómeno de El Niño.</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Según Javier Pava, los incendios registrados hasta ahora demuestran la necesidad de poner en marcha las acciones contempladas en esa declaratoria.</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b/>
          <w:bCs/>
        </w:rPr>
        <w:t>¿Qué acciones está adelantando la UNGRD?</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La entidad informó que mantendrá activados todos los protocolos del Sistema Nacional de Gestión del Riesgo para responder a las emergencias. Entre las medidas anunciadas están:</w:t>
      </w:r>
    </w:p>
    <w:p w:rsidR="00B027DB" w:rsidRPr="00B027DB" w:rsidRDefault="00B027DB" w:rsidP="00B027DB">
      <w:pPr>
        <w:pStyle w:val="NormalWeb"/>
        <w:numPr>
          <w:ilvl w:val="0"/>
          <w:numId w:val="2"/>
        </w:numPr>
        <w:rPr>
          <w:rFonts w:asciiTheme="minorHAnsi" w:hAnsiTheme="minorHAnsi" w:cstheme="minorHAnsi"/>
        </w:rPr>
      </w:pPr>
      <w:r w:rsidRPr="00B027DB">
        <w:rPr>
          <w:rFonts w:asciiTheme="minorHAnsi" w:hAnsiTheme="minorHAnsi" w:cstheme="minorHAnsi"/>
        </w:rPr>
        <w:t>Mantener operaciones terrestres y apoyo aéreo para controlar incendios forestales.</w:t>
      </w:r>
    </w:p>
    <w:p w:rsidR="00B027DB" w:rsidRPr="00B027DB" w:rsidRDefault="00B027DB" w:rsidP="00B027DB">
      <w:pPr>
        <w:pStyle w:val="NormalWeb"/>
        <w:numPr>
          <w:ilvl w:val="0"/>
          <w:numId w:val="2"/>
        </w:numPr>
        <w:rPr>
          <w:rFonts w:asciiTheme="minorHAnsi" w:hAnsiTheme="minorHAnsi" w:cstheme="minorHAnsi"/>
        </w:rPr>
      </w:pPr>
      <w:r w:rsidRPr="00B027DB">
        <w:rPr>
          <w:rFonts w:asciiTheme="minorHAnsi" w:hAnsiTheme="minorHAnsi" w:cstheme="minorHAnsi"/>
        </w:rPr>
        <w:t>Coordinar la respuesta con alcaldías y gobernaciones.</w:t>
      </w:r>
    </w:p>
    <w:p w:rsidR="00B027DB" w:rsidRPr="00B027DB" w:rsidRDefault="00B027DB" w:rsidP="00B027DB">
      <w:pPr>
        <w:pStyle w:val="NormalWeb"/>
        <w:numPr>
          <w:ilvl w:val="0"/>
          <w:numId w:val="2"/>
        </w:numPr>
        <w:rPr>
          <w:rFonts w:asciiTheme="minorHAnsi" w:hAnsiTheme="minorHAnsi" w:cstheme="minorHAnsi"/>
        </w:rPr>
      </w:pPr>
      <w:r w:rsidRPr="00B027DB">
        <w:rPr>
          <w:rFonts w:asciiTheme="minorHAnsi" w:hAnsiTheme="minorHAnsi" w:cstheme="minorHAnsi"/>
        </w:rPr>
        <w:t>Fortalecer las capacidades de los cuerpos oficiales y voluntarios de bomberos.</w:t>
      </w:r>
    </w:p>
    <w:p w:rsidR="00B027DB" w:rsidRPr="00B027DB" w:rsidRDefault="00B027DB" w:rsidP="00B027DB">
      <w:pPr>
        <w:pStyle w:val="NormalWeb"/>
        <w:numPr>
          <w:ilvl w:val="0"/>
          <w:numId w:val="2"/>
        </w:numPr>
        <w:rPr>
          <w:rFonts w:asciiTheme="minorHAnsi" w:hAnsiTheme="minorHAnsi" w:cstheme="minorHAnsi"/>
        </w:rPr>
      </w:pPr>
      <w:r w:rsidRPr="00B027DB">
        <w:rPr>
          <w:rFonts w:asciiTheme="minorHAnsi" w:hAnsiTheme="minorHAnsi" w:cstheme="minorHAnsi"/>
        </w:rPr>
        <w:t>Mantener activos los planes de contingencia en los municipios con mayor riesgo.</w:t>
      </w:r>
    </w:p>
    <w:p w:rsidR="00B027DB" w:rsidRPr="00B027DB" w:rsidRDefault="00B027DB" w:rsidP="00B027DB">
      <w:pPr>
        <w:pStyle w:val="NormalWeb"/>
        <w:numPr>
          <w:ilvl w:val="0"/>
          <w:numId w:val="2"/>
        </w:numPr>
        <w:rPr>
          <w:rFonts w:asciiTheme="minorHAnsi" w:hAnsiTheme="minorHAnsi" w:cstheme="minorHAnsi"/>
        </w:rPr>
      </w:pPr>
      <w:r w:rsidRPr="00B027DB">
        <w:rPr>
          <w:rFonts w:asciiTheme="minorHAnsi" w:hAnsiTheme="minorHAnsi" w:cstheme="minorHAnsi"/>
        </w:rPr>
        <w:t>Continuar el monitoreo permanente de las condiciones climáticas junto con el IDEAM.</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 xml:space="preserve">Link de la noticia: </w:t>
      </w:r>
      <w:hyperlink r:id="rId5" w:tgtFrame="_blank" w:history="1">
        <w:r w:rsidRPr="00B027DB">
          <w:rPr>
            <w:rStyle w:val="Hipervnculo"/>
            <w:rFonts w:asciiTheme="minorHAnsi" w:hAnsiTheme="minorHAnsi" w:cstheme="minorHAnsi"/>
          </w:rPr>
          <w:t>https://caracol.com.co/2026/08/06/colombia-registra-438-incendios-forestales-ungrd-alerta-primeros-efectos-del-fenomeno-de-el-nino/</w:t>
        </w:r>
      </w:hyperlink>
    </w:p>
    <w:p w:rsidR="00A210AC" w:rsidRDefault="00A210AC" w:rsidP="00B027DB">
      <w:pPr>
        <w:pStyle w:val="NormalWeb"/>
        <w:rPr>
          <w:rFonts w:asciiTheme="minorHAnsi" w:hAnsiTheme="minorHAnsi" w:cstheme="minorHAnsi"/>
          <w:b/>
          <w:bCs/>
        </w:rPr>
      </w:pPr>
    </w:p>
    <w:p w:rsidR="00A210AC" w:rsidRDefault="00A210AC" w:rsidP="00B027DB">
      <w:pPr>
        <w:pStyle w:val="NormalWeb"/>
        <w:rPr>
          <w:rFonts w:asciiTheme="minorHAnsi" w:hAnsiTheme="minorHAnsi" w:cstheme="minorHAnsi"/>
          <w:b/>
          <w:bCs/>
        </w:rPr>
      </w:pPr>
    </w:p>
    <w:p w:rsidR="00A210AC" w:rsidRDefault="00A210AC" w:rsidP="00B027DB">
      <w:pPr>
        <w:pStyle w:val="NormalWeb"/>
        <w:rPr>
          <w:rFonts w:asciiTheme="minorHAnsi" w:hAnsiTheme="minorHAnsi" w:cstheme="minorHAnsi"/>
          <w:b/>
          <w:bCs/>
        </w:rPr>
      </w:pPr>
      <w:r>
        <w:rPr>
          <w:rFonts w:asciiTheme="minorHAnsi" w:hAnsiTheme="minorHAnsi" w:cstheme="minorHAnsi"/>
          <w:b/>
          <w:bCs/>
        </w:rPr>
        <w:lastRenderedPageBreak/>
        <w:t>Enunciado</w:t>
      </w:r>
    </w:p>
    <w:p w:rsidR="00A210AC" w:rsidRPr="00A210AC" w:rsidRDefault="00A210AC" w:rsidP="00A210AC">
      <w:pPr>
        <w:numPr>
          <w:ilvl w:val="0"/>
          <w:numId w:val="3"/>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Cliente:</w:t>
      </w:r>
      <w:r w:rsidRPr="00A210AC">
        <w:rPr>
          <w:rFonts w:eastAsia="Times New Roman" w:cstheme="minorHAnsi"/>
          <w:sz w:val="24"/>
          <w:szCs w:val="24"/>
          <w:lang w:eastAsia="es-CO"/>
        </w:rPr>
        <w:t xml:space="preserve"> La Unidad Nacional para la Gestión del Riesgo de Desastres (UNGRD) </w:t>
      </w:r>
    </w:p>
    <w:p w:rsidR="00A210AC" w:rsidRPr="00A210AC" w:rsidRDefault="00A210AC" w:rsidP="00A210AC">
      <w:pPr>
        <w:numPr>
          <w:ilvl w:val="0"/>
          <w:numId w:val="3"/>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Usuario:</w:t>
      </w:r>
      <w:r w:rsidRPr="00A210AC">
        <w:rPr>
          <w:rFonts w:eastAsia="Times New Roman" w:cstheme="minorHAnsi"/>
          <w:sz w:val="24"/>
          <w:szCs w:val="24"/>
          <w:lang w:eastAsia="es-CO"/>
        </w:rPr>
        <w:t xml:space="preserve"> Operadores, </w:t>
      </w:r>
      <w:proofErr w:type="spellStart"/>
      <w:r w:rsidRPr="00A210AC">
        <w:rPr>
          <w:rFonts w:eastAsia="Times New Roman" w:cstheme="minorHAnsi"/>
          <w:sz w:val="24"/>
          <w:szCs w:val="24"/>
          <w:lang w:eastAsia="es-CO"/>
        </w:rPr>
        <w:t>logistas</w:t>
      </w:r>
      <w:proofErr w:type="spellEnd"/>
      <w:r w:rsidRPr="00A210AC">
        <w:rPr>
          <w:rFonts w:eastAsia="Times New Roman" w:cstheme="minorHAnsi"/>
          <w:sz w:val="24"/>
          <w:szCs w:val="24"/>
          <w:lang w:eastAsia="es-CO"/>
        </w:rPr>
        <w:t xml:space="preserve"> o despachadores del centro de control encargados de registrar la información de las zonas de emergencia, el estado de los equipos operativos y de coordinar las misiones de rescate.</w:t>
      </w:r>
    </w:p>
    <w:p w:rsidR="00A210AC" w:rsidRPr="00A210AC" w:rsidRDefault="00A210AC" w:rsidP="00A210AC">
      <w:pPr>
        <w:spacing w:before="100" w:beforeAutospacing="1" w:after="100" w:afterAutospacing="1" w:line="240" w:lineRule="auto"/>
        <w:outlineLvl w:val="1"/>
        <w:rPr>
          <w:rFonts w:eastAsia="Times New Roman" w:cstheme="minorHAnsi"/>
          <w:b/>
          <w:bCs/>
          <w:sz w:val="36"/>
          <w:szCs w:val="36"/>
          <w:lang w:eastAsia="es-CO"/>
        </w:rPr>
      </w:pPr>
      <w:r w:rsidRPr="00A210AC">
        <w:rPr>
          <w:rFonts w:eastAsia="Times New Roman" w:cstheme="minorHAnsi"/>
          <w:b/>
          <w:bCs/>
          <w:sz w:val="36"/>
          <w:szCs w:val="36"/>
          <w:lang w:eastAsia="es-CO"/>
        </w:rPr>
        <w:t>2. Mundo del Problema</w:t>
      </w:r>
    </w:p>
    <w:p w:rsidR="00BB43ED" w:rsidRPr="00BB43ED" w:rsidRDefault="00BB43ED" w:rsidP="00BB43ED">
      <w:pPr>
        <w:spacing w:before="100" w:beforeAutospacing="1" w:after="100" w:afterAutospacing="1" w:line="240" w:lineRule="auto"/>
        <w:rPr>
          <w:rFonts w:eastAsia="Times New Roman" w:cstheme="minorHAnsi"/>
          <w:sz w:val="24"/>
          <w:szCs w:val="24"/>
          <w:lang w:eastAsia="es-CO"/>
        </w:rPr>
      </w:pPr>
      <w:r w:rsidRPr="00BB43ED">
        <w:rPr>
          <w:rFonts w:eastAsia="Times New Roman" w:cstheme="minorHAnsi"/>
          <w:sz w:val="24"/>
          <w:szCs w:val="24"/>
          <w:lang w:eastAsia="es-CO"/>
        </w:rPr>
        <w:t>La Unidad Nacional para la Gestión del Riesgo de Desastres (UNGRD) opera en un entorno crítico de respuesta ante emergencias nacionales, tales como incendios forestales descontrolados, inundaciones y deslizamientos de tierra en diferentes zonas del país. Para optimizar su labor, la entidad requiere un sistema automatizado capaz de llevar el control centralizado de todos los municipios y territorios afectados. Cada uno de estos territorios debe quedar registrado de manera permanente asociándose de forma estricta a un nivel de criticidad o riesgo preestablecido, el cual se clasifica únicamente en tres categorías fijas: bajo, medio o alto, evitando variaciones de escritura por parte de los operadores.</w:t>
      </w:r>
    </w:p>
    <w:p w:rsidR="00BB43ED" w:rsidRPr="00BB43ED" w:rsidRDefault="00BB43ED" w:rsidP="00BB43ED">
      <w:pPr>
        <w:spacing w:before="100" w:beforeAutospacing="1" w:after="100" w:afterAutospacing="1" w:line="240" w:lineRule="auto"/>
        <w:rPr>
          <w:rFonts w:eastAsia="Times New Roman" w:cstheme="minorHAnsi"/>
          <w:sz w:val="24"/>
          <w:szCs w:val="24"/>
          <w:lang w:eastAsia="es-CO"/>
        </w:rPr>
      </w:pPr>
      <w:r w:rsidRPr="00BB43ED">
        <w:rPr>
          <w:rFonts w:eastAsia="Times New Roman" w:cstheme="minorHAnsi"/>
          <w:sz w:val="24"/>
          <w:szCs w:val="24"/>
          <w:lang w:eastAsia="es-CO"/>
        </w:rPr>
        <w:t xml:space="preserve">Dentro de este escenario operativo, la UNGRD moviliza recursos de respuesta que se dividen principalmente en dos categorías con normativas de seguridad muy específicas. Por un </w:t>
      </w:r>
      <w:proofErr w:type="gramStart"/>
      <w:r w:rsidRPr="00BB43ED">
        <w:rPr>
          <w:rFonts w:eastAsia="Times New Roman" w:cstheme="minorHAnsi"/>
          <w:sz w:val="24"/>
          <w:szCs w:val="24"/>
          <w:lang w:eastAsia="es-CO"/>
        </w:rPr>
        <w:t>lado</w:t>
      </w:r>
      <w:proofErr w:type="gramEnd"/>
      <w:r w:rsidRPr="00BB43ED">
        <w:rPr>
          <w:rFonts w:eastAsia="Times New Roman" w:cstheme="minorHAnsi"/>
          <w:sz w:val="24"/>
          <w:szCs w:val="24"/>
          <w:lang w:eastAsia="es-CO"/>
        </w:rPr>
        <w:t xml:space="preserve"> se encuentran las unidades terrestres, compuestas por personal y vehículos de intervención rápida. Cada unidad terrestre posee un identificador, un nombre de base y una condición de certificación obligatoria. La regla institucional de seguridad establece </w:t>
      </w:r>
      <w:proofErr w:type="gramStart"/>
      <w:r w:rsidRPr="00BB43ED">
        <w:rPr>
          <w:rFonts w:eastAsia="Times New Roman" w:cstheme="minorHAnsi"/>
          <w:sz w:val="24"/>
          <w:szCs w:val="24"/>
          <w:lang w:eastAsia="es-CO"/>
        </w:rPr>
        <w:t>que</w:t>
      </w:r>
      <w:proofErr w:type="gramEnd"/>
      <w:r w:rsidRPr="00BB43ED">
        <w:rPr>
          <w:rFonts w:eastAsia="Times New Roman" w:cstheme="minorHAnsi"/>
          <w:sz w:val="24"/>
          <w:szCs w:val="24"/>
          <w:lang w:eastAsia="es-CO"/>
        </w:rPr>
        <w:t xml:space="preserve"> si una unidad terrestre no posee dicho certificado, el sistema debe impedir estrictamente su despliegue en zonas de riesgo medio o alto, permitiendo su participación únicamente en territorios catalogados como bajo; en contraste, aquellas unidades que sí cuentan con el certificado están habilitadas para ingresar y operar sin restricciones en cualquier nivel de riesgo. Por otro lado, la flota cuenta con helicópteros dotados de matrícula, capacidad de almacenamiento de agua y autonomía de vuelo, orientados específicamente al apoyo aéreo y contraincendios.</w:t>
      </w:r>
    </w:p>
    <w:p w:rsidR="00BB43ED" w:rsidRPr="00BB43ED" w:rsidRDefault="00BB43ED" w:rsidP="00BB43ED">
      <w:pPr>
        <w:spacing w:before="100" w:beforeAutospacing="1" w:after="100" w:afterAutospacing="1" w:line="240" w:lineRule="auto"/>
        <w:rPr>
          <w:rFonts w:eastAsia="Times New Roman" w:cstheme="minorHAnsi"/>
          <w:sz w:val="24"/>
          <w:szCs w:val="24"/>
          <w:lang w:eastAsia="es-CO"/>
        </w:rPr>
      </w:pPr>
      <w:r w:rsidRPr="00BB43ED">
        <w:rPr>
          <w:rFonts w:eastAsia="Times New Roman" w:cstheme="minorHAnsi"/>
          <w:sz w:val="24"/>
          <w:szCs w:val="24"/>
          <w:lang w:eastAsia="es-CO"/>
        </w:rPr>
        <w:t>Cada vez que se atiende una emergencia en un municipio, el sistema operativo debe registrar las estadísticas poblacionales y de impacto del evento, cuantificando detalladamente a los habitantes en tres estados concretos: los no afectados que lograron ponerse a salvo, los damnificados que sufrieron pérdidas materiales o lesiones leves y requieren asistencia humanitaria, y el registro de los muertos.</w:t>
      </w:r>
    </w:p>
    <w:p w:rsidR="00BB43ED" w:rsidRDefault="00BB43ED" w:rsidP="00BB43ED">
      <w:pPr>
        <w:spacing w:before="100" w:beforeAutospacing="1" w:after="100" w:afterAutospacing="1" w:line="240" w:lineRule="auto"/>
        <w:rPr>
          <w:rFonts w:eastAsia="Times New Roman" w:cstheme="minorHAnsi"/>
          <w:sz w:val="24"/>
          <w:szCs w:val="24"/>
          <w:lang w:eastAsia="es-CO"/>
        </w:rPr>
      </w:pPr>
    </w:p>
    <w:p w:rsidR="00BB43ED" w:rsidRDefault="00BB43ED" w:rsidP="00BB43ED">
      <w:pPr>
        <w:spacing w:before="100" w:beforeAutospacing="1" w:after="100" w:afterAutospacing="1" w:line="240" w:lineRule="auto"/>
        <w:rPr>
          <w:rFonts w:eastAsia="Times New Roman" w:cstheme="minorHAnsi"/>
          <w:sz w:val="24"/>
          <w:szCs w:val="24"/>
          <w:lang w:eastAsia="es-CO"/>
        </w:rPr>
      </w:pPr>
    </w:p>
    <w:p w:rsidR="00BB43ED" w:rsidRDefault="00BB43ED" w:rsidP="00BB43ED">
      <w:pPr>
        <w:spacing w:before="100" w:beforeAutospacing="1" w:after="100" w:afterAutospacing="1" w:line="240" w:lineRule="auto"/>
        <w:rPr>
          <w:rFonts w:eastAsia="Times New Roman" w:cstheme="minorHAnsi"/>
          <w:sz w:val="24"/>
          <w:szCs w:val="24"/>
          <w:lang w:eastAsia="es-CO"/>
        </w:rPr>
      </w:pPr>
    </w:p>
    <w:p w:rsidR="00BB43ED" w:rsidRPr="00BB43ED" w:rsidRDefault="00BB43ED" w:rsidP="00BB43ED">
      <w:pPr>
        <w:spacing w:before="100" w:beforeAutospacing="1" w:after="100" w:afterAutospacing="1" w:line="240" w:lineRule="auto"/>
        <w:rPr>
          <w:rFonts w:eastAsia="Times New Roman" w:cstheme="minorHAnsi"/>
          <w:sz w:val="24"/>
          <w:szCs w:val="24"/>
          <w:lang w:eastAsia="es-CO"/>
        </w:rPr>
      </w:pPr>
      <w:r w:rsidRPr="00BB43ED">
        <w:rPr>
          <w:rFonts w:eastAsia="Times New Roman" w:cstheme="minorHAnsi"/>
          <w:sz w:val="24"/>
          <w:szCs w:val="24"/>
          <w:lang w:eastAsia="es-CO"/>
        </w:rPr>
        <w:lastRenderedPageBreak/>
        <w:t>Posteriormente, el núcleo del sistema debe permitir planificar y ejecutar operaciones de rescate asociadas a fechas específicas en el calendario. Estas misiones pueden programarse de manera múltiple, ya sea concentrando varias operaciones en un mismo municipio o distribuyéndolas simultáneamente en diferentes regiones del país. Para garantizar el cumplimiento de los protocolos de seguridad y evitar fallas logísticas, el sistema incorpora una regla de despacho indispensable: ningún equipo, vehículo o unidad operativa que ya se encuentre despachado en una misión activa puede volver a ser asignado a otra operación simultánea hasta que se libere su disponibilidad.</w:t>
      </w:r>
    </w:p>
    <w:p w:rsidR="00BB43ED" w:rsidRPr="00BB43ED" w:rsidRDefault="00BB43ED" w:rsidP="00BB43ED">
      <w:pPr>
        <w:spacing w:before="100" w:beforeAutospacing="1" w:after="100" w:afterAutospacing="1" w:line="240" w:lineRule="auto"/>
        <w:rPr>
          <w:rFonts w:eastAsia="Times New Roman" w:cstheme="minorHAnsi"/>
          <w:sz w:val="24"/>
          <w:szCs w:val="24"/>
          <w:lang w:eastAsia="es-CO"/>
        </w:rPr>
      </w:pPr>
      <w:r w:rsidRPr="00BB43ED">
        <w:rPr>
          <w:rFonts w:eastAsia="Times New Roman" w:cstheme="minorHAnsi"/>
          <w:sz w:val="24"/>
          <w:szCs w:val="24"/>
          <w:lang w:eastAsia="es-CO"/>
        </w:rPr>
        <w:t>Para que los operadores del centro de mando interactúen con este ecosistema, la plataforma se apoya en formularios visuales donde se capturan los datos mediante campos de texto y botones centralizados por comandos de acción. Las clases del sistema deben procesar esta información recibiendo los datos por parámetros, validando las restricciones mediante colecciones dinámicas y retornando cadenas de texto que se reflejan de forma ordenada y vertical en áreas de texto general, asegurando un registro histórico limpio, transparente y completamente funcional para la toma de decisiones institucionales.</w:t>
      </w:r>
    </w:p>
    <w:p w:rsidR="00BB43ED" w:rsidRDefault="00BB43ED" w:rsidP="00A210AC">
      <w:pPr>
        <w:spacing w:before="100" w:beforeAutospacing="1" w:after="100" w:afterAutospacing="1" w:line="240" w:lineRule="auto"/>
        <w:outlineLvl w:val="1"/>
        <w:rPr>
          <w:rFonts w:eastAsia="Times New Roman" w:cstheme="minorHAnsi"/>
          <w:b/>
          <w:bCs/>
          <w:sz w:val="36"/>
          <w:szCs w:val="36"/>
          <w:lang w:eastAsia="es-CO"/>
        </w:rPr>
      </w:pPr>
    </w:p>
    <w:p w:rsidR="00BB43ED" w:rsidRDefault="00BB43ED" w:rsidP="00A210AC">
      <w:pPr>
        <w:spacing w:before="100" w:beforeAutospacing="1" w:after="100" w:afterAutospacing="1" w:line="240" w:lineRule="auto"/>
        <w:outlineLvl w:val="1"/>
        <w:rPr>
          <w:rFonts w:eastAsia="Times New Roman" w:cstheme="minorHAnsi"/>
          <w:b/>
          <w:bCs/>
          <w:sz w:val="36"/>
          <w:szCs w:val="36"/>
          <w:lang w:eastAsia="es-CO"/>
        </w:rPr>
      </w:pPr>
    </w:p>
    <w:p w:rsidR="00A210AC" w:rsidRPr="00A210AC" w:rsidRDefault="00A210AC" w:rsidP="00A210AC">
      <w:pPr>
        <w:spacing w:before="100" w:beforeAutospacing="1" w:after="100" w:afterAutospacing="1" w:line="240" w:lineRule="auto"/>
        <w:outlineLvl w:val="1"/>
        <w:rPr>
          <w:rFonts w:eastAsia="Times New Roman" w:cstheme="minorHAnsi"/>
          <w:b/>
          <w:bCs/>
          <w:sz w:val="36"/>
          <w:szCs w:val="36"/>
          <w:lang w:eastAsia="es-CO"/>
        </w:rPr>
      </w:pPr>
      <w:r w:rsidRPr="00A210AC">
        <w:rPr>
          <w:rFonts w:eastAsia="Times New Roman" w:cstheme="minorHAnsi"/>
          <w:b/>
          <w:bCs/>
          <w:sz w:val="36"/>
          <w:szCs w:val="36"/>
          <w:lang w:eastAsia="es-CO"/>
        </w:rPr>
        <w:t>3. Requerimientos Funcionales</w:t>
      </w:r>
    </w:p>
    <w:p w:rsidR="00A210AC" w:rsidRPr="00A210AC" w:rsidRDefault="00A210AC" w:rsidP="00A210AC">
      <w:pPr>
        <w:numPr>
          <w:ilvl w:val="0"/>
          <w:numId w:val="4"/>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RF01 - Registrar Municipio Afectado:</w:t>
      </w:r>
      <w:r w:rsidRPr="00A210AC">
        <w:rPr>
          <w:rFonts w:eastAsia="Times New Roman" w:cstheme="minorHAnsi"/>
          <w:sz w:val="24"/>
          <w:szCs w:val="24"/>
          <w:lang w:eastAsia="es-CO"/>
        </w:rPr>
        <w:t xml:space="preserve"> Permitir registrar los datos de un municipio afectado (nombre, población general, nivel de alerta y cantidad de incendios) mediante la interfaz gráfica.</w:t>
      </w:r>
    </w:p>
    <w:p w:rsidR="00A210AC" w:rsidRPr="00A210AC" w:rsidRDefault="00A210AC" w:rsidP="00A210AC">
      <w:pPr>
        <w:numPr>
          <w:ilvl w:val="0"/>
          <w:numId w:val="4"/>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RF02 - Listar Municipios Afectados:</w:t>
      </w:r>
      <w:r w:rsidRPr="00A210AC">
        <w:rPr>
          <w:rFonts w:eastAsia="Times New Roman" w:cstheme="minorHAnsi"/>
          <w:sz w:val="24"/>
          <w:szCs w:val="24"/>
          <w:lang w:eastAsia="es-CO"/>
        </w:rPr>
        <w:t xml:space="preserve"> Mostrar en pantalla el listado detallado de todos los municipios registrados y sus estadísticas.</w:t>
      </w:r>
    </w:p>
    <w:p w:rsidR="00A210AC" w:rsidRPr="00A210AC" w:rsidRDefault="00A210AC" w:rsidP="00A210AC">
      <w:pPr>
        <w:numPr>
          <w:ilvl w:val="0"/>
          <w:numId w:val="4"/>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RF03 - Registrar Unidad Terrestre:</w:t>
      </w:r>
      <w:r w:rsidRPr="00A210AC">
        <w:rPr>
          <w:rFonts w:eastAsia="Times New Roman" w:cstheme="minorHAnsi"/>
          <w:sz w:val="24"/>
          <w:szCs w:val="24"/>
          <w:lang w:eastAsia="es-CO"/>
        </w:rPr>
        <w:t xml:space="preserve"> Permitir registrar equipos terrestres especificando su código, cantidad de integrantes y si cuentan con certificación oficial.</w:t>
      </w:r>
    </w:p>
    <w:p w:rsidR="00A210AC" w:rsidRPr="00A210AC" w:rsidRDefault="00A210AC" w:rsidP="00A210AC">
      <w:pPr>
        <w:numPr>
          <w:ilvl w:val="0"/>
          <w:numId w:val="4"/>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RF04 - Listar Unidades Terrestres:</w:t>
      </w:r>
      <w:r w:rsidRPr="00A210AC">
        <w:rPr>
          <w:rFonts w:eastAsia="Times New Roman" w:cstheme="minorHAnsi"/>
          <w:sz w:val="24"/>
          <w:szCs w:val="24"/>
          <w:lang w:eastAsia="es-CO"/>
        </w:rPr>
        <w:t xml:space="preserve"> Permitir visualizar todas las unidades terrestres disponibles con sus respectivas restricciones operativas.</w:t>
      </w:r>
    </w:p>
    <w:p w:rsidR="00A210AC" w:rsidRPr="00A210AC" w:rsidRDefault="00A210AC" w:rsidP="00A210AC">
      <w:pPr>
        <w:numPr>
          <w:ilvl w:val="0"/>
          <w:numId w:val="4"/>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RF05 - Registrar Helicóptero:</w:t>
      </w:r>
      <w:r w:rsidRPr="00A210AC">
        <w:rPr>
          <w:rFonts w:eastAsia="Times New Roman" w:cstheme="minorHAnsi"/>
          <w:sz w:val="24"/>
          <w:szCs w:val="24"/>
          <w:lang w:eastAsia="es-CO"/>
        </w:rPr>
        <w:t xml:space="preserve"> Permitir registrar aeronaves indicando su código y el nombre del piloto asignado.</w:t>
      </w:r>
    </w:p>
    <w:p w:rsidR="00A210AC" w:rsidRPr="00A210AC" w:rsidRDefault="00A210AC" w:rsidP="00A210AC">
      <w:pPr>
        <w:numPr>
          <w:ilvl w:val="0"/>
          <w:numId w:val="4"/>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RF06 - Listar Helicópteros:</w:t>
      </w:r>
      <w:r w:rsidRPr="00A210AC">
        <w:rPr>
          <w:rFonts w:eastAsia="Times New Roman" w:cstheme="minorHAnsi"/>
          <w:sz w:val="24"/>
          <w:szCs w:val="24"/>
          <w:lang w:eastAsia="es-CO"/>
        </w:rPr>
        <w:t xml:space="preserve"> Mostrar el listado de helicópteros registrados en el centro de operaciones.</w:t>
      </w:r>
    </w:p>
    <w:p w:rsidR="00A210AC" w:rsidRPr="00A210AC" w:rsidRDefault="00A210AC" w:rsidP="00A210AC">
      <w:pPr>
        <w:numPr>
          <w:ilvl w:val="0"/>
          <w:numId w:val="4"/>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RF07 - Iniciar Operación de Rescate:</w:t>
      </w:r>
      <w:r w:rsidRPr="00A210AC">
        <w:rPr>
          <w:rFonts w:eastAsia="Times New Roman" w:cstheme="minorHAnsi"/>
          <w:sz w:val="24"/>
          <w:szCs w:val="24"/>
          <w:lang w:eastAsia="es-CO"/>
        </w:rPr>
        <w:t xml:space="preserve"> Coordinar una operación asignando una fecha, un municipio registrado, una unidad terrestre y un helicóptero específico.</w:t>
      </w:r>
    </w:p>
    <w:p w:rsidR="00A210AC" w:rsidRDefault="00A210AC" w:rsidP="00A210AC">
      <w:pPr>
        <w:spacing w:before="100" w:beforeAutospacing="1" w:after="100" w:afterAutospacing="1" w:line="240" w:lineRule="auto"/>
        <w:outlineLvl w:val="1"/>
        <w:rPr>
          <w:rFonts w:eastAsia="Times New Roman" w:cstheme="minorHAnsi"/>
          <w:b/>
          <w:bCs/>
          <w:sz w:val="36"/>
          <w:szCs w:val="36"/>
          <w:lang w:eastAsia="es-CO"/>
        </w:rPr>
      </w:pPr>
    </w:p>
    <w:p w:rsidR="00A210AC" w:rsidRDefault="00A210AC" w:rsidP="00A210AC">
      <w:pPr>
        <w:spacing w:before="100" w:beforeAutospacing="1" w:after="100" w:afterAutospacing="1" w:line="240" w:lineRule="auto"/>
        <w:outlineLvl w:val="1"/>
        <w:rPr>
          <w:rFonts w:eastAsia="Times New Roman" w:cstheme="minorHAnsi"/>
          <w:b/>
          <w:bCs/>
          <w:sz w:val="36"/>
          <w:szCs w:val="36"/>
          <w:lang w:eastAsia="es-CO"/>
        </w:rPr>
      </w:pPr>
    </w:p>
    <w:p w:rsidR="00A210AC" w:rsidRPr="00A210AC" w:rsidRDefault="00A210AC" w:rsidP="00A210AC">
      <w:pPr>
        <w:spacing w:before="100" w:beforeAutospacing="1" w:after="100" w:afterAutospacing="1" w:line="240" w:lineRule="auto"/>
        <w:outlineLvl w:val="1"/>
        <w:rPr>
          <w:rFonts w:eastAsia="Times New Roman" w:cstheme="minorHAnsi"/>
          <w:b/>
          <w:bCs/>
          <w:sz w:val="36"/>
          <w:szCs w:val="36"/>
          <w:lang w:eastAsia="es-CO"/>
        </w:rPr>
      </w:pPr>
      <w:bookmarkStart w:id="0" w:name="_GoBack"/>
      <w:bookmarkEnd w:id="0"/>
      <w:r w:rsidRPr="00A210AC">
        <w:rPr>
          <w:rFonts w:eastAsia="Times New Roman" w:cstheme="minorHAnsi"/>
          <w:b/>
          <w:bCs/>
          <w:sz w:val="36"/>
          <w:szCs w:val="36"/>
          <w:lang w:eastAsia="es-CO"/>
        </w:rPr>
        <w:t xml:space="preserve">4. Requerimientos No Funcionales </w:t>
      </w:r>
    </w:p>
    <w:p w:rsidR="00A210AC" w:rsidRPr="00A210AC" w:rsidRDefault="00A210AC" w:rsidP="00A210AC">
      <w:pPr>
        <w:numPr>
          <w:ilvl w:val="0"/>
          <w:numId w:val="5"/>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RNF01 - Validación de Certificación para Zonas de Riesgo:</w:t>
      </w:r>
      <w:r w:rsidRPr="00A210AC">
        <w:rPr>
          <w:rFonts w:eastAsia="Times New Roman" w:cstheme="minorHAnsi"/>
          <w:sz w:val="24"/>
          <w:szCs w:val="24"/>
          <w:lang w:eastAsia="es-CO"/>
        </w:rPr>
        <w:t xml:space="preserve"> Una unidad terrestre sin certificación oficial tiene estrictamente prohibido participar o ser asignada a municipios clasificados con niveles de alerta medio o alto (solo pueden operar en nivel bajo).</w:t>
      </w:r>
    </w:p>
    <w:p w:rsidR="00A210AC" w:rsidRPr="00A210AC" w:rsidRDefault="00A210AC" w:rsidP="00A210AC">
      <w:pPr>
        <w:numPr>
          <w:ilvl w:val="0"/>
          <w:numId w:val="5"/>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RNF02 - Exclusividad de Recursos Despachados:</w:t>
      </w:r>
      <w:r w:rsidRPr="00A210AC">
        <w:rPr>
          <w:rFonts w:eastAsia="Times New Roman" w:cstheme="minorHAnsi"/>
          <w:sz w:val="24"/>
          <w:szCs w:val="24"/>
          <w:lang w:eastAsia="es-CO"/>
        </w:rPr>
        <w:t xml:space="preserve"> Los equipos operativos (unidades terrestres y helicópteros) que ya se encuentren asignados o despachados en una operación activa no pueden ser reutilizados o enviados a otra zona hasta que finalice su asignación actual.</w:t>
      </w:r>
    </w:p>
    <w:p w:rsidR="000D5201" w:rsidRDefault="000D5201"/>
    <w:sectPr w:rsidR="000D520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012652"/>
    <w:multiLevelType w:val="multilevel"/>
    <w:tmpl w:val="BD7A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3E77D3"/>
    <w:multiLevelType w:val="multilevel"/>
    <w:tmpl w:val="474A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D34671"/>
    <w:multiLevelType w:val="multilevel"/>
    <w:tmpl w:val="2956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31368E"/>
    <w:multiLevelType w:val="multilevel"/>
    <w:tmpl w:val="44CE1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FF0B79"/>
    <w:multiLevelType w:val="multilevel"/>
    <w:tmpl w:val="B0A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1"/>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27DB"/>
    <w:rsid w:val="000D5201"/>
    <w:rsid w:val="006A70F8"/>
    <w:rsid w:val="00721F1C"/>
    <w:rsid w:val="00A210AC"/>
    <w:rsid w:val="00B027DB"/>
    <w:rsid w:val="00BB43ED"/>
    <w:rsid w:val="00CE267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0A371"/>
  <w15:chartTrackingRefBased/>
  <w15:docId w15:val="{699D1ED6-A080-421F-9767-0D9B9554B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2">
    <w:name w:val="heading 2"/>
    <w:basedOn w:val="Normal"/>
    <w:link w:val="Ttulo2Car"/>
    <w:uiPriority w:val="9"/>
    <w:qFormat/>
    <w:rsid w:val="00A210AC"/>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B027DB"/>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Hipervnculo">
    <w:name w:val="Hyperlink"/>
    <w:basedOn w:val="Fuentedeprrafopredeter"/>
    <w:uiPriority w:val="99"/>
    <w:semiHidden/>
    <w:unhideWhenUsed/>
    <w:rsid w:val="00B027DB"/>
    <w:rPr>
      <w:color w:val="0000FF"/>
      <w:u w:val="single"/>
    </w:rPr>
  </w:style>
  <w:style w:type="character" w:customStyle="1" w:styleId="Ttulo2Car">
    <w:name w:val="Título 2 Car"/>
    <w:basedOn w:val="Fuentedeprrafopredeter"/>
    <w:link w:val="Ttulo2"/>
    <w:uiPriority w:val="9"/>
    <w:rsid w:val="00A210AC"/>
    <w:rPr>
      <w:rFonts w:ascii="Times New Roman" w:eastAsia="Times New Roman" w:hAnsi="Times New Roman" w:cs="Times New Roman"/>
      <w:b/>
      <w:bCs/>
      <w:sz w:val="36"/>
      <w:szCs w:val="36"/>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645852">
      <w:bodyDiv w:val="1"/>
      <w:marLeft w:val="0"/>
      <w:marRight w:val="0"/>
      <w:marTop w:val="0"/>
      <w:marBottom w:val="0"/>
      <w:divBdr>
        <w:top w:val="none" w:sz="0" w:space="0" w:color="auto"/>
        <w:left w:val="none" w:sz="0" w:space="0" w:color="auto"/>
        <w:bottom w:val="none" w:sz="0" w:space="0" w:color="auto"/>
        <w:right w:val="none" w:sz="0" w:space="0" w:color="auto"/>
      </w:divBdr>
    </w:div>
    <w:div w:id="229579098">
      <w:bodyDiv w:val="1"/>
      <w:marLeft w:val="0"/>
      <w:marRight w:val="0"/>
      <w:marTop w:val="0"/>
      <w:marBottom w:val="0"/>
      <w:divBdr>
        <w:top w:val="none" w:sz="0" w:space="0" w:color="auto"/>
        <w:left w:val="none" w:sz="0" w:space="0" w:color="auto"/>
        <w:bottom w:val="none" w:sz="0" w:space="0" w:color="auto"/>
        <w:right w:val="none" w:sz="0" w:space="0" w:color="auto"/>
      </w:divBdr>
    </w:div>
    <w:div w:id="536427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aracol.com.co/2026/08/06/colombia-registra-438-incendios-forestales-ungrd-alerta-primeros-efectos-del-fenomeno-de-el-nino/"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5</Pages>
  <Words>1436</Words>
  <Characters>7899</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Salazar</dc:creator>
  <cp:keywords/>
  <dc:description/>
  <cp:lastModifiedBy>Camilo Salazar</cp:lastModifiedBy>
  <cp:revision>4</cp:revision>
  <dcterms:created xsi:type="dcterms:W3CDTF">2026-10-16T00:29:00Z</dcterms:created>
  <dcterms:modified xsi:type="dcterms:W3CDTF">2026-10-19T15:35:00Z</dcterms:modified>
</cp:coreProperties>
</file>