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EA042" w14:textId="5BA88A50" w:rsidR="00ED3B89" w:rsidRPr="00680F9A" w:rsidRDefault="00E549D0" w:rsidP="00E549D0">
      <w:pPr>
        <w:jc w:val="center"/>
        <w:rPr>
          <w:rFonts w:ascii="Times New Roman" w:hAnsi="Times New Roman" w:cs="Times New Roman"/>
          <w:b/>
          <w:bCs/>
          <w:sz w:val="28"/>
          <w:szCs w:val="28"/>
        </w:rPr>
      </w:pPr>
      <w:r w:rsidRPr="00680F9A">
        <w:rPr>
          <w:rFonts w:ascii="Times New Roman" w:hAnsi="Times New Roman" w:cs="Times New Roman"/>
          <w:b/>
          <w:bCs/>
          <w:sz w:val="28"/>
          <w:szCs w:val="28"/>
        </w:rPr>
        <w:t xml:space="preserve">Ejercicios </w:t>
      </w:r>
      <w:r w:rsidR="009E6A12" w:rsidRPr="00680F9A">
        <w:rPr>
          <w:rFonts w:ascii="Times New Roman" w:hAnsi="Times New Roman" w:cs="Times New Roman"/>
          <w:b/>
          <w:bCs/>
          <w:sz w:val="28"/>
          <w:szCs w:val="28"/>
        </w:rPr>
        <w:t>de seminario de trabajo de grado</w:t>
      </w:r>
    </w:p>
    <w:p w14:paraId="610B2445" w14:textId="07A33041" w:rsidR="009E6A12" w:rsidRPr="00680F9A" w:rsidRDefault="00143B8D" w:rsidP="00E549D0">
      <w:pPr>
        <w:jc w:val="center"/>
        <w:rPr>
          <w:rFonts w:ascii="Times New Roman" w:hAnsi="Times New Roman" w:cs="Times New Roman"/>
        </w:rPr>
      </w:pPr>
      <w:r>
        <w:rPr>
          <w:rFonts w:ascii="Times New Roman" w:hAnsi="Times New Roman" w:cs="Times New Roman"/>
        </w:rPr>
        <w:t>Juan José Rojas Barón, Vanessa María Serpa Páez</w:t>
      </w:r>
    </w:p>
    <w:p w14:paraId="5B60B0B2" w14:textId="78AD5D74" w:rsidR="00166C69" w:rsidRPr="00166C69" w:rsidRDefault="009E6A12" w:rsidP="00166C69">
      <w:pPr>
        <w:numPr>
          <w:ilvl w:val="0"/>
          <w:numId w:val="2"/>
        </w:numPr>
        <w:rPr>
          <w:rFonts w:ascii="Times New Roman" w:hAnsi="Times New Roman" w:cs="Times New Roman"/>
          <w:b/>
        </w:rPr>
      </w:pPr>
      <w:r w:rsidRPr="009E6A12">
        <w:rPr>
          <w:rFonts w:ascii="Times New Roman" w:hAnsi="Times New Roman" w:cs="Times New Roman"/>
          <w:b/>
        </w:rPr>
        <w:t xml:space="preserve">Listado de temas del ejercicio </w:t>
      </w:r>
      <w:r w:rsidR="003C2D57" w:rsidRPr="00680F9A">
        <w:rPr>
          <w:rFonts w:ascii="Times New Roman" w:hAnsi="Times New Roman" w:cs="Times New Roman"/>
          <w:b/>
        </w:rPr>
        <w:t>del extraterrestre</w:t>
      </w:r>
      <w:r w:rsidRPr="009E6A12">
        <w:rPr>
          <w:rFonts w:ascii="Times New Roman" w:hAnsi="Times New Roman" w:cs="Times New Roman"/>
          <w:b/>
        </w:rPr>
        <w:t xml:space="preserve"> (Capa general, capa tecnológica, capa técnica-científica)</w:t>
      </w:r>
    </w:p>
    <w:p w14:paraId="1466D63C" w14:textId="09BC867D" w:rsidR="00666E2D" w:rsidRPr="00666E2D" w:rsidRDefault="00666E2D" w:rsidP="00666E2D">
      <w:pPr>
        <w:rPr>
          <w:rFonts w:ascii="Times New Roman" w:hAnsi="Times New Roman" w:cs="Times New Roman"/>
          <w:b/>
          <w:bCs/>
        </w:rPr>
      </w:pPr>
      <w:r w:rsidRPr="00666E2D">
        <w:rPr>
          <w:rFonts w:ascii="Times New Roman" w:hAnsi="Times New Roman" w:cs="Times New Roman"/>
          <w:b/>
          <w:bCs/>
        </w:rPr>
        <w:t>Capa general</w:t>
      </w:r>
    </w:p>
    <w:p w14:paraId="483579C3" w14:textId="77777777" w:rsidR="00666E2D" w:rsidRPr="00666E2D" w:rsidRDefault="00666E2D" w:rsidP="00666E2D">
      <w:pPr>
        <w:rPr>
          <w:rFonts w:ascii="Times New Roman" w:hAnsi="Times New Roman" w:cs="Times New Roman"/>
        </w:rPr>
      </w:pPr>
      <w:r w:rsidRPr="00666E2D">
        <w:rPr>
          <w:rFonts w:ascii="Times New Roman" w:hAnsi="Times New Roman" w:cs="Times New Roman"/>
          <w:i/>
          <w:iCs/>
        </w:rPr>
        <w:t>(Describe el contexto amplio, los problemas de la humanidad y sus necesidades)</w:t>
      </w:r>
    </w:p>
    <w:p w14:paraId="468D0FFF" w14:textId="39731AD1" w:rsidR="00666E2D" w:rsidRPr="00666E2D" w:rsidRDefault="00666E2D" w:rsidP="00666E2D">
      <w:pPr>
        <w:numPr>
          <w:ilvl w:val="0"/>
          <w:numId w:val="16"/>
        </w:numPr>
        <w:rPr>
          <w:rFonts w:ascii="Times New Roman" w:hAnsi="Times New Roman" w:cs="Times New Roman"/>
        </w:rPr>
      </w:pPr>
      <w:r w:rsidRPr="00666E2D">
        <w:rPr>
          <w:rFonts w:ascii="Times New Roman" w:hAnsi="Times New Roman" w:cs="Times New Roman"/>
        </w:rPr>
        <w:t>La humanidad ha enfrentado desafíos constantes para su desarrollo y supervivencia.</w:t>
      </w:r>
      <w:r w:rsidRPr="00666E2D">
        <w:rPr>
          <w:rFonts w:ascii="Times New Roman" w:hAnsi="Times New Roman" w:cs="Times New Roman"/>
        </w:rPr>
        <w:br/>
        <w:t>Referencia: Puig Llobet, Sabater Mateu y Rodríguez Ávila (2012)</w:t>
      </w:r>
    </w:p>
    <w:p w14:paraId="2EDEDEA2" w14:textId="77777777" w:rsidR="00666E2D" w:rsidRPr="00666E2D" w:rsidRDefault="00666E2D" w:rsidP="00666E2D">
      <w:pPr>
        <w:numPr>
          <w:ilvl w:val="0"/>
          <w:numId w:val="16"/>
        </w:numPr>
        <w:rPr>
          <w:rFonts w:ascii="Times New Roman" w:hAnsi="Times New Roman" w:cs="Times New Roman"/>
        </w:rPr>
      </w:pPr>
      <w:r w:rsidRPr="00666E2D">
        <w:rPr>
          <w:rFonts w:ascii="Times New Roman" w:hAnsi="Times New Roman" w:cs="Times New Roman"/>
        </w:rPr>
        <w:t>La Tierra posee recursos que han permitido el avance de la civilización, estos se clasifican como: materiales, ambientales y energéticos.</w:t>
      </w:r>
      <w:r w:rsidRPr="00666E2D">
        <w:rPr>
          <w:rFonts w:ascii="Times New Roman" w:hAnsi="Times New Roman" w:cs="Times New Roman"/>
        </w:rPr>
        <w:br/>
        <w:t>Referencias:</w:t>
      </w:r>
    </w:p>
    <w:p w14:paraId="370FB10A" w14:textId="77777777" w:rsidR="00666E2D" w:rsidRPr="00666E2D" w:rsidRDefault="00666E2D" w:rsidP="00666E2D">
      <w:pPr>
        <w:numPr>
          <w:ilvl w:val="0"/>
          <w:numId w:val="17"/>
        </w:numPr>
        <w:rPr>
          <w:rFonts w:ascii="Times New Roman" w:hAnsi="Times New Roman" w:cs="Times New Roman"/>
        </w:rPr>
      </w:pPr>
      <w:r w:rsidRPr="00666E2D">
        <w:rPr>
          <w:rFonts w:ascii="Times New Roman" w:hAnsi="Times New Roman" w:cs="Times New Roman"/>
        </w:rPr>
        <w:t>Kandari y Gupta (2013)</w:t>
      </w:r>
    </w:p>
    <w:p w14:paraId="70078B58" w14:textId="77777777" w:rsidR="00666E2D" w:rsidRPr="00666E2D" w:rsidRDefault="00666E2D" w:rsidP="00666E2D">
      <w:pPr>
        <w:numPr>
          <w:ilvl w:val="0"/>
          <w:numId w:val="17"/>
        </w:numPr>
        <w:rPr>
          <w:rFonts w:ascii="Times New Roman" w:hAnsi="Times New Roman" w:cs="Times New Roman"/>
        </w:rPr>
      </w:pPr>
      <w:r w:rsidRPr="00666E2D">
        <w:rPr>
          <w:rFonts w:ascii="Times New Roman" w:hAnsi="Times New Roman" w:cs="Times New Roman"/>
        </w:rPr>
        <w:t>Pacheco-Florez y Melo-Poveda (2015)</w:t>
      </w:r>
    </w:p>
    <w:p w14:paraId="6C79B071" w14:textId="77777777" w:rsidR="00666E2D" w:rsidRPr="00666E2D" w:rsidRDefault="00666E2D" w:rsidP="00666E2D">
      <w:pPr>
        <w:numPr>
          <w:ilvl w:val="0"/>
          <w:numId w:val="18"/>
        </w:numPr>
        <w:rPr>
          <w:rFonts w:ascii="Times New Roman" w:hAnsi="Times New Roman" w:cs="Times New Roman"/>
        </w:rPr>
      </w:pPr>
      <w:r w:rsidRPr="00666E2D">
        <w:rPr>
          <w:rFonts w:ascii="Times New Roman" w:hAnsi="Times New Roman" w:cs="Times New Roman"/>
        </w:rPr>
        <w:t>La creciente población y las demandas de desarrollo requieren mayor consumo de energía.</w:t>
      </w:r>
      <w:r w:rsidRPr="00666E2D">
        <w:rPr>
          <w:rFonts w:ascii="Times New Roman" w:hAnsi="Times New Roman" w:cs="Times New Roman"/>
        </w:rPr>
        <w:br/>
        <w:t>Referencia: Perino et al. (2021)</w:t>
      </w:r>
    </w:p>
    <w:p w14:paraId="1372DA76" w14:textId="77777777" w:rsidR="00666E2D" w:rsidRPr="00666E2D" w:rsidRDefault="00666E2D" w:rsidP="00666E2D">
      <w:pPr>
        <w:numPr>
          <w:ilvl w:val="0"/>
          <w:numId w:val="18"/>
        </w:numPr>
        <w:rPr>
          <w:rFonts w:ascii="Times New Roman" w:hAnsi="Times New Roman" w:cs="Times New Roman"/>
        </w:rPr>
      </w:pPr>
      <w:r w:rsidRPr="00666E2D">
        <w:rPr>
          <w:rFonts w:ascii="Times New Roman" w:hAnsi="Times New Roman" w:cs="Times New Roman"/>
        </w:rPr>
        <w:t>El uso de la energía ha sido esencial para el progreso de la sociedad.</w:t>
      </w:r>
      <w:r w:rsidRPr="00666E2D">
        <w:rPr>
          <w:rFonts w:ascii="Times New Roman" w:hAnsi="Times New Roman" w:cs="Times New Roman"/>
        </w:rPr>
        <w:br/>
        <w:t>Referencia: Pacheco-Florez y Melo-Poveda (2015)</w:t>
      </w:r>
    </w:p>
    <w:p w14:paraId="38339AA3" w14:textId="77777777" w:rsidR="00666E2D" w:rsidRPr="00666E2D" w:rsidRDefault="00666E2D" w:rsidP="00666E2D">
      <w:pPr>
        <w:numPr>
          <w:ilvl w:val="0"/>
          <w:numId w:val="18"/>
        </w:numPr>
        <w:rPr>
          <w:rFonts w:ascii="Times New Roman" w:hAnsi="Times New Roman" w:cs="Times New Roman"/>
        </w:rPr>
      </w:pPr>
      <w:r w:rsidRPr="00666E2D">
        <w:rPr>
          <w:rFonts w:ascii="Times New Roman" w:hAnsi="Times New Roman" w:cs="Times New Roman"/>
        </w:rPr>
        <w:t>El uso intensivo de ciertos recursos ha generado consecuencias negativas para el ambiente.</w:t>
      </w:r>
      <w:r w:rsidRPr="00666E2D">
        <w:rPr>
          <w:rFonts w:ascii="Times New Roman" w:hAnsi="Times New Roman" w:cs="Times New Roman"/>
        </w:rPr>
        <w:br/>
        <w:t>Referencias:</w:t>
      </w:r>
    </w:p>
    <w:p w14:paraId="2EC03AC7" w14:textId="77777777" w:rsidR="00666E2D" w:rsidRPr="00666E2D" w:rsidRDefault="00666E2D" w:rsidP="00666E2D">
      <w:pPr>
        <w:ind w:left="360"/>
        <w:rPr>
          <w:rFonts w:ascii="Times New Roman" w:hAnsi="Times New Roman" w:cs="Times New Roman"/>
        </w:rPr>
      </w:pPr>
      <w:r w:rsidRPr="00666E2D">
        <w:rPr>
          <w:rFonts w:ascii="Times New Roman" w:hAnsi="Times New Roman" w:cs="Times New Roman"/>
        </w:rPr>
        <w:t>Ramírez Hernández y Antero Arango (2014)</w:t>
      </w:r>
    </w:p>
    <w:p w14:paraId="1F9BBCC9" w14:textId="77777777" w:rsidR="00666E2D" w:rsidRPr="00666E2D" w:rsidRDefault="00666E2D" w:rsidP="00666E2D">
      <w:pPr>
        <w:ind w:left="360"/>
        <w:rPr>
          <w:rFonts w:ascii="Times New Roman" w:hAnsi="Times New Roman" w:cs="Times New Roman"/>
        </w:rPr>
      </w:pPr>
      <w:r w:rsidRPr="00666E2D">
        <w:rPr>
          <w:rFonts w:ascii="Times New Roman" w:hAnsi="Times New Roman" w:cs="Times New Roman"/>
        </w:rPr>
        <w:t>Perino et al. (2021)</w:t>
      </w:r>
    </w:p>
    <w:p w14:paraId="66E67D89" w14:textId="24849DD8" w:rsidR="00666E2D" w:rsidRPr="00666E2D" w:rsidRDefault="00666E2D" w:rsidP="00666E2D">
      <w:pPr>
        <w:numPr>
          <w:ilvl w:val="0"/>
          <w:numId w:val="20"/>
        </w:numPr>
        <w:rPr>
          <w:rFonts w:ascii="Times New Roman" w:hAnsi="Times New Roman" w:cs="Times New Roman"/>
        </w:rPr>
      </w:pPr>
      <w:r w:rsidRPr="00666E2D">
        <w:rPr>
          <w:rFonts w:ascii="Times New Roman" w:hAnsi="Times New Roman" w:cs="Times New Roman"/>
        </w:rPr>
        <w:t>Actualmente existe una preocupación global por el cambio climático y la sostenibilidad.</w:t>
      </w:r>
      <w:r w:rsidRPr="00666E2D">
        <w:rPr>
          <w:rFonts w:ascii="Times New Roman" w:hAnsi="Times New Roman" w:cs="Times New Roman"/>
        </w:rPr>
        <w:br/>
        <w:t>Referencia: Perino et al. (2021)</w:t>
      </w:r>
    </w:p>
    <w:p w14:paraId="69AF5B03" w14:textId="18FC451E" w:rsidR="00666E2D" w:rsidRPr="00666E2D" w:rsidRDefault="00666E2D" w:rsidP="00666E2D">
      <w:pPr>
        <w:rPr>
          <w:rFonts w:ascii="Times New Roman" w:hAnsi="Times New Roman" w:cs="Times New Roman"/>
          <w:b/>
          <w:bCs/>
        </w:rPr>
      </w:pPr>
      <w:r w:rsidRPr="00666E2D">
        <w:rPr>
          <w:rFonts w:ascii="Times New Roman" w:hAnsi="Times New Roman" w:cs="Times New Roman"/>
          <w:b/>
          <w:bCs/>
        </w:rPr>
        <w:t>Capa tecnológica</w:t>
      </w:r>
    </w:p>
    <w:p w14:paraId="0743764F" w14:textId="77777777" w:rsidR="00666E2D" w:rsidRPr="00666E2D" w:rsidRDefault="00666E2D" w:rsidP="00666E2D">
      <w:pPr>
        <w:rPr>
          <w:rFonts w:ascii="Times New Roman" w:hAnsi="Times New Roman" w:cs="Times New Roman"/>
        </w:rPr>
      </w:pPr>
      <w:r w:rsidRPr="00666E2D">
        <w:rPr>
          <w:rFonts w:ascii="Times New Roman" w:hAnsi="Times New Roman" w:cs="Times New Roman"/>
          <w:i/>
          <w:iCs/>
        </w:rPr>
        <w:t>(Soluciones y herramientas desarrolladas para responder a las necesidades humanas)</w:t>
      </w:r>
    </w:p>
    <w:p w14:paraId="421E5D9C" w14:textId="0FD88E7C" w:rsidR="00666E2D" w:rsidRPr="00666E2D" w:rsidRDefault="00666E2D" w:rsidP="00666E2D">
      <w:pPr>
        <w:numPr>
          <w:ilvl w:val="0"/>
          <w:numId w:val="21"/>
        </w:numPr>
        <w:rPr>
          <w:rFonts w:ascii="Times New Roman" w:hAnsi="Times New Roman" w:cs="Times New Roman"/>
        </w:rPr>
      </w:pPr>
      <w:r w:rsidRPr="00666E2D">
        <w:rPr>
          <w:rFonts w:ascii="Times New Roman" w:hAnsi="Times New Roman" w:cs="Times New Roman"/>
        </w:rPr>
        <w:t>Aprovechamiento de fuentes naturales de energía: sol, viento, agua y combustibles fósiles.</w:t>
      </w:r>
      <w:r w:rsidRPr="00666E2D">
        <w:rPr>
          <w:rFonts w:ascii="Times New Roman" w:hAnsi="Times New Roman" w:cs="Times New Roman"/>
        </w:rPr>
        <w:br/>
        <w:t>Referencias:</w:t>
      </w:r>
    </w:p>
    <w:p w14:paraId="04B8B6CA" w14:textId="77777777" w:rsidR="00666E2D" w:rsidRPr="00666E2D" w:rsidRDefault="00666E2D" w:rsidP="00666E2D">
      <w:pPr>
        <w:ind w:left="360"/>
        <w:rPr>
          <w:rFonts w:ascii="Times New Roman" w:hAnsi="Times New Roman" w:cs="Times New Roman"/>
        </w:rPr>
      </w:pPr>
      <w:r w:rsidRPr="00666E2D">
        <w:rPr>
          <w:rFonts w:ascii="Times New Roman" w:hAnsi="Times New Roman" w:cs="Times New Roman"/>
        </w:rPr>
        <w:t>Pacheco-Florez y Melo-Poveda (2015)</w:t>
      </w:r>
    </w:p>
    <w:p w14:paraId="3D491B94" w14:textId="77777777" w:rsidR="00666E2D" w:rsidRPr="00666E2D" w:rsidRDefault="00666E2D" w:rsidP="00666E2D">
      <w:pPr>
        <w:ind w:left="360"/>
        <w:rPr>
          <w:rFonts w:ascii="Times New Roman" w:hAnsi="Times New Roman" w:cs="Times New Roman"/>
        </w:rPr>
      </w:pPr>
      <w:r w:rsidRPr="00666E2D">
        <w:rPr>
          <w:rFonts w:ascii="Times New Roman" w:hAnsi="Times New Roman" w:cs="Times New Roman"/>
        </w:rPr>
        <w:t>Perino et al. (2021)</w:t>
      </w:r>
    </w:p>
    <w:p w14:paraId="38B3DF72" w14:textId="77777777" w:rsidR="00666E2D" w:rsidRPr="00666E2D" w:rsidRDefault="00666E2D" w:rsidP="00666E2D">
      <w:pPr>
        <w:numPr>
          <w:ilvl w:val="0"/>
          <w:numId w:val="23"/>
        </w:numPr>
        <w:rPr>
          <w:rFonts w:ascii="Times New Roman" w:hAnsi="Times New Roman" w:cs="Times New Roman"/>
        </w:rPr>
      </w:pPr>
      <w:r w:rsidRPr="00666E2D">
        <w:rPr>
          <w:rFonts w:ascii="Times New Roman" w:hAnsi="Times New Roman" w:cs="Times New Roman"/>
        </w:rPr>
        <w:t>Evolución histórica de las máquinas: fuerza humana y animal, mecanismos impulsados por viento y agua.</w:t>
      </w:r>
      <w:r w:rsidRPr="00666E2D">
        <w:rPr>
          <w:rFonts w:ascii="Times New Roman" w:hAnsi="Times New Roman" w:cs="Times New Roman"/>
        </w:rPr>
        <w:br/>
        <w:t>Referencia: Pacheco-Florez y Melo-Poveda (2015)</w:t>
      </w:r>
    </w:p>
    <w:p w14:paraId="678FFAB8" w14:textId="77777777" w:rsidR="00666E2D" w:rsidRPr="00666E2D" w:rsidRDefault="00666E2D" w:rsidP="00666E2D">
      <w:pPr>
        <w:numPr>
          <w:ilvl w:val="0"/>
          <w:numId w:val="23"/>
        </w:numPr>
        <w:rPr>
          <w:rFonts w:ascii="Times New Roman" w:hAnsi="Times New Roman" w:cs="Times New Roman"/>
        </w:rPr>
      </w:pPr>
      <w:r w:rsidRPr="00666E2D">
        <w:rPr>
          <w:rFonts w:ascii="Times New Roman" w:hAnsi="Times New Roman" w:cs="Times New Roman"/>
        </w:rPr>
        <w:t>Aparición de máquinas impulsadas por energía natural: molinos de viento, norias, catapultas, relojes de agua.</w:t>
      </w:r>
      <w:r w:rsidRPr="00666E2D">
        <w:rPr>
          <w:rFonts w:ascii="Times New Roman" w:hAnsi="Times New Roman" w:cs="Times New Roman"/>
        </w:rPr>
        <w:br/>
        <w:t>Referencia: Pacheco-Florez y Melo-Poveda (2015)</w:t>
      </w:r>
    </w:p>
    <w:p w14:paraId="19924AAD" w14:textId="77777777" w:rsidR="00666E2D" w:rsidRPr="00666E2D" w:rsidRDefault="00666E2D" w:rsidP="00666E2D">
      <w:pPr>
        <w:numPr>
          <w:ilvl w:val="0"/>
          <w:numId w:val="23"/>
        </w:numPr>
        <w:rPr>
          <w:rFonts w:ascii="Times New Roman" w:hAnsi="Times New Roman" w:cs="Times New Roman"/>
        </w:rPr>
      </w:pPr>
      <w:r w:rsidRPr="00666E2D">
        <w:rPr>
          <w:rFonts w:ascii="Times New Roman" w:hAnsi="Times New Roman" w:cs="Times New Roman"/>
        </w:rPr>
        <w:t>Máquina de vapor (siglo XVIII): gran avance que permitió mover barcos, trenes y maquinaria industrial.</w:t>
      </w:r>
      <w:r w:rsidRPr="00666E2D">
        <w:rPr>
          <w:rFonts w:ascii="Times New Roman" w:hAnsi="Times New Roman" w:cs="Times New Roman"/>
        </w:rPr>
        <w:br/>
        <w:t>Referencia: Conocimiento histórico general</w:t>
      </w:r>
    </w:p>
    <w:p w14:paraId="1C477C8E" w14:textId="77777777" w:rsidR="00666E2D" w:rsidRPr="00666E2D" w:rsidRDefault="00666E2D" w:rsidP="00666E2D">
      <w:pPr>
        <w:numPr>
          <w:ilvl w:val="0"/>
          <w:numId w:val="23"/>
        </w:numPr>
        <w:rPr>
          <w:rFonts w:ascii="Times New Roman" w:hAnsi="Times New Roman" w:cs="Times New Roman"/>
        </w:rPr>
      </w:pPr>
      <w:r w:rsidRPr="00666E2D">
        <w:rPr>
          <w:rFonts w:ascii="Times New Roman" w:hAnsi="Times New Roman" w:cs="Times New Roman"/>
        </w:rPr>
        <w:t>Invención de motores térmicos (siglo XIX): como solución para transformar energía química en movimiento útil.</w:t>
      </w:r>
      <w:r w:rsidRPr="00666E2D">
        <w:rPr>
          <w:rFonts w:ascii="Times New Roman" w:hAnsi="Times New Roman" w:cs="Times New Roman"/>
        </w:rPr>
        <w:br/>
        <w:t>Referencia: Morocho Pintag, Bazantes Del Salto, Coba Castillo y Vallejo Yépez (2023)</w:t>
      </w:r>
    </w:p>
    <w:p w14:paraId="7D8225C7" w14:textId="77777777" w:rsidR="00666E2D" w:rsidRPr="00666E2D" w:rsidRDefault="00666E2D" w:rsidP="00666E2D">
      <w:pPr>
        <w:numPr>
          <w:ilvl w:val="0"/>
          <w:numId w:val="23"/>
        </w:numPr>
        <w:rPr>
          <w:rFonts w:ascii="Times New Roman" w:hAnsi="Times New Roman" w:cs="Times New Roman"/>
        </w:rPr>
      </w:pPr>
      <w:r w:rsidRPr="00666E2D">
        <w:rPr>
          <w:rFonts w:ascii="Times New Roman" w:hAnsi="Times New Roman" w:cs="Times New Roman"/>
        </w:rPr>
        <w:t>La revolución industrial trajo consigo la masificación de los motores térmicos.</w:t>
      </w:r>
      <w:r w:rsidRPr="00666E2D">
        <w:rPr>
          <w:rFonts w:ascii="Times New Roman" w:hAnsi="Times New Roman" w:cs="Times New Roman"/>
        </w:rPr>
        <w:br/>
        <w:t>Referencia: Pacheco-Florez y Melo-Poveda (2015)</w:t>
      </w:r>
    </w:p>
    <w:p w14:paraId="04F04D77" w14:textId="77777777" w:rsidR="00666E2D" w:rsidRPr="00666E2D" w:rsidRDefault="00666E2D" w:rsidP="00666E2D">
      <w:pPr>
        <w:numPr>
          <w:ilvl w:val="0"/>
          <w:numId w:val="23"/>
        </w:numPr>
        <w:rPr>
          <w:rFonts w:ascii="Times New Roman" w:hAnsi="Times New Roman" w:cs="Times New Roman"/>
        </w:rPr>
      </w:pPr>
      <w:r w:rsidRPr="00666E2D">
        <w:rPr>
          <w:rFonts w:ascii="Times New Roman" w:hAnsi="Times New Roman" w:cs="Times New Roman"/>
        </w:rPr>
        <w:t>Uso de motores de combustión interna en transporte, industria y generación de energía.</w:t>
      </w:r>
      <w:r w:rsidRPr="00666E2D">
        <w:rPr>
          <w:rFonts w:ascii="Times New Roman" w:hAnsi="Times New Roman" w:cs="Times New Roman"/>
        </w:rPr>
        <w:br/>
        <w:t>Referencias:</w:t>
      </w:r>
    </w:p>
    <w:p w14:paraId="11D87F9D" w14:textId="77777777" w:rsidR="00666E2D" w:rsidRPr="00666E2D" w:rsidRDefault="00666E2D" w:rsidP="00666E2D">
      <w:pPr>
        <w:ind w:left="360"/>
        <w:rPr>
          <w:rFonts w:ascii="Times New Roman" w:hAnsi="Times New Roman" w:cs="Times New Roman"/>
        </w:rPr>
      </w:pPr>
      <w:r w:rsidRPr="00666E2D">
        <w:rPr>
          <w:rFonts w:ascii="Times New Roman" w:hAnsi="Times New Roman" w:cs="Times New Roman"/>
        </w:rPr>
        <w:t>Arango Gómez, Sierra Vargas y Silva Leal (2014)</w:t>
      </w:r>
    </w:p>
    <w:p w14:paraId="39A4520C" w14:textId="77777777" w:rsidR="00666E2D" w:rsidRPr="00666E2D" w:rsidRDefault="00666E2D" w:rsidP="00666E2D">
      <w:pPr>
        <w:ind w:left="360"/>
        <w:rPr>
          <w:rFonts w:ascii="Times New Roman" w:hAnsi="Times New Roman" w:cs="Times New Roman"/>
        </w:rPr>
      </w:pPr>
      <w:r w:rsidRPr="00666E2D">
        <w:rPr>
          <w:rFonts w:ascii="Times New Roman" w:hAnsi="Times New Roman" w:cs="Times New Roman"/>
        </w:rPr>
        <w:t>Morocho Pintag et al. (2023)</w:t>
      </w:r>
    </w:p>
    <w:p w14:paraId="6FEC700C" w14:textId="77777777" w:rsidR="00666E2D" w:rsidRPr="00666E2D" w:rsidRDefault="00666E2D" w:rsidP="00666E2D">
      <w:pPr>
        <w:numPr>
          <w:ilvl w:val="0"/>
          <w:numId w:val="25"/>
        </w:numPr>
        <w:rPr>
          <w:rFonts w:ascii="Times New Roman" w:hAnsi="Times New Roman" w:cs="Times New Roman"/>
        </w:rPr>
      </w:pPr>
      <w:r w:rsidRPr="00666E2D">
        <w:rPr>
          <w:rFonts w:ascii="Times New Roman" w:hAnsi="Times New Roman" w:cs="Times New Roman"/>
        </w:rPr>
        <w:t>Desarrollo de nuevas tecnologías energéticas para satisfacer la demanda creciente.</w:t>
      </w:r>
      <w:r w:rsidRPr="00666E2D">
        <w:rPr>
          <w:rFonts w:ascii="Times New Roman" w:hAnsi="Times New Roman" w:cs="Times New Roman"/>
        </w:rPr>
        <w:br/>
        <w:t>Referencias:</w:t>
      </w:r>
    </w:p>
    <w:p w14:paraId="5C936675" w14:textId="77777777" w:rsidR="00666E2D" w:rsidRPr="00666E2D" w:rsidRDefault="00666E2D" w:rsidP="00666E2D">
      <w:pPr>
        <w:ind w:left="360"/>
        <w:rPr>
          <w:rFonts w:ascii="Times New Roman" w:hAnsi="Times New Roman" w:cs="Times New Roman"/>
        </w:rPr>
      </w:pPr>
      <w:r w:rsidRPr="00666E2D">
        <w:rPr>
          <w:rFonts w:ascii="Times New Roman" w:hAnsi="Times New Roman" w:cs="Times New Roman"/>
        </w:rPr>
        <w:t>Perino et al. (2021)</w:t>
      </w:r>
    </w:p>
    <w:p w14:paraId="1DCE7823" w14:textId="77777777" w:rsidR="00666E2D" w:rsidRPr="00666E2D" w:rsidRDefault="00666E2D" w:rsidP="00666E2D">
      <w:pPr>
        <w:ind w:left="360"/>
        <w:rPr>
          <w:rFonts w:ascii="Times New Roman" w:hAnsi="Times New Roman" w:cs="Times New Roman"/>
        </w:rPr>
      </w:pPr>
      <w:r w:rsidRPr="00666E2D">
        <w:rPr>
          <w:rFonts w:ascii="Times New Roman" w:hAnsi="Times New Roman" w:cs="Times New Roman"/>
        </w:rPr>
        <w:t>Goñi Delión y Rojas Delgado (2014)</w:t>
      </w:r>
    </w:p>
    <w:p w14:paraId="14E3A432" w14:textId="77777777" w:rsidR="00666E2D" w:rsidRPr="00666E2D" w:rsidRDefault="00666E2D" w:rsidP="00666E2D">
      <w:pPr>
        <w:numPr>
          <w:ilvl w:val="0"/>
          <w:numId w:val="27"/>
        </w:numPr>
        <w:rPr>
          <w:rFonts w:ascii="Times New Roman" w:hAnsi="Times New Roman" w:cs="Times New Roman"/>
        </w:rPr>
      </w:pPr>
      <w:r w:rsidRPr="00666E2D">
        <w:rPr>
          <w:rFonts w:ascii="Times New Roman" w:hAnsi="Times New Roman" w:cs="Times New Roman"/>
        </w:rPr>
        <w:t>Aparición de motores híbridos, eléctricos y de combustibles alternativos como respuesta a los problemas ambientales.</w:t>
      </w:r>
      <w:r w:rsidRPr="00666E2D">
        <w:rPr>
          <w:rFonts w:ascii="Times New Roman" w:hAnsi="Times New Roman" w:cs="Times New Roman"/>
        </w:rPr>
        <w:br/>
        <w:t>Referencia: Goñi Delión y Rojas Delgado (2014)</w:t>
      </w:r>
    </w:p>
    <w:p w14:paraId="7C1EBE98" w14:textId="77777777" w:rsidR="00666E2D" w:rsidRPr="00666E2D" w:rsidRDefault="00666E2D" w:rsidP="00666E2D">
      <w:pPr>
        <w:numPr>
          <w:ilvl w:val="0"/>
          <w:numId w:val="27"/>
        </w:numPr>
        <w:rPr>
          <w:rFonts w:ascii="Times New Roman" w:hAnsi="Times New Roman" w:cs="Times New Roman"/>
        </w:rPr>
      </w:pPr>
      <w:r w:rsidRPr="00666E2D">
        <w:rPr>
          <w:rFonts w:ascii="Times New Roman" w:hAnsi="Times New Roman" w:cs="Times New Roman"/>
        </w:rPr>
        <w:t>Motores de combustión interna de seis tiempos como alternativa tecnológica para optimización energética.</w:t>
      </w:r>
      <w:r w:rsidRPr="00666E2D">
        <w:rPr>
          <w:rFonts w:ascii="Times New Roman" w:hAnsi="Times New Roman" w:cs="Times New Roman"/>
        </w:rPr>
        <w:br/>
        <w:t>Referencia: Kandari y Gupta (2013)</w:t>
      </w:r>
    </w:p>
    <w:p w14:paraId="4282C268" w14:textId="77777777" w:rsidR="00666E2D" w:rsidRPr="00666E2D" w:rsidRDefault="00666E2D" w:rsidP="00666E2D">
      <w:pPr>
        <w:numPr>
          <w:ilvl w:val="0"/>
          <w:numId w:val="27"/>
        </w:numPr>
        <w:rPr>
          <w:rFonts w:ascii="Times New Roman" w:hAnsi="Times New Roman" w:cs="Times New Roman"/>
        </w:rPr>
      </w:pPr>
      <w:r w:rsidRPr="00666E2D">
        <w:rPr>
          <w:rFonts w:ascii="Times New Roman" w:hAnsi="Times New Roman" w:cs="Times New Roman"/>
        </w:rPr>
        <w:t>Avances en el diseño de motores no convencionales como los rotativos para mayor compactación, eficiencia y versatilidad.</w:t>
      </w:r>
      <w:r w:rsidRPr="00666E2D">
        <w:rPr>
          <w:rFonts w:ascii="Times New Roman" w:hAnsi="Times New Roman" w:cs="Times New Roman"/>
        </w:rPr>
        <w:br/>
        <w:t>Referencia: Cole (1972)</w:t>
      </w:r>
    </w:p>
    <w:p w14:paraId="2D55C4BF" w14:textId="247A01F0" w:rsidR="00666E2D" w:rsidRPr="00666E2D" w:rsidRDefault="00666E2D" w:rsidP="00666E2D">
      <w:pPr>
        <w:numPr>
          <w:ilvl w:val="0"/>
          <w:numId w:val="27"/>
        </w:numPr>
        <w:rPr>
          <w:rFonts w:ascii="Times New Roman" w:hAnsi="Times New Roman" w:cs="Times New Roman"/>
        </w:rPr>
      </w:pPr>
      <w:r w:rsidRPr="00666E2D">
        <w:rPr>
          <w:rFonts w:ascii="Times New Roman" w:hAnsi="Times New Roman" w:cs="Times New Roman"/>
        </w:rPr>
        <w:t>Necesidad de soluciones energéticas más limpias, eficientes y sostenibles para el futuro.</w:t>
      </w:r>
      <w:r w:rsidRPr="00666E2D">
        <w:rPr>
          <w:rFonts w:ascii="Times New Roman" w:hAnsi="Times New Roman" w:cs="Times New Roman"/>
        </w:rPr>
        <w:br/>
        <w:t>Referencia: Perino et al. (2021)</w:t>
      </w:r>
    </w:p>
    <w:p w14:paraId="4997A802" w14:textId="7367D9A2" w:rsidR="00666E2D" w:rsidRPr="00666E2D" w:rsidRDefault="00666E2D" w:rsidP="00666E2D">
      <w:pPr>
        <w:rPr>
          <w:rFonts w:ascii="Times New Roman" w:hAnsi="Times New Roman" w:cs="Times New Roman"/>
          <w:b/>
          <w:bCs/>
        </w:rPr>
      </w:pPr>
      <w:r w:rsidRPr="00666E2D">
        <w:rPr>
          <w:rFonts w:ascii="Times New Roman" w:hAnsi="Times New Roman" w:cs="Times New Roman"/>
          <w:b/>
          <w:bCs/>
        </w:rPr>
        <w:t>Capa técnico-científica</w:t>
      </w:r>
    </w:p>
    <w:p w14:paraId="5A152EA4" w14:textId="77777777" w:rsidR="00666E2D" w:rsidRPr="00666E2D" w:rsidRDefault="00666E2D" w:rsidP="00666E2D">
      <w:pPr>
        <w:rPr>
          <w:rFonts w:ascii="Times New Roman" w:hAnsi="Times New Roman" w:cs="Times New Roman"/>
        </w:rPr>
      </w:pPr>
      <w:r w:rsidRPr="00666E2D">
        <w:rPr>
          <w:rFonts w:ascii="Times New Roman" w:hAnsi="Times New Roman" w:cs="Times New Roman"/>
          <w:i/>
          <w:iCs/>
        </w:rPr>
        <w:t>(Fundamentos y conceptos específicos del problema y su solución)</w:t>
      </w:r>
    </w:p>
    <w:p w14:paraId="79AB2237" w14:textId="01DED443" w:rsidR="00666E2D" w:rsidRPr="00666E2D" w:rsidRDefault="00666E2D" w:rsidP="00666E2D">
      <w:pPr>
        <w:numPr>
          <w:ilvl w:val="0"/>
          <w:numId w:val="28"/>
        </w:numPr>
        <w:rPr>
          <w:rFonts w:ascii="Times New Roman" w:hAnsi="Times New Roman" w:cs="Times New Roman"/>
        </w:rPr>
      </w:pPr>
      <w:r w:rsidRPr="00666E2D">
        <w:rPr>
          <w:rFonts w:ascii="Times New Roman" w:hAnsi="Times New Roman" w:cs="Times New Roman"/>
        </w:rPr>
        <w:t>Conversión de energía en trabajo mecánico como objetivo histórico del desarrollo tecnológico.</w:t>
      </w:r>
      <w:r w:rsidRPr="00666E2D">
        <w:rPr>
          <w:rFonts w:ascii="Times New Roman" w:hAnsi="Times New Roman" w:cs="Times New Roman"/>
        </w:rPr>
        <w:br/>
        <w:t>Referencia: Pacheco-Florez y Melo-Poveda (2015)</w:t>
      </w:r>
    </w:p>
    <w:p w14:paraId="0DB28117" w14:textId="77777777" w:rsidR="00666E2D" w:rsidRPr="00666E2D" w:rsidRDefault="00666E2D" w:rsidP="00666E2D">
      <w:pPr>
        <w:numPr>
          <w:ilvl w:val="0"/>
          <w:numId w:val="28"/>
        </w:numPr>
        <w:rPr>
          <w:rFonts w:ascii="Times New Roman" w:hAnsi="Times New Roman" w:cs="Times New Roman"/>
        </w:rPr>
      </w:pPr>
      <w:r w:rsidRPr="00666E2D">
        <w:rPr>
          <w:rFonts w:ascii="Times New Roman" w:hAnsi="Times New Roman" w:cs="Times New Roman"/>
        </w:rPr>
        <w:t>Análisis termodinámico del funcionamiento de los motores (primer y segundo principio de la termodinámica).</w:t>
      </w:r>
      <w:r w:rsidRPr="00666E2D">
        <w:rPr>
          <w:rFonts w:ascii="Times New Roman" w:hAnsi="Times New Roman" w:cs="Times New Roman"/>
        </w:rPr>
        <w:br/>
        <w:t>Referencia: Henao, Romero-Piedrahíta y Quintero (2019)</w:t>
      </w:r>
    </w:p>
    <w:p w14:paraId="140F0FB9" w14:textId="77777777" w:rsidR="00666E2D" w:rsidRPr="00666E2D" w:rsidRDefault="00666E2D" w:rsidP="00666E2D">
      <w:pPr>
        <w:numPr>
          <w:ilvl w:val="0"/>
          <w:numId w:val="28"/>
        </w:numPr>
        <w:rPr>
          <w:rFonts w:ascii="Times New Roman" w:hAnsi="Times New Roman" w:cs="Times New Roman"/>
        </w:rPr>
      </w:pPr>
      <w:r w:rsidRPr="00666E2D">
        <w:rPr>
          <w:rFonts w:ascii="Times New Roman" w:hAnsi="Times New Roman" w:cs="Times New Roman"/>
        </w:rPr>
        <w:t>Problemas técnicos de los motores tradicionales: contaminación, baja eficiencia térmica, dependencia de combustibles fósiles.</w:t>
      </w:r>
      <w:r w:rsidRPr="00666E2D">
        <w:rPr>
          <w:rFonts w:ascii="Times New Roman" w:hAnsi="Times New Roman" w:cs="Times New Roman"/>
        </w:rPr>
        <w:br/>
        <w:t>Referencias:</w:t>
      </w:r>
    </w:p>
    <w:p w14:paraId="20DAE0CF" w14:textId="77777777" w:rsidR="00666E2D" w:rsidRPr="00666E2D" w:rsidRDefault="00666E2D" w:rsidP="00CC290D">
      <w:pPr>
        <w:ind w:left="360"/>
        <w:rPr>
          <w:rFonts w:ascii="Times New Roman" w:hAnsi="Times New Roman" w:cs="Times New Roman"/>
        </w:rPr>
      </w:pPr>
      <w:r w:rsidRPr="00666E2D">
        <w:rPr>
          <w:rFonts w:ascii="Times New Roman" w:hAnsi="Times New Roman" w:cs="Times New Roman"/>
        </w:rPr>
        <w:t>Arango Gómez et al. (2014)</w:t>
      </w:r>
    </w:p>
    <w:p w14:paraId="07EF2C4F" w14:textId="77777777" w:rsidR="00666E2D" w:rsidRPr="00666E2D" w:rsidRDefault="00666E2D" w:rsidP="00CC290D">
      <w:pPr>
        <w:ind w:left="360"/>
        <w:rPr>
          <w:rFonts w:ascii="Times New Roman" w:hAnsi="Times New Roman" w:cs="Times New Roman"/>
        </w:rPr>
      </w:pPr>
      <w:r w:rsidRPr="00666E2D">
        <w:rPr>
          <w:rFonts w:ascii="Times New Roman" w:hAnsi="Times New Roman" w:cs="Times New Roman"/>
        </w:rPr>
        <w:t>Goñi Delión y Rojas Delgado (2014)</w:t>
      </w:r>
    </w:p>
    <w:p w14:paraId="7D8394A2" w14:textId="77777777" w:rsidR="00666E2D" w:rsidRPr="00666E2D" w:rsidRDefault="00666E2D" w:rsidP="00666E2D">
      <w:pPr>
        <w:numPr>
          <w:ilvl w:val="0"/>
          <w:numId w:val="30"/>
        </w:numPr>
        <w:rPr>
          <w:rFonts w:ascii="Times New Roman" w:hAnsi="Times New Roman" w:cs="Times New Roman"/>
        </w:rPr>
      </w:pPr>
      <w:r w:rsidRPr="00666E2D">
        <w:rPr>
          <w:rFonts w:ascii="Times New Roman" w:hAnsi="Times New Roman" w:cs="Times New Roman"/>
        </w:rPr>
        <w:t>Estudio de los ciclos termodinámicos ideales (Otto, Diesel, Atkinson) y sus aplicaciones.</w:t>
      </w:r>
      <w:r w:rsidRPr="00666E2D">
        <w:rPr>
          <w:rFonts w:ascii="Times New Roman" w:hAnsi="Times New Roman" w:cs="Times New Roman"/>
        </w:rPr>
        <w:br/>
        <w:t>Referencias:</w:t>
      </w:r>
    </w:p>
    <w:p w14:paraId="3BEA050F" w14:textId="77777777" w:rsidR="00666E2D" w:rsidRPr="00666E2D" w:rsidRDefault="00666E2D" w:rsidP="00666E2D">
      <w:pPr>
        <w:ind w:left="360"/>
        <w:rPr>
          <w:rFonts w:ascii="Times New Roman" w:hAnsi="Times New Roman" w:cs="Times New Roman"/>
        </w:rPr>
      </w:pPr>
      <w:r w:rsidRPr="00666E2D">
        <w:rPr>
          <w:rFonts w:ascii="Times New Roman" w:hAnsi="Times New Roman" w:cs="Times New Roman"/>
        </w:rPr>
        <w:t>Arango Gómez et al. (2014)</w:t>
      </w:r>
    </w:p>
    <w:p w14:paraId="1BD0F42E" w14:textId="77777777" w:rsidR="00666E2D" w:rsidRPr="00666E2D" w:rsidRDefault="00666E2D" w:rsidP="00666E2D">
      <w:pPr>
        <w:ind w:left="360"/>
        <w:rPr>
          <w:rFonts w:ascii="Times New Roman" w:hAnsi="Times New Roman" w:cs="Times New Roman"/>
        </w:rPr>
      </w:pPr>
      <w:r w:rsidRPr="00666E2D">
        <w:rPr>
          <w:rFonts w:ascii="Times New Roman" w:hAnsi="Times New Roman" w:cs="Times New Roman"/>
        </w:rPr>
        <w:t>Henao et al. (2019)</w:t>
      </w:r>
    </w:p>
    <w:p w14:paraId="3A34597C" w14:textId="77777777" w:rsidR="00666E2D" w:rsidRPr="00666E2D" w:rsidRDefault="00666E2D" w:rsidP="00666E2D">
      <w:pPr>
        <w:numPr>
          <w:ilvl w:val="0"/>
          <w:numId w:val="32"/>
        </w:numPr>
        <w:rPr>
          <w:rFonts w:ascii="Times New Roman" w:hAnsi="Times New Roman" w:cs="Times New Roman"/>
        </w:rPr>
      </w:pPr>
      <w:r w:rsidRPr="00666E2D">
        <w:rPr>
          <w:rFonts w:ascii="Times New Roman" w:hAnsi="Times New Roman" w:cs="Times New Roman"/>
        </w:rPr>
        <w:t>Aplicación de ciclos termodinámicos avanzados para mejorar eficiencia y reducir pérdidas.</w:t>
      </w:r>
      <w:r w:rsidRPr="00666E2D">
        <w:rPr>
          <w:rFonts w:ascii="Times New Roman" w:hAnsi="Times New Roman" w:cs="Times New Roman"/>
        </w:rPr>
        <w:br/>
        <w:t>Referencia: Henao et al. (2019)</w:t>
      </w:r>
    </w:p>
    <w:p w14:paraId="0559BC8C" w14:textId="77777777" w:rsidR="00666E2D" w:rsidRPr="00666E2D" w:rsidRDefault="00666E2D" w:rsidP="00666E2D">
      <w:pPr>
        <w:numPr>
          <w:ilvl w:val="0"/>
          <w:numId w:val="32"/>
        </w:numPr>
        <w:rPr>
          <w:rFonts w:ascii="Times New Roman" w:hAnsi="Times New Roman" w:cs="Times New Roman"/>
        </w:rPr>
      </w:pPr>
      <w:r w:rsidRPr="00666E2D">
        <w:rPr>
          <w:rFonts w:ascii="Times New Roman" w:hAnsi="Times New Roman" w:cs="Times New Roman"/>
        </w:rPr>
        <w:t>Diseño de motores rotativos que eliminan componentes como el cigüeñal y permiten menor peso y vibración.</w:t>
      </w:r>
      <w:r w:rsidRPr="00666E2D">
        <w:rPr>
          <w:rFonts w:ascii="Times New Roman" w:hAnsi="Times New Roman" w:cs="Times New Roman"/>
        </w:rPr>
        <w:br/>
        <w:t>Referencia: Cole (1972)</w:t>
      </w:r>
    </w:p>
    <w:p w14:paraId="5EA2F9CF" w14:textId="77777777" w:rsidR="00666E2D" w:rsidRPr="00666E2D" w:rsidRDefault="00666E2D" w:rsidP="00666E2D">
      <w:pPr>
        <w:numPr>
          <w:ilvl w:val="0"/>
          <w:numId w:val="32"/>
        </w:numPr>
        <w:rPr>
          <w:rFonts w:ascii="Times New Roman" w:hAnsi="Times New Roman" w:cs="Times New Roman"/>
        </w:rPr>
      </w:pPr>
      <w:r w:rsidRPr="00666E2D">
        <w:rPr>
          <w:rFonts w:ascii="Times New Roman" w:hAnsi="Times New Roman" w:cs="Times New Roman"/>
        </w:rPr>
        <w:t>Motores de seis tiempos con etapas adicionales para mejorar el aprovechamiento del calor residual.</w:t>
      </w:r>
      <w:r w:rsidRPr="00666E2D">
        <w:rPr>
          <w:rFonts w:ascii="Times New Roman" w:hAnsi="Times New Roman" w:cs="Times New Roman"/>
        </w:rPr>
        <w:br/>
        <w:t>Referencia: Kandari y Gupta (2013)</w:t>
      </w:r>
    </w:p>
    <w:p w14:paraId="2D5667D2" w14:textId="77777777" w:rsidR="00666E2D" w:rsidRPr="00666E2D" w:rsidRDefault="00666E2D" w:rsidP="00666E2D">
      <w:pPr>
        <w:numPr>
          <w:ilvl w:val="0"/>
          <w:numId w:val="32"/>
        </w:numPr>
        <w:rPr>
          <w:rFonts w:ascii="Times New Roman" w:hAnsi="Times New Roman" w:cs="Times New Roman"/>
        </w:rPr>
      </w:pPr>
      <w:r w:rsidRPr="00666E2D">
        <w:rPr>
          <w:rFonts w:ascii="Times New Roman" w:hAnsi="Times New Roman" w:cs="Times New Roman"/>
        </w:rPr>
        <w:t>Análisis técnico del motor rotativo de seis tiempos: geometría, materiales, refrigeración, combustión.</w:t>
      </w:r>
      <w:r w:rsidRPr="00666E2D">
        <w:rPr>
          <w:rFonts w:ascii="Times New Roman" w:hAnsi="Times New Roman" w:cs="Times New Roman"/>
        </w:rPr>
        <w:br/>
        <w:t>Referencias:</w:t>
      </w:r>
    </w:p>
    <w:p w14:paraId="66D9B329" w14:textId="77777777" w:rsidR="00666E2D" w:rsidRPr="00666E2D" w:rsidRDefault="00666E2D" w:rsidP="00666E2D">
      <w:pPr>
        <w:ind w:left="360"/>
        <w:rPr>
          <w:rFonts w:ascii="Times New Roman" w:hAnsi="Times New Roman" w:cs="Times New Roman"/>
        </w:rPr>
      </w:pPr>
      <w:r w:rsidRPr="00666E2D">
        <w:rPr>
          <w:rFonts w:ascii="Times New Roman" w:hAnsi="Times New Roman" w:cs="Times New Roman"/>
        </w:rPr>
        <w:t>Kandari y Gupta (2013)</w:t>
      </w:r>
    </w:p>
    <w:p w14:paraId="48BB1DDC" w14:textId="77777777" w:rsidR="00666E2D" w:rsidRPr="00666E2D" w:rsidRDefault="00666E2D" w:rsidP="00666E2D">
      <w:pPr>
        <w:ind w:left="360"/>
        <w:rPr>
          <w:rFonts w:ascii="Times New Roman" w:hAnsi="Times New Roman" w:cs="Times New Roman"/>
        </w:rPr>
      </w:pPr>
      <w:r w:rsidRPr="00666E2D">
        <w:rPr>
          <w:rFonts w:ascii="Times New Roman" w:hAnsi="Times New Roman" w:cs="Times New Roman"/>
        </w:rPr>
        <w:t>Cole (1972)</w:t>
      </w:r>
    </w:p>
    <w:p w14:paraId="4D756553" w14:textId="77777777" w:rsidR="00666E2D" w:rsidRPr="00666E2D" w:rsidRDefault="00666E2D" w:rsidP="00666E2D">
      <w:pPr>
        <w:numPr>
          <w:ilvl w:val="0"/>
          <w:numId w:val="34"/>
        </w:numPr>
        <w:rPr>
          <w:rFonts w:ascii="Times New Roman" w:hAnsi="Times New Roman" w:cs="Times New Roman"/>
        </w:rPr>
      </w:pPr>
      <w:r w:rsidRPr="00666E2D">
        <w:rPr>
          <w:rFonts w:ascii="Times New Roman" w:hAnsi="Times New Roman" w:cs="Times New Roman"/>
        </w:rPr>
        <w:t>Estudio de las posibles aplicaciones del motor en sectores como la movilidad, la generación distribuida y la industria.</w:t>
      </w:r>
      <w:r w:rsidRPr="00666E2D">
        <w:rPr>
          <w:rFonts w:ascii="Times New Roman" w:hAnsi="Times New Roman" w:cs="Times New Roman"/>
        </w:rPr>
        <w:br/>
        <w:t>Referencias:</w:t>
      </w:r>
    </w:p>
    <w:p w14:paraId="2BBD0A47" w14:textId="77777777" w:rsidR="00666E2D" w:rsidRPr="00666E2D" w:rsidRDefault="00666E2D" w:rsidP="00666E2D">
      <w:pPr>
        <w:ind w:left="360"/>
        <w:rPr>
          <w:rFonts w:ascii="Times New Roman" w:hAnsi="Times New Roman" w:cs="Times New Roman"/>
        </w:rPr>
      </w:pPr>
      <w:r w:rsidRPr="00666E2D">
        <w:rPr>
          <w:rFonts w:ascii="Times New Roman" w:hAnsi="Times New Roman" w:cs="Times New Roman"/>
        </w:rPr>
        <w:t>Kandari y Gupta (2013)</w:t>
      </w:r>
    </w:p>
    <w:p w14:paraId="0E401991" w14:textId="77777777" w:rsidR="00666E2D" w:rsidRPr="00666E2D" w:rsidRDefault="00666E2D" w:rsidP="00666E2D">
      <w:pPr>
        <w:ind w:left="360"/>
        <w:rPr>
          <w:rFonts w:ascii="Times New Roman" w:hAnsi="Times New Roman" w:cs="Times New Roman"/>
        </w:rPr>
      </w:pPr>
      <w:r w:rsidRPr="00666E2D">
        <w:rPr>
          <w:rFonts w:ascii="Times New Roman" w:hAnsi="Times New Roman" w:cs="Times New Roman"/>
        </w:rPr>
        <w:t>Cole (1972)</w:t>
      </w:r>
    </w:p>
    <w:p w14:paraId="4C218600" w14:textId="77777777" w:rsidR="00666E2D" w:rsidRPr="00666E2D" w:rsidRDefault="00666E2D" w:rsidP="00666E2D">
      <w:pPr>
        <w:ind w:left="360"/>
        <w:rPr>
          <w:rFonts w:ascii="Times New Roman" w:hAnsi="Times New Roman" w:cs="Times New Roman"/>
        </w:rPr>
      </w:pPr>
      <w:r w:rsidRPr="00666E2D">
        <w:rPr>
          <w:rFonts w:ascii="Times New Roman" w:hAnsi="Times New Roman" w:cs="Times New Roman"/>
        </w:rPr>
        <w:t>Arango Gómez et al. (2014)</w:t>
      </w:r>
    </w:p>
    <w:p w14:paraId="3D1E7BED" w14:textId="77777777" w:rsidR="00666E2D" w:rsidRPr="00666E2D" w:rsidRDefault="00666E2D" w:rsidP="00666E2D">
      <w:pPr>
        <w:numPr>
          <w:ilvl w:val="0"/>
          <w:numId w:val="36"/>
        </w:numPr>
        <w:rPr>
          <w:rFonts w:ascii="Times New Roman" w:hAnsi="Times New Roman" w:cs="Times New Roman"/>
        </w:rPr>
      </w:pPr>
      <w:r w:rsidRPr="00666E2D">
        <w:rPr>
          <w:rFonts w:ascii="Times New Roman" w:hAnsi="Times New Roman" w:cs="Times New Roman"/>
        </w:rPr>
        <w:t>Evaluación de impacto ambiental y energético del nuevo diseño frente a tecnologías tradicionales.</w:t>
      </w:r>
      <w:r w:rsidRPr="00666E2D">
        <w:rPr>
          <w:rFonts w:ascii="Times New Roman" w:hAnsi="Times New Roman" w:cs="Times New Roman"/>
        </w:rPr>
        <w:br/>
        <w:t>Referencias:</w:t>
      </w:r>
    </w:p>
    <w:p w14:paraId="55850957" w14:textId="77777777" w:rsidR="00666E2D" w:rsidRPr="00666E2D" w:rsidRDefault="00666E2D" w:rsidP="00666E2D">
      <w:pPr>
        <w:ind w:left="360"/>
        <w:rPr>
          <w:rFonts w:ascii="Times New Roman" w:hAnsi="Times New Roman" w:cs="Times New Roman"/>
        </w:rPr>
      </w:pPr>
      <w:r w:rsidRPr="00666E2D">
        <w:rPr>
          <w:rFonts w:ascii="Times New Roman" w:hAnsi="Times New Roman" w:cs="Times New Roman"/>
        </w:rPr>
        <w:t>Kandari y Gupta (2013)</w:t>
      </w:r>
    </w:p>
    <w:p w14:paraId="6BC42B11" w14:textId="77777777" w:rsidR="00666E2D" w:rsidRPr="00666E2D" w:rsidRDefault="00666E2D" w:rsidP="00666E2D">
      <w:pPr>
        <w:ind w:left="360"/>
        <w:rPr>
          <w:rFonts w:ascii="Times New Roman" w:hAnsi="Times New Roman" w:cs="Times New Roman"/>
        </w:rPr>
      </w:pPr>
      <w:r w:rsidRPr="00666E2D">
        <w:rPr>
          <w:rFonts w:ascii="Times New Roman" w:hAnsi="Times New Roman" w:cs="Times New Roman"/>
        </w:rPr>
        <w:t>Perino et al. (2021)</w:t>
      </w:r>
    </w:p>
    <w:p w14:paraId="5FB50A8F" w14:textId="77777777" w:rsidR="00666E2D" w:rsidRPr="00666E2D" w:rsidRDefault="00666E2D" w:rsidP="00666E2D">
      <w:pPr>
        <w:ind w:left="360"/>
        <w:rPr>
          <w:rFonts w:ascii="Times New Roman" w:hAnsi="Times New Roman" w:cs="Times New Roman"/>
        </w:rPr>
      </w:pPr>
      <w:r w:rsidRPr="00666E2D">
        <w:rPr>
          <w:rFonts w:ascii="Times New Roman" w:hAnsi="Times New Roman" w:cs="Times New Roman"/>
        </w:rPr>
        <w:t>Goñi Delión y Rojas Delgado (2014)</w:t>
      </w:r>
    </w:p>
    <w:p w14:paraId="2CD9D0BA" w14:textId="77777777" w:rsidR="003C2D57" w:rsidRPr="009E6A12" w:rsidRDefault="003C2D57" w:rsidP="003C2D57">
      <w:pPr>
        <w:rPr>
          <w:rFonts w:ascii="Times New Roman" w:hAnsi="Times New Roman" w:cs="Times New Roman"/>
        </w:rPr>
      </w:pPr>
    </w:p>
    <w:p w14:paraId="5071A6BF" w14:textId="77777777" w:rsidR="009E6A12" w:rsidRPr="00680F9A" w:rsidRDefault="009E6A12" w:rsidP="009E6A12">
      <w:pPr>
        <w:numPr>
          <w:ilvl w:val="0"/>
          <w:numId w:val="2"/>
        </w:numPr>
        <w:rPr>
          <w:rFonts w:ascii="Times New Roman" w:hAnsi="Times New Roman" w:cs="Times New Roman"/>
          <w:b/>
        </w:rPr>
      </w:pPr>
      <w:r w:rsidRPr="009E6A12">
        <w:rPr>
          <w:rFonts w:ascii="Times New Roman" w:hAnsi="Times New Roman" w:cs="Times New Roman"/>
          <w:b/>
        </w:rPr>
        <w:t>Listado de problemas organizados (tecnología - ciencia)</w:t>
      </w:r>
    </w:p>
    <w:p w14:paraId="62FBD659" w14:textId="7E440F0F" w:rsidR="000C0E15" w:rsidRDefault="000C0E15" w:rsidP="000C0E15">
      <w:pPr>
        <w:rPr>
          <w:rFonts w:ascii="Times New Roman" w:hAnsi="Times New Roman" w:cs="Times New Roman"/>
          <w:bCs/>
        </w:rPr>
      </w:pPr>
      <w:r w:rsidRPr="00680F9A">
        <w:rPr>
          <w:rFonts w:ascii="Times New Roman" w:hAnsi="Times New Roman" w:cs="Times New Roman"/>
          <w:bCs/>
        </w:rPr>
        <w:t>Los motores de combustión</w:t>
      </w:r>
      <w:r w:rsidRPr="00576E65">
        <w:rPr>
          <w:rFonts w:ascii="Times New Roman" w:hAnsi="Times New Roman" w:cs="Times New Roman"/>
          <w:bCs/>
        </w:rPr>
        <w:t xml:space="preserve"> interna presentan una eficiencia térmica limitada debido a la gran cantidad de energía del combustible que se pierde como calor en el sistema de enfriamiento y en los gases de escape. </w:t>
      </w:r>
      <w:r w:rsidR="00FD0A07" w:rsidRPr="00576E65">
        <w:rPr>
          <w:rFonts w:ascii="Times New Roman" w:hAnsi="Times New Roman" w:cs="Times New Roman"/>
          <w:bCs/>
          <w:lang w:val="en-US"/>
        </w:rPr>
        <w:t>De acuerdo con</w:t>
      </w:r>
      <w:r w:rsidR="00576E65" w:rsidRPr="00576E65">
        <w:rPr>
          <w:rFonts w:ascii="Times New Roman" w:hAnsi="Times New Roman" w:cs="Times New Roman"/>
          <w:bCs/>
          <w:lang w:val="en-US"/>
        </w:rPr>
        <w:t xml:space="preserve"> </w:t>
      </w:r>
      <w:r w:rsidR="00576E65">
        <w:rPr>
          <w:rFonts w:ascii="Times New Roman" w:hAnsi="Times New Roman" w:cs="Times New Roman"/>
          <w:bCs/>
          <w:lang w:val="en-US"/>
        </w:rPr>
        <w:t>(</w:t>
      </w:r>
      <w:r w:rsidR="00576E65" w:rsidRPr="00576E65">
        <w:rPr>
          <w:rFonts w:ascii="Times New Roman" w:hAnsi="Times New Roman" w:cs="Times New Roman"/>
          <w:lang w:val="en-US"/>
        </w:rPr>
        <w:t>Pozzato, Rizzo &amp; Onori</w:t>
      </w:r>
      <w:r w:rsidR="00576E65">
        <w:rPr>
          <w:rFonts w:ascii="Times New Roman" w:hAnsi="Times New Roman" w:cs="Times New Roman"/>
          <w:lang w:val="en-US"/>
        </w:rPr>
        <w:t>,</w:t>
      </w:r>
      <w:r w:rsidR="00576E65" w:rsidRPr="00576E65">
        <w:rPr>
          <w:rFonts w:ascii="Times New Roman" w:hAnsi="Times New Roman" w:cs="Times New Roman"/>
          <w:lang w:val="en-US"/>
        </w:rPr>
        <w:t xml:space="preserve"> 2022)</w:t>
      </w:r>
      <w:r w:rsidR="00366A4E" w:rsidRPr="00576E65">
        <w:rPr>
          <w:rFonts w:ascii="Times New Roman" w:hAnsi="Times New Roman" w:cs="Times New Roman"/>
          <w:bCs/>
          <w:lang w:val="en-US"/>
        </w:rPr>
        <w:t xml:space="preserve"> </w:t>
      </w:r>
      <w:r w:rsidR="00366A4E" w:rsidRPr="00A7734B">
        <w:rPr>
          <w:rFonts w:ascii="Times New Roman" w:hAnsi="Times New Roman" w:cs="Times New Roman"/>
          <w:bCs/>
          <w:lang w:val="en-US"/>
        </w:rPr>
        <w:t>afirma</w:t>
      </w:r>
      <w:r w:rsidRPr="00A7734B">
        <w:rPr>
          <w:rFonts w:ascii="Times New Roman" w:hAnsi="Times New Roman" w:cs="Times New Roman"/>
          <w:bCs/>
          <w:lang w:val="en-US"/>
        </w:rPr>
        <w:t xml:space="preserve">, “the majority of fuel energy input is dissipated as heat losses to the cooling system and exhaust gases.” </w:t>
      </w:r>
      <w:r w:rsidRPr="00680F9A">
        <w:rPr>
          <w:rFonts w:ascii="Times New Roman" w:hAnsi="Times New Roman" w:cs="Times New Roman"/>
          <w:bCs/>
        </w:rPr>
        <w:t>Además, las irreversibilidades internas como la fricción, la transferencia de calor y los procesos de combustión incompletos afectan directamente el aprovechamiento energético: “Irreversibilities due to heat transfer, friction, and combustion processes strongly affect the exergy efficiency of the ICE.” Estas pérdidas se agravan cuando el motor opera fuera de sus condiciones ideales, lo cual ocurre con frecuencia: “only a limited subset of operating points allows high exergy efficiency.” Estas limitaciones justifican el estudio de arquitecturas alternativas, como los motores rotativos de 6 tiempos, que buscan mejorar la eficiencia mediante la recuperación de calor y la reducción de pérdidas.</w:t>
      </w:r>
    </w:p>
    <w:p w14:paraId="14FCF321" w14:textId="3AD16E73" w:rsidR="00340487" w:rsidRPr="00680F9A" w:rsidRDefault="00340487" w:rsidP="000C0E15">
      <w:pPr>
        <w:rPr>
          <w:rFonts w:ascii="Times New Roman" w:hAnsi="Times New Roman" w:cs="Times New Roman"/>
          <w:bCs/>
        </w:rPr>
      </w:pPr>
      <w:r w:rsidRPr="00340487">
        <w:rPr>
          <w:rFonts w:ascii="Times New Roman" w:hAnsi="Times New Roman" w:cs="Times New Roman"/>
          <w:bCs/>
        </w:rPr>
        <w:t xml:space="preserve">A pesar de los avances tecnológicos, los motores de combustión interna de inyección directa continúan generando emisiones contaminantes significativas, entre ellas óxidos de nitrógeno (NOx), monóxido de carbono (CO), hidrocarburos no quemados (HC) y partículas sólidas. Estas emisiones dependen fuertemente de las condiciones de combustión, las cuales a menudo se ven comprometidas por estrategias de inyección orientadas a mejorar la eficiencia. Según el documento, “la formación de NOx aumenta con la temperatura de combustión” y, al mismo tiempo, “la mezcla pobre y la inyección tardía tienden a incrementar las emisiones de partículas” (Universidad de Sevilla, 2015, p. 42). Además, se indica que “una combustión pobre mejora el consumo y reduce las emisiones de CO y HC, pero aumenta considerablemente los niveles de NOx” (p. 39), lo que evidencia un conflicto técnico entre rendimiento y emisiones. Este compromiso sigue siendo uno de los principales retos de los MCI actuales, lo que justifica la necesidad de investigar nuevas configuraciones de motor que permitan </w:t>
      </w:r>
      <w:r w:rsidRPr="00340487">
        <w:rPr>
          <w:rFonts w:ascii="Times New Roman" w:hAnsi="Times New Roman" w:cs="Times New Roman"/>
          <w:b/>
          <w:bCs/>
        </w:rPr>
        <w:t>optimizar el proceso de combustión y reducir las emisiones desde su origen</w:t>
      </w:r>
      <w:r w:rsidRPr="00340487">
        <w:rPr>
          <w:rFonts w:ascii="Times New Roman" w:hAnsi="Times New Roman" w:cs="Times New Roman"/>
          <w:bCs/>
        </w:rPr>
        <w:t>, como es el caso de los motores rotativos de 6 tiempos con fases adicionales que puedan favorecer la post-combustión o recuperación de calor.</w:t>
      </w:r>
    </w:p>
    <w:p w14:paraId="06A511B0" w14:textId="4F899A19" w:rsidR="00442CFD" w:rsidRPr="009E6A12" w:rsidRDefault="00663851" w:rsidP="00442CFD">
      <w:pPr>
        <w:rPr>
          <w:rFonts w:ascii="Times New Roman" w:hAnsi="Times New Roman" w:cs="Times New Roman"/>
          <w:b/>
        </w:rPr>
      </w:pPr>
      <w:r w:rsidRPr="00680F9A">
        <w:rPr>
          <w:rFonts w:ascii="Times New Roman" w:hAnsi="Times New Roman" w:cs="Times New Roman"/>
          <w:b/>
        </w:rPr>
        <w:t xml:space="preserve">Motor Rotativo: </w:t>
      </w:r>
    </w:p>
    <w:p w14:paraId="55A8DB3C" w14:textId="5FB213F0" w:rsidR="00663851" w:rsidRPr="00680F9A" w:rsidRDefault="00175AAE" w:rsidP="00663851">
      <w:pPr>
        <w:pStyle w:val="ListParagraph"/>
        <w:numPr>
          <w:ilvl w:val="0"/>
          <w:numId w:val="9"/>
        </w:numPr>
        <w:rPr>
          <w:rFonts w:ascii="Times New Roman" w:hAnsi="Times New Roman" w:cs="Times New Roman"/>
        </w:rPr>
      </w:pPr>
      <w:r w:rsidRPr="00680F9A">
        <w:rPr>
          <w:rFonts w:ascii="Times New Roman" w:hAnsi="Times New Roman" w:cs="Times New Roman"/>
          <w:bCs/>
        </w:rPr>
        <w:t>Los motores Wankel han enfrentado desafíos en términos de consumo de combustible y emisiones, siendo ambos factores su punto débil.</w:t>
      </w:r>
    </w:p>
    <w:p w14:paraId="0B875995" w14:textId="21D884B5" w:rsidR="00856804" w:rsidRPr="00680F9A" w:rsidRDefault="007C74BE" w:rsidP="00663851">
      <w:pPr>
        <w:pStyle w:val="ListParagraph"/>
        <w:numPr>
          <w:ilvl w:val="0"/>
          <w:numId w:val="9"/>
        </w:numPr>
        <w:rPr>
          <w:rFonts w:ascii="Times New Roman" w:hAnsi="Times New Roman" w:cs="Times New Roman"/>
          <w:bCs/>
        </w:rPr>
      </w:pPr>
      <w:r w:rsidRPr="00680F9A">
        <w:rPr>
          <w:rFonts w:ascii="Times New Roman" w:hAnsi="Times New Roman" w:cs="Times New Roman"/>
          <w:bCs/>
        </w:rPr>
        <w:t>Debido al movimiento rotatorio y las altas temperaturas, los sellos tienden a desgastarse rápidamente.</w:t>
      </w:r>
      <w:r w:rsidR="00917BA3" w:rsidRPr="00680F9A">
        <w:t xml:space="preserve"> </w:t>
      </w:r>
      <w:r w:rsidR="00917BA3" w:rsidRPr="00680F9A">
        <w:rPr>
          <w:rFonts w:ascii="Times New Roman" w:hAnsi="Times New Roman" w:cs="Times New Roman"/>
          <w:bCs/>
        </w:rPr>
        <w:t>Esto provoca fugas de gases, reducción en la eficiencia y aumento de emisiones contaminantes.</w:t>
      </w:r>
    </w:p>
    <w:p w14:paraId="12535F04" w14:textId="419ABCC5" w:rsidR="007C74BE" w:rsidRPr="00680F9A" w:rsidRDefault="000C1F28" w:rsidP="00663851">
      <w:pPr>
        <w:pStyle w:val="ListParagraph"/>
        <w:numPr>
          <w:ilvl w:val="0"/>
          <w:numId w:val="9"/>
        </w:numPr>
        <w:rPr>
          <w:rFonts w:ascii="Times New Roman" w:hAnsi="Times New Roman" w:cs="Times New Roman"/>
          <w:bCs/>
        </w:rPr>
      </w:pPr>
      <w:r w:rsidRPr="00680F9A">
        <w:rPr>
          <w:rFonts w:ascii="Times New Roman" w:hAnsi="Times New Roman" w:cs="Times New Roman"/>
          <w:bCs/>
        </w:rPr>
        <w:t xml:space="preserve">se necesita una cierta cantidad de aceite para lubricar internamente, lo que agrava el consumo. </w:t>
      </w:r>
    </w:p>
    <w:p w14:paraId="571968FF" w14:textId="5F00CA66" w:rsidR="000067F6" w:rsidRPr="00680F9A" w:rsidRDefault="007E7C1C" w:rsidP="00663851">
      <w:pPr>
        <w:pStyle w:val="ListParagraph"/>
        <w:numPr>
          <w:ilvl w:val="0"/>
          <w:numId w:val="9"/>
        </w:numPr>
        <w:rPr>
          <w:rFonts w:ascii="Times New Roman" w:hAnsi="Times New Roman" w:cs="Times New Roman"/>
        </w:rPr>
      </w:pPr>
      <w:r w:rsidRPr="00680F9A">
        <w:rPr>
          <w:rFonts w:ascii="Times New Roman" w:hAnsi="Times New Roman" w:cs="Times New Roman"/>
          <w:bCs/>
        </w:rPr>
        <w:t xml:space="preserve">Dado que la combustión ocurre de forma continua alrededor del rotor, se requiere un </w:t>
      </w:r>
      <w:r w:rsidRPr="00680F9A">
        <w:rPr>
          <w:rFonts w:ascii="Times New Roman" w:hAnsi="Times New Roman" w:cs="Times New Roman"/>
        </w:rPr>
        <w:t>sistema de refrigeración más complejo</w:t>
      </w:r>
      <w:r w:rsidRPr="00680F9A">
        <w:rPr>
          <w:rFonts w:ascii="Times New Roman" w:hAnsi="Times New Roman" w:cs="Times New Roman"/>
          <w:bCs/>
        </w:rPr>
        <w:t>.</w:t>
      </w:r>
      <w:r w:rsidR="000067F6" w:rsidRPr="00680F9A">
        <w:t xml:space="preserve"> </w:t>
      </w:r>
      <w:r w:rsidR="000067F6" w:rsidRPr="00680F9A">
        <w:rPr>
          <w:rFonts w:ascii="Times New Roman" w:hAnsi="Times New Roman" w:cs="Times New Roman"/>
        </w:rPr>
        <w:t>La refrigeración ineficaz puede afectar directamente la vida útil del motor.</w:t>
      </w:r>
    </w:p>
    <w:p w14:paraId="4358DA92" w14:textId="5AEF5E0F" w:rsidR="00792D27" w:rsidRPr="00680F9A" w:rsidRDefault="00792D27" w:rsidP="000C0E15">
      <w:pPr>
        <w:spacing w:before="100" w:beforeAutospacing="1" w:after="100" w:afterAutospacing="1" w:line="240" w:lineRule="auto"/>
        <w:ind w:left="360"/>
        <w:rPr>
          <w:rFonts w:ascii="Times New Roman" w:eastAsia="Times New Roman" w:hAnsi="Times New Roman" w:cs="Times New Roman"/>
          <w:kern w:val="0"/>
          <w:lang w:eastAsia="es-CO"/>
          <w14:ligatures w14:val="none"/>
        </w:rPr>
      </w:pPr>
      <w:r w:rsidRPr="00680F9A">
        <w:rPr>
          <w:rFonts w:ascii="Times New Roman" w:eastAsia="Times New Roman" w:hAnsi="Times New Roman" w:cs="Times New Roman"/>
          <w:kern w:val="0"/>
          <w:lang w:eastAsia="es-CO"/>
          <w14:ligatures w14:val="none"/>
        </w:rPr>
        <w:t>El motor rotativo ha representado una alternativa interesante frente a los motores de combustión interna convencionales, gracias a su diseño compacto, su bajo número de piezas móviles y su operación suave. Sin embargo, existen algunos aspectos técnicos que han limitado su adopción en ciertas aplicaciones, y que hoy se presentan como oportunidades de mejora. Uno de los puntos críticos es su eficiencia térmica, que tiende a ser menor debido a la geometría alargada de la cámara de combustión, lo que provoca pérdidas de calor significativas durante el ciclo (Barthe Farell, 2019; El Bahja Boukhari, 2021). Esta condición también influye en otro aspecto importante: el consumo de combustible, ya que se requiere una mayor cantidad de energía química para generar un trabajo mecánico equivalente al de otros motores (El Bahja Boukhari, 2021). A esto se suma el consumo adicional de aceite lubricante, ya que parte del lubricante se mezcla con el combustible y se quema durante la combustión, lo que puede incrementar aún más el nivel de emisiones (Barthe Farell, 2019). Además, las características del proceso de combustión en este tipo de motor pueden generar una mayor presencia de hidrocarburos no quemados y monóxido de carbono, lo cual plantea retos en materia de emisiones contaminantes (Barthe Farell, 2019). Estas condiciones no representan limitaciones insalvables, sino más bien retos técnicos que abren la puerta al desarrollo de soluciones innovadoras, como las que se plantean en el presente proyecto de diseño.</w:t>
      </w:r>
    </w:p>
    <w:p w14:paraId="684BA7E5" w14:textId="77777777" w:rsidR="00792D27" w:rsidRPr="00680F9A" w:rsidRDefault="00792D27" w:rsidP="00792D27">
      <w:pPr>
        <w:ind w:left="360"/>
        <w:rPr>
          <w:rFonts w:ascii="Times New Roman" w:hAnsi="Times New Roman" w:cs="Times New Roman"/>
        </w:rPr>
      </w:pPr>
    </w:p>
    <w:p w14:paraId="3316C91A" w14:textId="77777777" w:rsidR="009E6A12" w:rsidRPr="00680F9A" w:rsidRDefault="009E6A12" w:rsidP="009E6A12">
      <w:pPr>
        <w:numPr>
          <w:ilvl w:val="0"/>
          <w:numId w:val="2"/>
        </w:numPr>
        <w:rPr>
          <w:rFonts w:ascii="Times New Roman" w:hAnsi="Times New Roman" w:cs="Times New Roman"/>
          <w:b/>
        </w:rPr>
      </w:pPr>
      <w:r w:rsidRPr="009E6A12">
        <w:rPr>
          <w:rFonts w:ascii="Times New Roman" w:hAnsi="Times New Roman" w:cs="Times New Roman"/>
          <w:b/>
        </w:rPr>
        <w:t>Matriz de explicación del desarrollo actual, limitaciones y posibilidades (tecnología - ciencia)</w:t>
      </w:r>
    </w:p>
    <w:tbl>
      <w:tblPr>
        <w:tblStyle w:val="TableGrid"/>
        <w:tblW w:w="0" w:type="auto"/>
        <w:tblLook w:val="04A0" w:firstRow="1" w:lastRow="0" w:firstColumn="1" w:lastColumn="0" w:noHBand="0" w:noVBand="1"/>
      </w:tblPr>
      <w:tblGrid>
        <w:gridCol w:w="2173"/>
        <w:gridCol w:w="2173"/>
        <w:gridCol w:w="2173"/>
        <w:gridCol w:w="2173"/>
      </w:tblGrid>
      <w:tr w:rsidR="00E72531" w:rsidRPr="00680F9A" w14:paraId="0D746484" w14:textId="77777777" w:rsidTr="006D5D92">
        <w:trPr>
          <w:trHeight w:val="504"/>
        </w:trPr>
        <w:tc>
          <w:tcPr>
            <w:tcW w:w="2173" w:type="dxa"/>
          </w:tcPr>
          <w:p w14:paraId="23F77134" w14:textId="77777777" w:rsidR="00E72531" w:rsidRPr="006D7E2E" w:rsidRDefault="00E72531">
            <w:pPr>
              <w:rPr>
                <w:rFonts w:ascii="Times New Roman" w:hAnsi="Times New Roman" w:cs="Times New Roman"/>
                <w:lang w:val="es-CO"/>
              </w:rPr>
            </w:pPr>
            <w:r w:rsidRPr="006D7E2E">
              <w:rPr>
                <w:rFonts w:ascii="Times New Roman" w:hAnsi="Times New Roman" w:cs="Times New Roman"/>
                <w:lang w:val="es-CO"/>
              </w:rPr>
              <w:t>Área</w:t>
            </w:r>
          </w:p>
        </w:tc>
        <w:tc>
          <w:tcPr>
            <w:tcW w:w="2173" w:type="dxa"/>
          </w:tcPr>
          <w:p w14:paraId="66BEA30B" w14:textId="77777777" w:rsidR="00E72531" w:rsidRPr="006D7E2E" w:rsidRDefault="00E72531">
            <w:pPr>
              <w:rPr>
                <w:rFonts w:ascii="Times New Roman" w:hAnsi="Times New Roman" w:cs="Times New Roman"/>
                <w:lang w:val="es-CO"/>
              </w:rPr>
            </w:pPr>
            <w:r w:rsidRPr="006D7E2E">
              <w:rPr>
                <w:rFonts w:ascii="Times New Roman" w:hAnsi="Times New Roman" w:cs="Times New Roman"/>
                <w:lang w:val="es-CO"/>
              </w:rPr>
              <w:t>Desarrollo actual</w:t>
            </w:r>
          </w:p>
        </w:tc>
        <w:tc>
          <w:tcPr>
            <w:tcW w:w="2173" w:type="dxa"/>
          </w:tcPr>
          <w:p w14:paraId="3A81BDF4" w14:textId="77777777" w:rsidR="00E72531" w:rsidRPr="006D7E2E" w:rsidRDefault="00E72531">
            <w:pPr>
              <w:rPr>
                <w:rFonts w:ascii="Times New Roman" w:hAnsi="Times New Roman" w:cs="Times New Roman"/>
                <w:lang w:val="es-CO"/>
              </w:rPr>
            </w:pPr>
            <w:r w:rsidRPr="006D7E2E">
              <w:rPr>
                <w:rFonts w:ascii="Times New Roman" w:hAnsi="Times New Roman" w:cs="Times New Roman"/>
                <w:lang w:val="es-CO"/>
              </w:rPr>
              <w:t>Limitaciones</w:t>
            </w:r>
          </w:p>
        </w:tc>
        <w:tc>
          <w:tcPr>
            <w:tcW w:w="2173" w:type="dxa"/>
          </w:tcPr>
          <w:p w14:paraId="1E611521" w14:textId="77777777" w:rsidR="00E72531" w:rsidRPr="006D7E2E" w:rsidRDefault="00E72531">
            <w:pPr>
              <w:rPr>
                <w:rFonts w:ascii="Times New Roman" w:hAnsi="Times New Roman" w:cs="Times New Roman"/>
                <w:lang w:val="es-CO"/>
              </w:rPr>
            </w:pPr>
            <w:r w:rsidRPr="006D7E2E">
              <w:rPr>
                <w:rFonts w:ascii="Times New Roman" w:hAnsi="Times New Roman" w:cs="Times New Roman"/>
                <w:lang w:val="es-CO"/>
              </w:rPr>
              <w:t>Posibilidades futuras (proyecto)</w:t>
            </w:r>
          </w:p>
        </w:tc>
      </w:tr>
      <w:tr w:rsidR="00E72531" w:rsidRPr="00680F9A" w14:paraId="39D162A8" w14:textId="77777777" w:rsidTr="006D5D92">
        <w:trPr>
          <w:trHeight w:val="1772"/>
        </w:trPr>
        <w:tc>
          <w:tcPr>
            <w:tcW w:w="2173" w:type="dxa"/>
          </w:tcPr>
          <w:p w14:paraId="4540C10B" w14:textId="77777777" w:rsidR="00E72531" w:rsidRPr="006D7E2E" w:rsidRDefault="00E72531">
            <w:pPr>
              <w:rPr>
                <w:rFonts w:ascii="Times New Roman" w:hAnsi="Times New Roman" w:cs="Times New Roman"/>
                <w:lang w:val="es-CO"/>
              </w:rPr>
            </w:pPr>
            <w:r w:rsidRPr="006D7E2E">
              <w:rPr>
                <w:rFonts w:ascii="Times New Roman" w:hAnsi="Times New Roman" w:cs="Times New Roman"/>
                <w:lang w:val="es-CO"/>
              </w:rPr>
              <w:t>Tecnología</w:t>
            </w:r>
          </w:p>
        </w:tc>
        <w:tc>
          <w:tcPr>
            <w:tcW w:w="2173" w:type="dxa"/>
          </w:tcPr>
          <w:p w14:paraId="603A9976" w14:textId="77777777" w:rsidR="00E72531" w:rsidRPr="006D7E2E" w:rsidRDefault="00E72531">
            <w:pPr>
              <w:rPr>
                <w:rFonts w:ascii="Times New Roman" w:hAnsi="Times New Roman" w:cs="Times New Roman"/>
                <w:lang w:val="es-CO"/>
              </w:rPr>
            </w:pPr>
            <w:r w:rsidRPr="006D7E2E">
              <w:rPr>
                <w:rFonts w:ascii="Times New Roman" w:hAnsi="Times New Roman" w:cs="Times New Roman"/>
                <w:lang w:val="es-CO"/>
              </w:rPr>
              <w:t>Motores rotativos tipo “X” con ciclo HEHC, arquitectura invertida al Wankel, compactos y eficientes (Shkolnik et al., 2018).</w:t>
            </w:r>
          </w:p>
        </w:tc>
        <w:tc>
          <w:tcPr>
            <w:tcW w:w="2173" w:type="dxa"/>
          </w:tcPr>
          <w:p w14:paraId="431E353C" w14:textId="77777777" w:rsidR="00E72531" w:rsidRPr="006D7E2E" w:rsidRDefault="00E72531">
            <w:pPr>
              <w:rPr>
                <w:rFonts w:ascii="Times New Roman" w:hAnsi="Times New Roman" w:cs="Times New Roman"/>
                <w:lang w:val="es-CO"/>
              </w:rPr>
            </w:pPr>
            <w:r w:rsidRPr="006D7E2E">
              <w:rPr>
                <w:rFonts w:ascii="Times New Roman" w:hAnsi="Times New Roman" w:cs="Times New Roman"/>
                <w:lang w:val="es-CO"/>
              </w:rPr>
              <w:t>Sellado aún imperfecto, pérdidas por fugas, y cámaras de combustión no óptimas (LiquidPiston, 2020).</w:t>
            </w:r>
          </w:p>
        </w:tc>
        <w:tc>
          <w:tcPr>
            <w:tcW w:w="2173" w:type="dxa"/>
          </w:tcPr>
          <w:p w14:paraId="78ED11D0" w14:textId="77777777" w:rsidR="00E72531" w:rsidRPr="006D7E2E" w:rsidRDefault="00E72531">
            <w:pPr>
              <w:rPr>
                <w:rFonts w:ascii="Times New Roman" w:hAnsi="Times New Roman" w:cs="Times New Roman"/>
                <w:lang w:val="es-CO"/>
              </w:rPr>
            </w:pPr>
            <w:r w:rsidRPr="006D7E2E">
              <w:rPr>
                <w:rFonts w:ascii="Times New Roman" w:hAnsi="Times New Roman" w:cs="Times New Roman"/>
                <w:lang w:val="es-CO"/>
              </w:rPr>
              <w:t>El motor rotativo de seis tiempos puede incorporar tiempos adicionales (expansión y enfriamiento) para mejorar eficiencia.</w:t>
            </w:r>
          </w:p>
        </w:tc>
      </w:tr>
      <w:tr w:rsidR="00E72531" w:rsidRPr="00680F9A" w14:paraId="15EE697B" w14:textId="77777777" w:rsidTr="006D5D92">
        <w:trPr>
          <w:trHeight w:val="1772"/>
        </w:trPr>
        <w:tc>
          <w:tcPr>
            <w:tcW w:w="2173" w:type="dxa"/>
          </w:tcPr>
          <w:p w14:paraId="30C297E1" w14:textId="77777777" w:rsidR="00E72531" w:rsidRPr="006D7E2E" w:rsidRDefault="00E72531">
            <w:pPr>
              <w:rPr>
                <w:rFonts w:ascii="Times New Roman" w:hAnsi="Times New Roman" w:cs="Times New Roman"/>
                <w:lang w:val="es-CO"/>
              </w:rPr>
            </w:pPr>
            <w:r w:rsidRPr="006D7E2E">
              <w:rPr>
                <w:rFonts w:ascii="Times New Roman" w:hAnsi="Times New Roman" w:cs="Times New Roman"/>
                <w:lang w:val="es-CO"/>
              </w:rPr>
              <w:t>Tecnología</w:t>
            </w:r>
          </w:p>
        </w:tc>
        <w:tc>
          <w:tcPr>
            <w:tcW w:w="2173" w:type="dxa"/>
          </w:tcPr>
          <w:p w14:paraId="34496C34" w14:textId="77777777" w:rsidR="00E72531" w:rsidRPr="006D7E2E" w:rsidRDefault="00E72531">
            <w:pPr>
              <w:rPr>
                <w:rFonts w:ascii="Times New Roman" w:hAnsi="Times New Roman" w:cs="Times New Roman"/>
                <w:lang w:val="es-CO"/>
              </w:rPr>
            </w:pPr>
            <w:r w:rsidRPr="006D7E2E">
              <w:rPr>
                <w:rFonts w:ascii="Times New Roman" w:hAnsi="Times New Roman" w:cs="Times New Roman"/>
                <w:lang w:val="es-CO"/>
              </w:rPr>
              <w:t>Desarrollo de los motores XMv3 y X1 con combustibles gasolina y diésel respectivamente; eficiencia real ~33% (LiquidPiston, 2020).</w:t>
            </w:r>
          </w:p>
        </w:tc>
        <w:tc>
          <w:tcPr>
            <w:tcW w:w="2173" w:type="dxa"/>
          </w:tcPr>
          <w:p w14:paraId="7FC8DC15" w14:textId="77777777" w:rsidR="00E72531" w:rsidRPr="006D7E2E" w:rsidRDefault="00E72531">
            <w:pPr>
              <w:rPr>
                <w:rFonts w:ascii="Times New Roman" w:hAnsi="Times New Roman" w:cs="Times New Roman"/>
                <w:lang w:val="es-CO"/>
              </w:rPr>
            </w:pPr>
            <w:r w:rsidRPr="006D7E2E">
              <w:rPr>
                <w:rFonts w:ascii="Times New Roman" w:hAnsi="Times New Roman" w:cs="Times New Roman"/>
                <w:lang w:val="es-CO"/>
              </w:rPr>
              <w:t>Necesidad de mejoras en refrigeración, lubricación y materiales de alta temperatura (LiquidPiston, 2020).</w:t>
            </w:r>
          </w:p>
        </w:tc>
        <w:tc>
          <w:tcPr>
            <w:tcW w:w="2173" w:type="dxa"/>
          </w:tcPr>
          <w:p w14:paraId="57AFFF9F" w14:textId="77777777" w:rsidR="00E72531" w:rsidRPr="006D7E2E" w:rsidRDefault="00E72531">
            <w:pPr>
              <w:rPr>
                <w:rFonts w:ascii="Times New Roman" w:hAnsi="Times New Roman" w:cs="Times New Roman"/>
                <w:lang w:val="es-CO"/>
              </w:rPr>
            </w:pPr>
            <w:r w:rsidRPr="006D7E2E">
              <w:rPr>
                <w:rFonts w:ascii="Times New Roman" w:hAnsi="Times New Roman" w:cs="Times New Roman"/>
                <w:lang w:val="es-CO"/>
              </w:rPr>
              <w:t>Mejorar los sistemas de refrigeración y usar materiales cerámicos en el diseño para soportar ciclos más complejos.</w:t>
            </w:r>
          </w:p>
        </w:tc>
      </w:tr>
      <w:tr w:rsidR="00E72531" w:rsidRPr="00680F9A" w14:paraId="63BEDA67" w14:textId="77777777" w:rsidTr="006D5D92">
        <w:trPr>
          <w:trHeight w:val="1772"/>
        </w:trPr>
        <w:tc>
          <w:tcPr>
            <w:tcW w:w="2173" w:type="dxa"/>
          </w:tcPr>
          <w:p w14:paraId="76514AAE" w14:textId="77777777" w:rsidR="00E72531" w:rsidRPr="006D7E2E" w:rsidRDefault="00E72531">
            <w:pPr>
              <w:rPr>
                <w:rFonts w:ascii="Times New Roman" w:hAnsi="Times New Roman" w:cs="Times New Roman"/>
                <w:lang w:val="es-CO"/>
              </w:rPr>
            </w:pPr>
            <w:r w:rsidRPr="006D7E2E">
              <w:rPr>
                <w:rFonts w:ascii="Times New Roman" w:hAnsi="Times New Roman" w:cs="Times New Roman"/>
                <w:lang w:val="es-CO"/>
              </w:rPr>
              <w:t>Tecnología</w:t>
            </w:r>
          </w:p>
        </w:tc>
        <w:tc>
          <w:tcPr>
            <w:tcW w:w="2173" w:type="dxa"/>
          </w:tcPr>
          <w:p w14:paraId="27AADB7D" w14:textId="77777777" w:rsidR="00E72531" w:rsidRPr="006D7E2E" w:rsidRDefault="00E72531">
            <w:pPr>
              <w:rPr>
                <w:rFonts w:ascii="Times New Roman" w:hAnsi="Times New Roman" w:cs="Times New Roman"/>
                <w:lang w:val="es-CO"/>
              </w:rPr>
            </w:pPr>
            <w:r w:rsidRPr="006D7E2E">
              <w:rPr>
                <w:rFonts w:ascii="Times New Roman" w:hAnsi="Times New Roman" w:cs="Times New Roman"/>
                <w:lang w:val="es-CO"/>
              </w:rPr>
              <w:t>Implementación de inyectores outward-opening para controlar mejor la mezcla y reducir emisiones (Eguiluz et al., 2023).</w:t>
            </w:r>
          </w:p>
        </w:tc>
        <w:tc>
          <w:tcPr>
            <w:tcW w:w="2173" w:type="dxa"/>
          </w:tcPr>
          <w:p w14:paraId="60B32200" w14:textId="77777777" w:rsidR="00E72531" w:rsidRPr="006D7E2E" w:rsidRDefault="00E72531">
            <w:pPr>
              <w:rPr>
                <w:rFonts w:ascii="Times New Roman" w:hAnsi="Times New Roman" w:cs="Times New Roman"/>
                <w:lang w:val="es-CO"/>
              </w:rPr>
            </w:pPr>
            <w:r w:rsidRPr="006D7E2E">
              <w:rPr>
                <w:rFonts w:ascii="Times New Roman" w:hAnsi="Times New Roman" w:cs="Times New Roman"/>
                <w:lang w:val="es-CO"/>
              </w:rPr>
              <w:t>Modelado complejo y necesidad de calibración experimental precisa para predecir rebote del inyector (Eguiluz et al., 2023).</w:t>
            </w:r>
          </w:p>
        </w:tc>
        <w:tc>
          <w:tcPr>
            <w:tcW w:w="2173" w:type="dxa"/>
          </w:tcPr>
          <w:p w14:paraId="532C40CD" w14:textId="77777777" w:rsidR="00E72531" w:rsidRPr="006D7E2E" w:rsidRDefault="00E72531">
            <w:pPr>
              <w:rPr>
                <w:rFonts w:ascii="Times New Roman" w:hAnsi="Times New Roman" w:cs="Times New Roman"/>
                <w:lang w:val="es-CO"/>
              </w:rPr>
            </w:pPr>
            <w:r w:rsidRPr="006D7E2E">
              <w:rPr>
                <w:rFonts w:ascii="Times New Roman" w:hAnsi="Times New Roman" w:cs="Times New Roman"/>
                <w:lang w:val="es-CO"/>
              </w:rPr>
              <w:t>Incorporar sistemas de inyección avanzados sincronizados con las etapas del ciclo para reducir emisiones.</w:t>
            </w:r>
          </w:p>
        </w:tc>
      </w:tr>
      <w:tr w:rsidR="00E72531" w:rsidRPr="00680F9A" w14:paraId="24FBA2F7" w14:textId="77777777" w:rsidTr="006D5D92">
        <w:trPr>
          <w:trHeight w:val="2535"/>
        </w:trPr>
        <w:tc>
          <w:tcPr>
            <w:tcW w:w="2173" w:type="dxa"/>
          </w:tcPr>
          <w:p w14:paraId="2BCD8AC5" w14:textId="77777777" w:rsidR="00E72531" w:rsidRPr="006D7E2E" w:rsidRDefault="00E72531">
            <w:pPr>
              <w:rPr>
                <w:rFonts w:ascii="Times New Roman" w:hAnsi="Times New Roman" w:cs="Times New Roman"/>
                <w:lang w:val="es-CO"/>
              </w:rPr>
            </w:pPr>
            <w:r w:rsidRPr="006D7E2E">
              <w:rPr>
                <w:rFonts w:ascii="Times New Roman" w:hAnsi="Times New Roman" w:cs="Times New Roman"/>
                <w:lang w:val="es-CO"/>
              </w:rPr>
              <w:t>Ciencia aplicada</w:t>
            </w:r>
          </w:p>
        </w:tc>
        <w:tc>
          <w:tcPr>
            <w:tcW w:w="2173" w:type="dxa"/>
          </w:tcPr>
          <w:p w14:paraId="075169E2" w14:textId="77777777" w:rsidR="00E72531" w:rsidRPr="006D7E2E" w:rsidRDefault="00E72531">
            <w:pPr>
              <w:rPr>
                <w:rFonts w:ascii="Times New Roman" w:hAnsi="Times New Roman" w:cs="Times New Roman"/>
                <w:lang w:val="es-CO"/>
              </w:rPr>
            </w:pPr>
            <w:r w:rsidRPr="006D7E2E">
              <w:rPr>
                <w:rFonts w:ascii="Times New Roman" w:hAnsi="Times New Roman" w:cs="Times New Roman"/>
                <w:lang w:val="es-CO"/>
              </w:rPr>
              <w:t>Fundamentación del ciclo HEHC como combinación eficiente de Otto, Diesel y Atkinson, con combustión isocórica y sobreexpansión (Shkolnik et al., 2018).</w:t>
            </w:r>
          </w:p>
        </w:tc>
        <w:tc>
          <w:tcPr>
            <w:tcW w:w="2173" w:type="dxa"/>
          </w:tcPr>
          <w:p w14:paraId="5957AD0F" w14:textId="77777777" w:rsidR="00E72531" w:rsidRPr="006D7E2E" w:rsidRDefault="00E72531">
            <w:pPr>
              <w:rPr>
                <w:rFonts w:ascii="Times New Roman" w:hAnsi="Times New Roman" w:cs="Times New Roman"/>
                <w:lang w:val="es-CO"/>
              </w:rPr>
            </w:pPr>
            <w:r w:rsidRPr="006D7E2E">
              <w:rPr>
                <w:rFonts w:ascii="Times New Roman" w:hAnsi="Times New Roman" w:cs="Times New Roman"/>
                <w:lang w:val="es-CO"/>
              </w:rPr>
              <w:t>No se ha alcanzado aún la eficiencia ideal del ciclo por factores prácticos como fricción y transferencia de calor.</w:t>
            </w:r>
          </w:p>
        </w:tc>
        <w:tc>
          <w:tcPr>
            <w:tcW w:w="2173" w:type="dxa"/>
          </w:tcPr>
          <w:p w14:paraId="13970DDD" w14:textId="77777777" w:rsidR="00E72531" w:rsidRPr="006D7E2E" w:rsidRDefault="00E72531">
            <w:pPr>
              <w:rPr>
                <w:rFonts w:ascii="Times New Roman" w:hAnsi="Times New Roman" w:cs="Times New Roman"/>
                <w:lang w:val="es-CO"/>
              </w:rPr>
            </w:pPr>
            <w:r w:rsidRPr="006D7E2E">
              <w:rPr>
                <w:rFonts w:ascii="Times New Roman" w:hAnsi="Times New Roman" w:cs="Times New Roman"/>
                <w:lang w:val="es-CO"/>
              </w:rPr>
              <w:t>Aplicar el HEHC adaptado a un motor de seis tiempos, maximizando la recuperación de energía y reduciendo pérdidas.</w:t>
            </w:r>
          </w:p>
        </w:tc>
      </w:tr>
      <w:tr w:rsidR="00E72531" w:rsidRPr="00680F9A" w14:paraId="00B30A51" w14:textId="77777777" w:rsidTr="006D5D92">
        <w:trPr>
          <w:trHeight w:val="1772"/>
        </w:trPr>
        <w:tc>
          <w:tcPr>
            <w:tcW w:w="2173" w:type="dxa"/>
          </w:tcPr>
          <w:p w14:paraId="64A7A2BD" w14:textId="77777777" w:rsidR="00E72531" w:rsidRPr="006D7E2E" w:rsidRDefault="00E72531">
            <w:pPr>
              <w:rPr>
                <w:rFonts w:ascii="Times New Roman" w:hAnsi="Times New Roman" w:cs="Times New Roman"/>
                <w:lang w:val="es-CO"/>
              </w:rPr>
            </w:pPr>
            <w:r w:rsidRPr="006D7E2E">
              <w:rPr>
                <w:rFonts w:ascii="Times New Roman" w:hAnsi="Times New Roman" w:cs="Times New Roman"/>
                <w:lang w:val="es-CO"/>
              </w:rPr>
              <w:t>Ciencia aplicada</w:t>
            </w:r>
          </w:p>
        </w:tc>
        <w:tc>
          <w:tcPr>
            <w:tcW w:w="2173" w:type="dxa"/>
          </w:tcPr>
          <w:p w14:paraId="0E1B11AB" w14:textId="77777777" w:rsidR="00E72531" w:rsidRPr="006D7E2E" w:rsidRDefault="00E72531">
            <w:pPr>
              <w:rPr>
                <w:rFonts w:ascii="Times New Roman" w:hAnsi="Times New Roman" w:cs="Times New Roman"/>
                <w:lang w:val="es-CO"/>
              </w:rPr>
            </w:pPr>
            <w:r w:rsidRPr="006D7E2E">
              <w:rPr>
                <w:rFonts w:ascii="Times New Roman" w:hAnsi="Times New Roman" w:cs="Times New Roman"/>
                <w:lang w:val="es-CO"/>
              </w:rPr>
              <w:t>Modelado multifísico de componentes como inyectores, simulaciones 1D en GT-Power y estudios de flujo térmico (Eguiluz et al., 2023).</w:t>
            </w:r>
          </w:p>
        </w:tc>
        <w:tc>
          <w:tcPr>
            <w:tcW w:w="2173" w:type="dxa"/>
          </w:tcPr>
          <w:p w14:paraId="3F817AE7" w14:textId="77777777" w:rsidR="00E72531" w:rsidRPr="006D7E2E" w:rsidRDefault="00E72531">
            <w:pPr>
              <w:rPr>
                <w:rFonts w:ascii="Times New Roman" w:hAnsi="Times New Roman" w:cs="Times New Roman"/>
                <w:lang w:val="es-CO"/>
              </w:rPr>
            </w:pPr>
            <w:r w:rsidRPr="006D7E2E">
              <w:rPr>
                <w:rFonts w:ascii="Times New Roman" w:hAnsi="Times New Roman" w:cs="Times New Roman"/>
                <w:lang w:val="es-CO"/>
              </w:rPr>
              <w:t>Limitaciones en la simulación 1D para representar completamente procesos como formación de mezcla y turbulencia.</w:t>
            </w:r>
          </w:p>
        </w:tc>
        <w:tc>
          <w:tcPr>
            <w:tcW w:w="2173" w:type="dxa"/>
          </w:tcPr>
          <w:p w14:paraId="6554C915" w14:textId="77777777" w:rsidR="00E72531" w:rsidRPr="006D7E2E" w:rsidRDefault="00E72531">
            <w:pPr>
              <w:rPr>
                <w:rFonts w:ascii="Times New Roman" w:hAnsi="Times New Roman" w:cs="Times New Roman"/>
                <w:lang w:val="es-CO"/>
              </w:rPr>
            </w:pPr>
            <w:r w:rsidRPr="006D7E2E">
              <w:rPr>
                <w:rFonts w:ascii="Times New Roman" w:hAnsi="Times New Roman" w:cs="Times New Roman"/>
                <w:lang w:val="es-CO"/>
              </w:rPr>
              <w:t>Usar simulaciones acopladas CFD-1D para validar el comportamiento termodinámico del diseño de seis tiempos.</w:t>
            </w:r>
          </w:p>
        </w:tc>
      </w:tr>
      <w:tr w:rsidR="00E72531" w:rsidRPr="00680F9A" w14:paraId="4FB9B7DA" w14:textId="77777777" w:rsidTr="006D5D92">
        <w:trPr>
          <w:trHeight w:val="1772"/>
        </w:trPr>
        <w:tc>
          <w:tcPr>
            <w:tcW w:w="2173" w:type="dxa"/>
          </w:tcPr>
          <w:p w14:paraId="6F9F772D" w14:textId="77777777" w:rsidR="00E72531" w:rsidRPr="006D7E2E" w:rsidRDefault="00E72531">
            <w:pPr>
              <w:rPr>
                <w:rFonts w:ascii="Times New Roman" w:hAnsi="Times New Roman" w:cs="Times New Roman"/>
                <w:lang w:val="es-CO"/>
              </w:rPr>
            </w:pPr>
            <w:r w:rsidRPr="006D7E2E">
              <w:rPr>
                <w:rFonts w:ascii="Times New Roman" w:hAnsi="Times New Roman" w:cs="Times New Roman"/>
                <w:lang w:val="es-CO"/>
              </w:rPr>
              <w:t>Ciencia aplicada</w:t>
            </w:r>
          </w:p>
        </w:tc>
        <w:tc>
          <w:tcPr>
            <w:tcW w:w="2173" w:type="dxa"/>
          </w:tcPr>
          <w:p w14:paraId="53ABEA91" w14:textId="77777777" w:rsidR="00E72531" w:rsidRPr="006D7E2E" w:rsidRDefault="00E72531">
            <w:pPr>
              <w:rPr>
                <w:rFonts w:ascii="Times New Roman" w:hAnsi="Times New Roman" w:cs="Times New Roman"/>
                <w:lang w:val="es-CO"/>
              </w:rPr>
            </w:pPr>
            <w:r w:rsidRPr="006D7E2E">
              <w:rPr>
                <w:rFonts w:ascii="Times New Roman" w:hAnsi="Times New Roman" w:cs="Times New Roman"/>
                <w:lang w:val="es-CO"/>
              </w:rPr>
              <w:t>Mediciones experimentales de fugas, presiones, y eficiencia térmica en motores rotativos compactos (LiquidPiston, 2020).</w:t>
            </w:r>
          </w:p>
        </w:tc>
        <w:tc>
          <w:tcPr>
            <w:tcW w:w="2173" w:type="dxa"/>
          </w:tcPr>
          <w:p w14:paraId="05528D61" w14:textId="77777777" w:rsidR="00E72531" w:rsidRPr="006D7E2E" w:rsidRDefault="00E72531">
            <w:pPr>
              <w:rPr>
                <w:rFonts w:ascii="Times New Roman" w:hAnsi="Times New Roman" w:cs="Times New Roman"/>
                <w:lang w:val="es-CO"/>
              </w:rPr>
            </w:pPr>
            <w:r w:rsidRPr="006D7E2E">
              <w:rPr>
                <w:rFonts w:ascii="Times New Roman" w:hAnsi="Times New Roman" w:cs="Times New Roman"/>
                <w:lang w:val="es-CO"/>
              </w:rPr>
              <w:t>Dificultades en lograr una combustión completa sin emisiones excesivas de HC y CO en geometrías rotativas.</w:t>
            </w:r>
          </w:p>
        </w:tc>
        <w:tc>
          <w:tcPr>
            <w:tcW w:w="2173" w:type="dxa"/>
          </w:tcPr>
          <w:p w14:paraId="4B066767" w14:textId="77777777" w:rsidR="00E72531" w:rsidRPr="006D7E2E" w:rsidRDefault="00E72531">
            <w:pPr>
              <w:rPr>
                <w:rFonts w:ascii="Times New Roman" w:hAnsi="Times New Roman" w:cs="Times New Roman"/>
                <w:lang w:val="es-CO"/>
              </w:rPr>
            </w:pPr>
            <w:r w:rsidRPr="006D7E2E">
              <w:rPr>
                <w:rFonts w:ascii="Times New Roman" w:hAnsi="Times New Roman" w:cs="Times New Roman"/>
                <w:lang w:val="es-CO"/>
              </w:rPr>
              <w:t>Rediseñar las cámaras del motor para una mejor propagación de la llama y mayor aprovechamiento del combustible.</w:t>
            </w:r>
          </w:p>
        </w:tc>
      </w:tr>
      <w:tr w:rsidR="006D5D92" w14:paraId="46D41362" w14:textId="77777777" w:rsidTr="006D5D92">
        <w:tc>
          <w:tcPr>
            <w:tcW w:w="2173" w:type="dxa"/>
          </w:tcPr>
          <w:p w14:paraId="61BDAB38" w14:textId="77777777" w:rsidR="006D5D92" w:rsidRPr="006D7E2E" w:rsidRDefault="006D5D92">
            <w:pPr>
              <w:rPr>
                <w:rFonts w:ascii="Times New Roman" w:hAnsi="Times New Roman" w:cs="Times New Roman"/>
              </w:rPr>
            </w:pPr>
            <w:r w:rsidRPr="006D7E2E">
              <w:rPr>
                <w:rFonts w:ascii="Times New Roman" w:hAnsi="Times New Roman" w:cs="Times New Roman"/>
              </w:rPr>
              <w:t>Tecnología</w:t>
            </w:r>
          </w:p>
        </w:tc>
        <w:tc>
          <w:tcPr>
            <w:tcW w:w="2173" w:type="dxa"/>
          </w:tcPr>
          <w:p w14:paraId="445E6247" w14:textId="77777777" w:rsidR="006D5D92" w:rsidRPr="006D7E2E" w:rsidRDefault="006D5D92">
            <w:pPr>
              <w:rPr>
                <w:rFonts w:ascii="Times New Roman" w:hAnsi="Times New Roman" w:cs="Times New Roman"/>
              </w:rPr>
            </w:pPr>
            <w:r w:rsidRPr="006D7E2E">
              <w:rPr>
                <w:rFonts w:ascii="Times New Roman" w:hAnsi="Times New Roman" w:cs="Times New Roman"/>
              </w:rPr>
              <w:t>Motor rotativo de flujo continuo tipo 'rotary vane' con múltiples cámaras que permiten un ciclo de trabajo más eficiente. (Sharma, 2017).</w:t>
            </w:r>
          </w:p>
        </w:tc>
        <w:tc>
          <w:tcPr>
            <w:tcW w:w="2173" w:type="dxa"/>
          </w:tcPr>
          <w:p w14:paraId="73ED1CF3" w14:textId="77777777" w:rsidR="006D5D92" w:rsidRPr="006D7E2E" w:rsidRDefault="006D5D92">
            <w:pPr>
              <w:rPr>
                <w:rFonts w:ascii="Times New Roman" w:hAnsi="Times New Roman" w:cs="Times New Roman"/>
              </w:rPr>
            </w:pPr>
            <w:r w:rsidRPr="006D7E2E">
              <w:rPr>
                <w:rFonts w:ascii="Times New Roman" w:hAnsi="Times New Roman" w:cs="Times New Roman"/>
              </w:rPr>
              <w:t>Requiere sellos precisos para cada cámara, riesgo de fugas térmicas y mecánicas.</w:t>
            </w:r>
          </w:p>
        </w:tc>
        <w:tc>
          <w:tcPr>
            <w:tcW w:w="2173" w:type="dxa"/>
          </w:tcPr>
          <w:p w14:paraId="6A7C8A57" w14:textId="77777777" w:rsidR="006D5D92" w:rsidRPr="006D7E2E" w:rsidRDefault="006D5D92">
            <w:pPr>
              <w:rPr>
                <w:rFonts w:ascii="Times New Roman" w:hAnsi="Times New Roman" w:cs="Times New Roman"/>
              </w:rPr>
            </w:pPr>
            <w:r w:rsidRPr="006D7E2E">
              <w:rPr>
                <w:rFonts w:ascii="Times New Roman" w:hAnsi="Times New Roman" w:cs="Times New Roman"/>
              </w:rPr>
              <w:t>Adaptar la idea de flujo continuo a un diseño de seis tiempos que incluya etapas térmicas adicionales para mejorar eficiencia.</w:t>
            </w:r>
          </w:p>
        </w:tc>
      </w:tr>
      <w:tr w:rsidR="006D5D92" w14:paraId="636D5424" w14:textId="77777777" w:rsidTr="006D5D92">
        <w:tc>
          <w:tcPr>
            <w:tcW w:w="2173" w:type="dxa"/>
          </w:tcPr>
          <w:p w14:paraId="50F86008" w14:textId="77777777" w:rsidR="006D5D92" w:rsidRPr="006D7E2E" w:rsidRDefault="006D5D92">
            <w:pPr>
              <w:rPr>
                <w:rFonts w:ascii="Times New Roman" w:hAnsi="Times New Roman" w:cs="Times New Roman"/>
              </w:rPr>
            </w:pPr>
            <w:r w:rsidRPr="006D7E2E">
              <w:rPr>
                <w:rFonts w:ascii="Times New Roman" w:hAnsi="Times New Roman" w:cs="Times New Roman"/>
              </w:rPr>
              <w:t>Tecnología</w:t>
            </w:r>
          </w:p>
        </w:tc>
        <w:tc>
          <w:tcPr>
            <w:tcW w:w="2173" w:type="dxa"/>
          </w:tcPr>
          <w:p w14:paraId="6388ED0B" w14:textId="77777777" w:rsidR="006D5D92" w:rsidRPr="006D7E2E" w:rsidRDefault="006D5D92">
            <w:pPr>
              <w:rPr>
                <w:rFonts w:ascii="Times New Roman" w:hAnsi="Times New Roman" w:cs="Times New Roman"/>
              </w:rPr>
            </w:pPr>
            <w:r w:rsidRPr="006D7E2E">
              <w:rPr>
                <w:rFonts w:ascii="Times New Roman" w:hAnsi="Times New Roman" w:cs="Times New Roman"/>
              </w:rPr>
              <w:t>Motor de seis tiempos con inyección de agua para aprovechar el calor de los gases de escape y aumentar el trabajo útil. (Yuen et al., 1986; Bajulaz, 1989).</w:t>
            </w:r>
          </w:p>
        </w:tc>
        <w:tc>
          <w:tcPr>
            <w:tcW w:w="2173" w:type="dxa"/>
          </w:tcPr>
          <w:p w14:paraId="16FAAC8B" w14:textId="77777777" w:rsidR="006D5D92" w:rsidRPr="006D7E2E" w:rsidRDefault="006D5D92">
            <w:pPr>
              <w:rPr>
                <w:rFonts w:ascii="Times New Roman" w:hAnsi="Times New Roman" w:cs="Times New Roman"/>
              </w:rPr>
            </w:pPr>
            <w:r w:rsidRPr="006D7E2E">
              <w:rPr>
                <w:rFonts w:ascii="Times New Roman" w:hAnsi="Times New Roman" w:cs="Times New Roman"/>
              </w:rPr>
              <w:t>Complejidad en control térmico, diseño mecánico adicional y materiales resistentes al calor.</w:t>
            </w:r>
          </w:p>
        </w:tc>
        <w:tc>
          <w:tcPr>
            <w:tcW w:w="2173" w:type="dxa"/>
          </w:tcPr>
          <w:p w14:paraId="29BA1967" w14:textId="77777777" w:rsidR="006D5D92" w:rsidRPr="006D7E2E" w:rsidRDefault="006D5D92">
            <w:pPr>
              <w:rPr>
                <w:rFonts w:ascii="Times New Roman" w:hAnsi="Times New Roman" w:cs="Times New Roman"/>
              </w:rPr>
            </w:pPr>
            <w:r w:rsidRPr="006D7E2E">
              <w:rPr>
                <w:rFonts w:ascii="Times New Roman" w:hAnsi="Times New Roman" w:cs="Times New Roman"/>
              </w:rPr>
              <w:t>Implementar etapa de inyección de agua como tiempo adicional en el motor rotativo para reducir emisiones y aumentar eficiencia.</w:t>
            </w:r>
          </w:p>
        </w:tc>
      </w:tr>
      <w:tr w:rsidR="006D5D92" w14:paraId="3C503B85" w14:textId="77777777" w:rsidTr="006D5D92">
        <w:tc>
          <w:tcPr>
            <w:tcW w:w="2173" w:type="dxa"/>
          </w:tcPr>
          <w:p w14:paraId="7441CD1B" w14:textId="77777777" w:rsidR="006D5D92" w:rsidRPr="006D7E2E" w:rsidRDefault="006D5D92">
            <w:pPr>
              <w:rPr>
                <w:rFonts w:ascii="Times New Roman" w:hAnsi="Times New Roman" w:cs="Times New Roman"/>
              </w:rPr>
            </w:pPr>
            <w:r w:rsidRPr="006D7E2E">
              <w:rPr>
                <w:rFonts w:ascii="Times New Roman" w:hAnsi="Times New Roman" w:cs="Times New Roman"/>
              </w:rPr>
              <w:t>Tecnología</w:t>
            </w:r>
          </w:p>
        </w:tc>
        <w:tc>
          <w:tcPr>
            <w:tcW w:w="2173" w:type="dxa"/>
          </w:tcPr>
          <w:p w14:paraId="1B667175" w14:textId="77777777" w:rsidR="006D5D92" w:rsidRPr="006D7E2E" w:rsidRDefault="006D5D92">
            <w:pPr>
              <w:rPr>
                <w:rFonts w:ascii="Times New Roman" w:hAnsi="Times New Roman" w:cs="Times New Roman"/>
              </w:rPr>
            </w:pPr>
            <w:r w:rsidRPr="006D7E2E">
              <w:rPr>
                <w:rFonts w:ascii="Times New Roman" w:hAnsi="Times New Roman" w:cs="Times New Roman"/>
              </w:rPr>
              <w:t>Motor Velozeta de seis tiempos modificado a partir de un motor Honda de cuatro tiempos, añade dos tiempos para limpieza y refrigeración con aire. (Pande, 2015).</w:t>
            </w:r>
          </w:p>
        </w:tc>
        <w:tc>
          <w:tcPr>
            <w:tcW w:w="2173" w:type="dxa"/>
          </w:tcPr>
          <w:p w14:paraId="441B57AA" w14:textId="77777777" w:rsidR="006D5D92" w:rsidRPr="006D7E2E" w:rsidRDefault="006D5D92">
            <w:pPr>
              <w:rPr>
                <w:rFonts w:ascii="Times New Roman" w:hAnsi="Times New Roman" w:cs="Times New Roman"/>
              </w:rPr>
            </w:pPr>
            <w:r w:rsidRPr="006D7E2E">
              <w:rPr>
                <w:rFonts w:ascii="Times New Roman" w:hAnsi="Times New Roman" w:cs="Times New Roman"/>
              </w:rPr>
              <w:t>Requiere rediseño del tren de válvulas y sincronización de flujo de aire adicional.</w:t>
            </w:r>
          </w:p>
        </w:tc>
        <w:tc>
          <w:tcPr>
            <w:tcW w:w="2173" w:type="dxa"/>
          </w:tcPr>
          <w:p w14:paraId="67FEFD81" w14:textId="77777777" w:rsidR="006D5D92" w:rsidRPr="006D7E2E" w:rsidRDefault="006D5D92">
            <w:pPr>
              <w:rPr>
                <w:rFonts w:ascii="Times New Roman" w:hAnsi="Times New Roman" w:cs="Times New Roman"/>
              </w:rPr>
            </w:pPr>
            <w:r w:rsidRPr="006D7E2E">
              <w:rPr>
                <w:rFonts w:ascii="Times New Roman" w:hAnsi="Times New Roman" w:cs="Times New Roman"/>
              </w:rPr>
              <w:t>Incorporar etapa de refrigeración con aire como una solución de enfriamiento interno rotativo.</w:t>
            </w:r>
          </w:p>
        </w:tc>
      </w:tr>
      <w:tr w:rsidR="006D5D92" w14:paraId="727C4DAF" w14:textId="77777777" w:rsidTr="006D5D92">
        <w:tc>
          <w:tcPr>
            <w:tcW w:w="2173" w:type="dxa"/>
          </w:tcPr>
          <w:p w14:paraId="6D08283E" w14:textId="77777777" w:rsidR="006D5D92" w:rsidRPr="006D7E2E" w:rsidRDefault="006D5D92">
            <w:pPr>
              <w:rPr>
                <w:rFonts w:ascii="Times New Roman" w:hAnsi="Times New Roman" w:cs="Times New Roman"/>
              </w:rPr>
            </w:pPr>
            <w:r w:rsidRPr="006D7E2E">
              <w:rPr>
                <w:rFonts w:ascii="Times New Roman" w:hAnsi="Times New Roman" w:cs="Times New Roman"/>
              </w:rPr>
              <w:t>Ciencia aplicada</w:t>
            </w:r>
          </w:p>
        </w:tc>
        <w:tc>
          <w:tcPr>
            <w:tcW w:w="2173" w:type="dxa"/>
          </w:tcPr>
          <w:p w14:paraId="6CFCC4F0" w14:textId="77777777" w:rsidR="006D5D92" w:rsidRPr="006D7E2E" w:rsidRDefault="006D5D92">
            <w:pPr>
              <w:rPr>
                <w:rFonts w:ascii="Times New Roman" w:hAnsi="Times New Roman" w:cs="Times New Roman"/>
              </w:rPr>
            </w:pPr>
            <w:r w:rsidRPr="006D7E2E">
              <w:rPr>
                <w:rFonts w:ascii="Times New Roman" w:hAnsi="Times New Roman" w:cs="Times New Roman"/>
              </w:rPr>
              <w:t>Análisis energético de motores con doble expansión mediante inyección de agua para aprovechar calor residual. (DOE/OSTI, 2012).</w:t>
            </w:r>
          </w:p>
        </w:tc>
        <w:tc>
          <w:tcPr>
            <w:tcW w:w="2173" w:type="dxa"/>
          </w:tcPr>
          <w:p w14:paraId="381C131D" w14:textId="77777777" w:rsidR="006D5D92" w:rsidRPr="006D7E2E" w:rsidRDefault="006D5D92">
            <w:pPr>
              <w:rPr>
                <w:rFonts w:ascii="Times New Roman" w:hAnsi="Times New Roman" w:cs="Times New Roman"/>
              </w:rPr>
            </w:pPr>
            <w:r w:rsidRPr="006D7E2E">
              <w:rPr>
                <w:rFonts w:ascii="Times New Roman" w:hAnsi="Times New Roman" w:cs="Times New Roman"/>
              </w:rPr>
              <w:t>Dificultad de acoplar este sistema a arquitecturas compactas rotativas y necesidad de regulación térmica avanzada.</w:t>
            </w:r>
          </w:p>
        </w:tc>
        <w:tc>
          <w:tcPr>
            <w:tcW w:w="2173" w:type="dxa"/>
          </w:tcPr>
          <w:p w14:paraId="281616FA" w14:textId="77777777" w:rsidR="006D5D92" w:rsidRPr="006D7E2E" w:rsidRDefault="006D5D92">
            <w:pPr>
              <w:rPr>
                <w:rFonts w:ascii="Times New Roman" w:hAnsi="Times New Roman" w:cs="Times New Roman"/>
              </w:rPr>
            </w:pPr>
            <w:r w:rsidRPr="006D7E2E">
              <w:rPr>
                <w:rFonts w:ascii="Times New Roman" w:hAnsi="Times New Roman" w:cs="Times New Roman"/>
              </w:rPr>
              <w:t>Aplicar análisis energético a un diseño de seis tiempos rotativo que permita estudiar el impacto de la doble expansión térmica.</w:t>
            </w:r>
          </w:p>
        </w:tc>
      </w:tr>
    </w:tbl>
    <w:p w14:paraId="31158112" w14:textId="77777777" w:rsidR="000A69A3" w:rsidRPr="00680F9A" w:rsidRDefault="000A69A3" w:rsidP="000A69A3">
      <w:pPr>
        <w:rPr>
          <w:rFonts w:ascii="Times New Roman" w:hAnsi="Times New Roman" w:cs="Times New Roman"/>
          <w:b/>
        </w:rPr>
      </w:pPr>
    </w:p>
    <w:p w14:paraId="43BA6C8E" w14:textId="77777777" w:rsidR="00DA0695" w:rsidRPr="009E6A12" w:rsidRDefault="00DA0695" w:rsidP="00DA0695">
      <w:pPr>
        <w:rPr>
          <w:rFonts w:ascii="Times New Roman" w:hAnsi="Times New Roman" w:cs="Times New Roman"/>
          <w:b/>
        </w:rPr>
      </w:pPr>
    </w:p>
    <w:p w14:paraId="0C2DAA83" w14:textId="77777777" w:rsidR="009E6A12" w:rsidRPr="00680F9A" w:rsidRDefault="009E6A12" w:rsidP="009E6A12">
      <w:pPr>
        <w:numPr>
          <w:ilvl w:val="0"/>
          <w:numId w:val="2"/>
        </w:numPr>
        <w:rPr>
          <w:rFonts w:ascii="Times New Roman" w:hAnsi="Times New Roman" w:cs="Times New Roman"/>
          <w:b/>
        </w:rPr>
      </w:pPr>
      <w:r w:rsidRPr="009E6A12">
        <w:rPr>
          <w:rFonts w:ascii="Times New Roman" w:hAnsi="Times New Roman" w:cs="Times New Roman"/>
          <w:b/>
        </w:rPr>
        <w:t>Párrafos explicativos del estado del arte y originalidad del proyecto</w:t>
      </w:r>
    </w:p>
    <w:p w14:paraId="3BB3031E" w14:textId="77777777" w:rsidR="00676BF0" w:rsidRPr="00676BF0" w:rsidRDefault="00676BF0" w:rsidP="00143B8D">
      <w:pPr>
        <w:spacing w:before="100" w:beforeAutospacing="1" w:after="100" w:afterAutospacing="1" w:line="240" w:lineRule="auto"/>
        <w:rPr>
          <w:rFonts w:ascii="Times New Roman" w:eastAsia="Times New Roman" w:hAnsi="Times New Roman" w:cs="Times New Roman"/>
          <w:kern w:val="0"/>
          <w:lang w:eastAsia="es-CO"/>
          <w14:ligatures w14:val="none"/>
        </w:rPr>
      </w:pPr>
      <w:r w:rsidRPr="00676BF0">
        <w:rPr>
          <w:rFonts w:ascii="Times New Roman" w:eastAsia="Times New Roman" w:hAnsi="Times New Roman" w:cs="Times New Roman"/>
          <w:kern w:val="0"/>
          <w:lang w:eastAsia="es-CO"/>
          <w14:ligatures w14:val="none"/>
        </w:rPr>
        <w:t>Los motores de combustión interna han evolucionado significativamente desde sus primeras configuraciones de dos y cuatro tiempos, dando paso a propuestas más eficientes como los motores de seis tiempos, que buscan aprovechar el calor residual de la combustión para mejorar la eficiencia térmica (Yuen et al., 1986; Bajulaz, 1989). Paralelamente, los motores rotativos, como el tipo Wankel, han sido valorados por su compacidad, bajo número de piezas móviles y funcionamiento suave, aunque históricamente han enfrentado retos como baja eficiencia térmica, consumo elevado de combustible y dificultades en el sellado (Shkolnik et al., 2018; LiquidPiston, 2020).</w:t>
      </w:r>
    </w:p>
    <w:p w14:paraId="5D8B713C" w14:textId="77777777" w:rsidR="00676BF0" w:rsidRPr="00022F7B" w:rsidRDefault="00676BF0" w:rsidP="00143B8D">
      <w:pPr>
        <w:spacing w:before="100" w:beforeAutospacing="1" w:after="100" w:afterAutospacing="1" w:line="240" w:lineRule="auto"/>
        <w:rPr>
          <w:rFonts w:ascii="Times New Roman" w:eastAsia="Times New Roman" w:hAnsi="Times New Roman" w:cs="Times New Roman"/>
          <w:kern w:val="0"/>
          <w:lang w:eastAsia="es-CO"/>
          <w14:ligatures w14:val="none"/>
        </w:rPr>
      </w:pPr>
      <w:r w:rsidRPr="00676BF0">
        <w:rPr>
          <w:rFonts w:ascii="Times New Roman" w:eastAsia="Times New Roman" w:hAnsi="Times New Roman" w:cs="Times New Roman"/>
          <w:kern w:val="0"/>
          <w:lang w:eastAsia="es-CO"/>
          <w14:ligatures w14:val="none"/>
        </w:rPr>
        <w:t xml:space="preserve">En respuesta a estas limitaciones, una de las soluciones más prometedoras ha sido el desarrollo </w:t>
      </w:r>
      <w:r w:rsidRPr="00022F7B">
        <w:rPr>
          <w:rFonts w:ascii="Times New Roman" w:eastAsia="Times New Roman" w:hAnsi="Times New Roman" w:cs="Times New Roman"/>
          <w:kern w:val="0"/>
          <w:lang w:eastAsia="es-CO"/>
          <w14:ligatures w14:val="none"/>
        </w:rPr>
        <w:t>del motor tipo 'X' por parte de LiquidPiston, el cual incorpora el ciclo termodinámico HEHC (High Efficiency Hybrid Cycle). Este ciclo combina elementos de los ciclos Otto, Diesel y Atkinson, incluyendo una alta relación de compresión, combustión a volumen constante y sobreexpansión, lo que ha permitido alcanzar eficiencias indicadas de hasta el 60% en el modelo X1, y mejoras sustanciales en potencia, como se evidencia en el XMv3, que logra 3.2 hp a 10,000 rpm con un peso de apenas 1.7 kg (Shkolnik et al., 2014; LiquidPiston, 2015). Además, el uso de cámaras de combustión de alta velocidad y bujías especiales como las Pulstar® ha contribuido a reducir la duración de la combustión y aumentar la eficiencia sin comprometer la durabilidad del motor (Littera et al., 2015). Estas tecnologías demuestran que, mediante un diseño optimizado y un enfoque termodinámico riguroso, es posible revalorizar el motor rotativo y proyectarlo como una alternativa competitiva en el ámbito de la conversión energética.</w:t>
      </w:r>
    </w:p>
    <w:p w14:paraId="4983F4BF" w14:textId="77777777" w:rsidR="00676BF0" w:rsidRPr="00022F7B" w:rsidRDefault="00676BF0" w:rsidP="00143B8D">
      <w:pPr>
        <w:spacing w:before="100" w:beforeAutospacing="1" w:after="100" w:afterAutospacing="1" w:line="240" w:lineRule="auto"/>
        <w:rPr>
          <w:rFonts w:ascii="Times New Roman" w:eastAsia="Times New Roman" w:hAnsi="Times New Roman" w:cs="Times New Roman"/>
          <w:kern w:val="0"/>
          <w:lang w:eastAsia="es-CO"/>
          <w14:ligatures w14:val="none"/>
        </w:rPr>
      </w:pPr>
      <w:r w:rsidRPr="00022F7B">
        <w:rPr>
          <w:rFonts w:ascii="Times New Roman" w:eastAsia="Times New Roman" w:hAnsi="Times New Roman" w:cs="Times New Roman"/>
          <w:kern w:val="0"/>
          <w:lang w:eastAsia="es-CO"/>
          <w14:ligatures w14:val="none"/>
        </w:rPr>
        <w:t>Otras propuestas tecnológicas han explorado también ciclos extendidos y estrategias complementarias. Por ejemplo, el motor Velozeta de seis tiempos añade tiempos de limpieza y refrigeración con aire para aumentar el rendimiento y reducir el desgaste (Pande, 2015). Asimismo, el uso de inyección de agua se ha propuesto como una estrategia efectiva para generar una expansión adicional al introducir agua en la cámara caliente, absorbiendo calor y generando trabajo útil adicional (DOE, 2012). En el ámbito rotativo, destacan innovaciones como el motor de flujo continuo tipo “vane”, que utiliza múltiples cámaras rotativas con etapas funcionales separadas, optimizando así el flujo energético del ciclo (Sharma, 2017).</w:t>
      </w:r>
    </w:p>
    <w:p w14:paraId="66511714" w14:textId="77777777" w:rsidR="00676BF0" w:rsidRPr="00022F7B" w:rsidRDefault="00676BF0" w:rsidP="00143B8D">
      <w:pPr>
        <w:spacing w:before="100" w:beforeAutospacing="1" w:after="100" w:afterAutospacing="1" w:line="240" w:lineRule="auto"/>
        <w:rPr>
          <w:rFonts w:ascii="Times New Roman" w:eastAsia="Times New Roman" w:hAnsi="Times New Roman" w:cs="Times New Roman"/>
          <w:kern w:val="0"/>
          <w:lang w:eastAsia="es-CO"/>
          <w14:ligatures w14:val="none"/>
        </w:rPr>
      </w:pPr>
      <w:r w:rsidRPr="00022F7B">
        <w:rPr>
          <w:rFonts w:ascii="Times New Roman" w:eastAsia="Times New Roman" w:hAnsi="Times New Roman" w:cs="Times New Roman"/>
          <w:kern w:val="0"/>
          <w:lang w:eastAsia="es-CO"/>
          <w14:ligatures w14:val="none"/>
        </w:rPr>
        <w:t>En conjunto, estas tecnologías, aunque distintas en su arquitectura y mecanismos, convergen en un objetivo común: incrementar la eficiencia energética de los motores y reducir su impacto ambiental. Constituyen así una base conceptual y técnica valiosa para el diseño de motores rotativos de seis tiempos, capaces de integrar etapas adicionales de expansión y enfriamiento dentro de una arquitectura compacta, innovadora y altamente eficiente.</w:t>
      </w:r>
    </w:p>
    <w:p w14:paraId="06B3644F" w14:textId="58358FFC" w:rsidR="004C64AB" w:rsidRPr="00B5154A" w:rsidRDefault="00470C13" w:rsidP="00143B8D">
      <w:pPr>
        <w:rPr>
          <w:rFonts w:ascii="Times New Roman" w:hAnsi="Times New Roman" w:cs="Times New Roman"/>
        </w:rPr>
      </w:pPr>
      <w:r w:rsidRPr="00470C13">
        <w:rPr>
          <w:rFonts w:ascii="Times New Roman" w:hAnsi="Times New Roman" w:cs="Times New Roman"/>
          <w:bCs/>
        </w:rPr>
        <w:t>La presente investigación es original en tanto propone el análisis y modelado de un motor rotativo de seis tiempos, una configuración innovadora que hasta la fecha no ha sido desarrollada ampliamente ni en el ámbito académico ni en aplicaciones comerciales. Aunque existen antecedentes en motores alternativos de seis tiempos, como el motor Bajulaz, que introduce dos etapas adicionales para aprovechar el calor residual mediante la inyección de agua (Bajulaz, 1989), y el motor Crower, que también busca recuperar energía de los gases de escape mediante una segunda expansión (Crower, 2005), dichos diseños se basan en configuraciones de motor alternativo. En contraste, la presente propuesta integra estos principios termodinámicos en un motor rotativo, aprovechando sus características estructurales como menor número de piezas móviles, funcionamiento más continuo y mayor densidad de potencia (Heywood, 1988). Esta combinación permite explorar nuevos esquemas de combustión y recuperación de energía que podrían superar las limitaciones actuales de eficiencia térmica y emisiones de los motores de combustión interna convencionales (Pozzato et al., 2021). La incorporación del ciclo de seis tiempos en una arquitectura rotativa representa así una innovación disruptiva, con potencial impacto en el desarrollo de tecnologías de propulsión más limpias y eficientes.</w:t>
      </w:r>
    </w:p>
    <w:p w14:paraId="580B81F9" w14:textId="56908F69" w:rsidR="00EA5C75" w:rsidRDefault="004C64AB" w:rsidP="005B2EF8">
      <w:pPr>
        <w:numPr>
          <w:ilvl w:val="0"/>
          <w:numId w:val="2"/>
        </w:numPr>
        <w:rPr>
          <w:rFonts w:ascii="Times New Roman" w:hAnsi="Times New Roman" w:cs="Times New Roman"/>
          <w:b/>
        </w:rPr>
      </w:pPr>
      <w:r w:rsidRPr="00680F9A">
        <w:rPr>
          <w:rFonts w:ascii="Times New Roman" w:hAnsi="Times New Roman" w:cs="Times New Roman"/>
          <w:b/>
        </w:rPr>
        <w:t xml:space="preserve">Referencias: </w:t>
      </w:r>
    </w:p>
    <w:p w14:paraId="2A09F2E5" w14:textId="77777777" w:rsidR="00086204" w:rsidRPr="00086204" w:rsidRDefault="00086204" w:rsidP="00086204">
      <w:pPr>
        <w:ind w:left="360" w:hanging="360"/>
        <w:rPr>
          <w:rFonts w:ascii="Times New Roman" w:hAnsi="Times New Roman" w:cs="Times New Roman"/>
          <w:lang w:val="it-IT"/>
        </w:rPr>
      </w:pPr>
      <w:r w:rsidRPr="00086204">
        <w:rPr>
          <w:rFonts w:ascii="Times New Roman" w:hAnsi="Times New Roman" w:cs="Times New Roman"/>
        </w:rPr>
        <w:t xml:space="preserve">Arango Gómez, J. E., Sierra Vargas, F. E., &amp; Silva Leal, V. (2014). Análisis exploratorio de investigaciones sobre los motores de combustión interna que trabajan con biogás. </w:t>
      </w:r>
      <w:r w:rsidRPr="00086204">
        <w:rPr>
          <w:rFonts w:ascii="Times New Roman" w:hAnsi="Times New Roman" w:cs="Times New Roman"/>
          <w:lang w:val="it-IT"/>
        </w:rPr>
        <w:t>Tecnura, 18(39), 152–164. http://www.scielo.org.co/scielo.php?script=sci_arttext&amp;pid=S0123-921X2014000100012</w:t>
      </w:r>
    </w:p>
    <w:p w14:paraId="5AB7FABB" w14:textId="77777777" w:rsidR="00086204" w:rsidRPr="00086204" w:rsidRDefault="00086204" w:rsidP="00086204">
      <w:pPr>
        <w:ind w:left="360" w:hanging="360"/>
        <w:rPr>
          <w:rFonts w:ascii="Times New Roman" w:hAnsi="Times New Roman" w:cs="Times New Roman"/>
          <w:lang w:val="en-US"/>
        </w:rPr>
      </w:pPr>
      <w:r w:rsidRPr="00086204">
        <w:rPr>
          <w:rFonts w:ascii="Times New Roman" w:hAnsi="Times New Roman" w:cs="Times New Roman"/>
          <w:lang w:val="en-US"/>
        </w:rPr>
        <w:t>Bajulaz, M. (1989). Six-Stroke Engine. U.S. Patent No. 4,693,216.</w:t>
      </w:r>
    </w:p>
    <w:p w14:paraId="5F1AB2F8" w14:textId="77777777" w:rsidR="00086204" w:rsidRPr="00086204" w:rsidRDefault="00086204" w:rsidP="00086204">
      <w:pPr>
        <w:ind w:left="360" w:hanging="360"/>
        <w:rPr>
          <w:rFonts w:ascii="Times New Roman" w:hAnsi="Times New Roman" w:cs="Times New Roman"/>
          <w:lang w:val="en-US"/>
        </w:rPr>
      </w:pPr>
      <w:r w:rsidRPr="00086204">
        <w:rPr>
          <w:rFonts w:ascii="Times New Roman" w:hAnsi="Times New Roman" w:cs="Times New Roman"/>
          <w:lang w:val="en-US"/>
        </w:rPr>
        <w:t xml:space="preserve">Barthe Farell, M. (2019). </w:t>
      </w:r>
      <w:r w:rsidRPr="00086204">
        <w:rPr>
          <w:rFonts w:ascii="Times New Roman" w:hAnsi="Times New Roman" w:cs="Times New Roman"/>
        </w:rPr>
        <w:t xml:space="preserve">Motores rotativos: Tipologías y combustibles alternativos (Trabajo final de grado). </w:t>
      </w:r>
      <w:r w:rsidRPr="00086204">
        <w:rPr>
          <w:rFonts w:ascii="Times New Roman" w:hAnsi="Times New Roman" w:cs="Times New Roman"/>
          <w:lang w:val="en-US"/>
        </w:rPr>
        <w:t>Universitat Politècnica de Catalunya. https://core.ac.uk/download/pdf/301206293.pdf</w:t>
      </w:r>
    </w:p>
    <w:p w14:paraId="1E50C889" w14:textId="77777777" w:rsidR="00086204" w:rsidRPr="00086204" w:rsidRDefault="00086204" w:rsidP="00086204">
      <w:pPr>
        <w:ind w:left="360" w:hanging="360"/>
        <w:rPr>
          <w:rFonts w:ascii="Times New Roman" w:hAnsi="Times New Roman" w:cs="Times New Roman"/>
          <w:lang w:val="en-US"/>
        </w:rPr>
      </w:pPr>
      <w:r w:rsidRPr="00086204">
        <w:rPr>
          <w:rFonts w:ascii="Times New Roman" w:hAnsi="Times New Roman" w:cs="Times New Roman"/>
          <w:lang w:val="en-US"/>
        </w:rPr>
        <w:t>Cole, D. E. (1972). The Wankel Engine. Scientific American, 227(2), 14–23.</w:t>
      </w:r>
    </w:p>
    <w:p w14:paraId="1C29ED96" w14:textId="77777777" w:rsidR="00086204" w:rsidRPr="00086204" w:rsidRDefault="00086204" w:rsidP="00086204">
      <w:pPr>
        <w:ind w:left="360" w:hanging="360"/>
        <w:rPr>
          <w:rFonts w:ascii="Times New Roman" w:hAnsi="Times New Roman" w:cs="Times New Roman"/>
          <w:lang w:val="en-US"/>
        </w:rPr>
      </w:pPr>
      <w:r w:rsidRPr="00086204">
        <w:rPr>
          <w:rFonts w:ascii="Times New Roman" w:hAnsi="Times New Roman" w:cs="Times New Roman"/>
          <w:lang w:val="en-US"/>
        </w:rPr>
        <w:t>Crower, B. (2005). Six-Stroke Engine Technology. Crower Cams &amp; Equipment Co., Inc.</w:t>
      </w:r>
    </w:p>
    <w:p w14:paraId="0F8C67B7" w14:textId="77777777" w:rsidR="00086204" w:rsidRPr="00086204" w:rsidRDefault="00086204" w:rsidP="00086204">
      <w:pPr>
        <w:ind w:left="360" w:hanging="360"/>
        <w:rPr>
          <w:rFonts w:ascii="Times New Roman" w:hAnsi="Times New Roman" w:cs="Times New Roman"/>
          <w:lang w:val="en-US"/>
        </w:rPr>
      </w:pPr>
      <w:r w:rsidRPr="00086204">
        <w:rPr>
          <w:rFonts w:ascii="Times New Roman" w:hAnsi="Times New Roman" w:cs="Times New Roman"/>
          <w:lang w:val="en-US"/>
        </w:rPr>
        <w:t>DOE. (2012). A Dual Expansion Internal Combustion Engine Concept for Waste Heat Recovery. U.S. Department of Energy. https://www.osti.gov/biblio/1035139</w:t>
      </w:r>
    </w:p>
    <w:p w14:paraId="18739141" w14:textId="77777777" w:rsidR="00086204" w:rsidRPr="00086204" w:rsidRDefault="00086204" w:rsidP="00086204">
      <w:pPr>
        <w:ind w:left="360" w:hanging="360"/>
        <w:rPr>
          <w:rFonts w:ascii="Times New Roman" w:hAnsi="Times New Roman" w:cs="Times New Roman"/>
        </w:rPr>
      </w:pPr>
      <w:r w:rsidRPr="00086204">
        <w:rPr>
          <w:rFonts w:ascii="Times New Roman" w:hAnsi="Times New Roman" w:cs="Times New Roman"/>
        </w:rPr>
        <w:t>El Bahja Boukhari, H. (2023). Estudio, diseño y simulación de un motor rotativo tipo Wankel [Trabajo de Fin de Grado, Universitat Politècnica de València].</w:t>
      </w:r>
    </w:p>
    <w:p w14:paraId="24981FD0" w14:textId="77777777" w:rsidR="00086204" w:rsidRPr="00086204" w:rsidRDefault="00086204" w:rsidP="00086204">
      <w:pPr>
        <w:ind w:left="360" w:hanging="360"/>
        <w:rPr>
          <w:rFonts w:ascii="Times New Roman" w:hAnsi="Times New Roman" w:cs="Times New Roman"/>
        </w:rPr>
      </w:pPr>
      <w:r w:rsidRPr="00086204">
        <w:rPr>
          <w:rFonts w:ascii="Times New Roman" w:hAnsi="Times New Roman" w:cs="Times New Roman"/>
        </w:rPr>
        <w:t>Goñi Delión, J. C., &amp; Rojas Delgado, M. (2014). Combustibles alternativos en motores de combustión interna. Ingeniería Industrial, (32), 199–229. https://www.redalyc.org/pdf/3374/337432679009.pdf</w:t>
      </w:r>
    </w:p>
    <w:p w14:paraId="7B09470D" w14:textId="77777777" w:rsidR="00086204" w:rsidRPr="00086204" w:rsidRDefault="00086204" w:rsidP="00086204">
      <w:pPr>
        <w:ind w:left="360" w:hanging="360"/>
        <w:rPr>
          <w:rFonts w:ascii="Times New Roman" w:hAnsi="Times New Roman" w:cs="Times New Roman"/>
        </w:rPr>
      </w:pPr>
      <w:r w:rsidRPr="00086204">
        <w:rPr>
          <w:rFonts w:ascii="Times New Roman" w:hAnsi="Times New Roman" w:cs="Times New Roman"/>
        </w:rPr>
        <w:t>Henao, E., Romero-Piedrahíta, C., &amp; Quintero, H. (2019). Sistematización de los cálculos de prediseño de los motores de combustión interna. Revista UIS Ingenierías, 18(3), 47–58. https://www.redalyc.org/journal/5537/553762534006/</w:t>
      </w:r>
    </w:p>
    <w:p w14:paraId="2DF7AB6B" w14:textId="77777777" w:rsidR="00086204" w:rsidRPr="00086204" w:rsidRDefault="00086204" w:rsidP="00086204">
      <w:pPr>
        <w:ind w:left="360" w:hanging="360"/>
        <w:rPr>
          <w:rFonts w:ascii="Times New Roman" w:hAnsi="Times New Roman" w:cs="Times New Roman"/>
          <w:lang w:val="en-US"/>
        </w:rPr>
      </w:pPr>
      <w:r w:rsidRPr="00086204">
        <w:rPr>
          <w:rFonts w:ascii="Times New Roman" w:hAnsi="Times New Roman" w:cs="Times New Roman"/>
        </w:rPr>
        <w:t xml:space="preserve">Heywood, J. B. (1988). </w:t>
      </w:r>
      <w:r w:rsidRPr="00086204">
        <w:rPr>
          <w:rFonts w:ascii="Times New Roman" w:hAnsi="Times New Roman" w:cs="Times New Roman"/>
          <w:lang w:val="en-US"/>
        </w:rPr>
        <w:t>Internal Combustion Engine Fundamentals. McGraw-Hill.</w:t>
      </w:r>
    </w:p>
    <w:p w14:paraId="1177FEB7" w14:textId="77777777" w:rsidR="00086204" w:rsidRPr="00086204" w:rsidRDefault="00086204" w:rsidP="00086204">
      <w:pPr>
        <w:ind w:left="360" w:hanging="360"/>
        <w:rPr>
          <w:rFonts w:ascii="Times New Roman" w:hAnsi="Times New Roman" w:cs="Times New Roman"/>
          <w:lang w:val="en-US"/>
        </w:rPr>
      </w:pPr>
      <w:r w:rsidRPr="00086204">
        <w:rPr>
          <w:rFonts w:ascii="Times New Roman" w:hAnsi="Times New Roman" w:cs="Times New Roman"/>
          <w:lang w:val="en-US"/>
        </w:rPr>
        <w:t>Kandari, S., &amp; Gupta, I. (2013). Six Stroke Engine. International Journal of Engineering Research &amp; Technology (IJERT), 2(10), 884–887. https://www.ijert.org/research/six-stroke-engine-IJERTV2IS100242.pdf</w:t>
      </w:r>
    </w:p>
    <w:p w14:paraId="437379F6" w14:textId="77777777" w:rsidR="00086204" w:rsidRPr="00086204" w:rsidRDefault="00086204" w:rsidP="00086204">
      <w:pPr>
        <w:ind w:left="360" w:hanging="360"/>
        <w:rPr>
          <w:rFonts w:ascii="Times New Roman" w:hAnsi="Times New Roman" w:cs="Times New Roman"/>
          <w:lang w:val="en-US"/>
        </w:rPr>
      </w:pPr>
      <w:r w:rsidRPr="00086204">
        <w:rPr>
          <w:rFonts w:ascii="Times New Roman" w:hAnsi="Times New Roman" w:cs="Times New Roman"/>
          <w:lang w:val="en-US"/>
        </w:rPr>
        <w:t>Littera, D., Shkolnik, A., Nickerson, M., &amp; Shkolnik, N. (2015). High Efficiency Hybrid Cycle (HEHC) Implementation in Small Engines. LiquidPiston Technical Report.</w:t>
      </w:r>
    </w:p>
    <w:p w14:paraId="401AB725" w14:textId="77777777" w:rsidR="00086204" w:rsidRPr="00086204" w:rsidRDefault="00086204" w:rsidP="00086204">
      <w:pPr>
        <w:ind w:left="360" w:hanging="360"/>
        <w:rPr>
          <w:rFonts w:ascii="Times New Roman" w:hAnsi="Times New Roman" w:cs="Times New Roman"/>
          <w:lang w:val="en-US"/>
        </w:rPr>
      </w:pPr>
      <w:r w:rsidRPr="00086204">
        <w:rPr>
          <w:rFonts w:ascii="Times New Roman" w:hAnsi="Times New Roman" w:cs="Times New Roman"/>
          <w:lang w:val="en-US"/>
        </w:rPr>
        <w:t>LiquidPiston. (2015). LiquidPiston High Efficiency Hybrid Cycle Engine Design Overview. [PDF].</w:t>
      </w:r>
    </w:p>
    <w:p w14:paraId="5BF0EC0B" w14:textId="77777777" w:rsidR="00086204" w:rsidRPr="00086204" w:rsidRDefault="00086204" w:rsidP="00086204">
      <w:pPr>
        <w:ind w:left="360" w:hanging="360"/>
        <w:rPr>
          <w:rFonts w:ascii="Times New Roman" w:hAnsi="Times New Roman" w:cs="Times New Roman"/>
        </w:rPr>
      </w:pPr>
      <w:r w:rsidRPr="00086204">
        <w:rPr>
          <w:rFonts w:ascii="Times New Roman" w:hAnsi="Times New Roman" w:cs="Times New Roman"/>
          <w:lang w:val="en-US"/>
        </w:rPr>
        <w:t xml:space="preserve">LiquidPiston. (2020). LiquidPiston Technical Overview: XMv3 and X1 engine platforms. </w:t>
      </w:r>
      <w:r w:rsidRPr="00086204">
        <w:rPr>
          <w:rFonts w:ascii="Times New Roman" w:hAnsi="Times New Roman" w:cs="Times New Roman"/>
        </w:rPr>
        <w:t>[White Paper].</w:t>
      </w:r>
    </w:p>
    <w:p w14:paraId="449C4786" w14:textId="77777777" w:rsidR="00086204" w:rsidRPr="00086204" w:rsidRDefault="00086204" w:rsidP="00086204">
      <w:pPr>
        <w:ind w:left="360" w:hanging="360"/>
        <w:rPr>
          <w:rFonts w:ascii="Times New Roman" w:hAnsi="Times New Roman" w:cs="Times New Roman"/>
        </w:rPr>
      </w:pPr>
      <w:r w:rsidRPr="00086204">
        <w:rPr>
          <w:rFonts w:ascii="Times New Roman" w:hAnsi="Times New Roman" w:cs="Times New Roman"/>
        </w:rPr>
        <w:t>Morocho Pintag, J. A., Bazantes Del Salto, S. S., Coba Castillo, N. J., &amp; Vallejo Yépez, J. M. (2023). Aprendizaje sobre motores de combustión interna, un análisis desde la perspectiva del Aula invertida en la educación técnica. Revista Científica Internacional, 6(1), 126–140. https://doi.org/10.46734/revcientifica.v6i1.71</w:t>
      </w:r>
    </w:p>
    <w:p w14:paraId="3A70BE3D" w14:textId="77777777" w:rsidR="00086204" w:rsidRPr="00086204" w:rsidRDefault="00086204" w:rsidP="00086204">
      <w:pPr>
        <w:ind w:left="360" w:hanging="360"/>
        <w:rPr>
          <w:rFonts w:ascii="Times New Roman" w:hAnsi="Times New Roman" w:cs="Times New Roman"/>
        </w:rPr>
      </w:pPr>
      <w:r w:rsidRPr="00086204">
        <w:rPr>
          <w:rFonts w:ascii="Times New Roman" w:hAnsi="Times New Roman" w:cs="Times New Roman"/>
        </w:rPr>
        <w:t>Pacheco-Florez, M., &amp; Melo-Poveda, Y. E. (2015). Recursos naturales y energía. Antecedentes históricos y su papel en la evolución de la sociedad y la teoría económica. Energética, (45), 107–115. https://www.redalyc.org/pdf/1470/147040741010.pdf</w:t>
      </w:r>
    </w:p>
    <w:p w14:paraId="123F0CD8" w14:textId="77777777" w:rsidR="00086204" w:rsidRPr="00086204" w:rsidRDefault="00086204" w:rsidP="00086204">
      <w:pPr>
        <w:ind w:left="360" w:hanging="360"/>
        <w:rPr>
          <w:rFonts w:ascii="Times New Roman" w:hAnsi="Times New Roman" w:cs="Times New Roman"/>
          <w:lang w:val="en-US"/>
        </w:rPr>
      </w:pPr>
      <w:r w:rsidRPr="00086204">
        <w:rPr>
          <w:rFonts w:ascii="Times New Roman" w:hAnsi="Times New Roman" w:cs="Times New Roman"/>
        </w:rPr>
        <w:t xml:space="preserve">Pande, P. H. (2015). </w:t>
      </w:r>
      <w:r w:rsidRPr="00086204">
        <w:rPr>
          <w:rFonts w:ascii="Times New Roman" w:hAnsi="Times New Roman" w:cs="Times New Roman"/>
          <w:lang w:val="en-US"/>
        </w:rPr>
        <w:t>Velozeta Six Stroke Engine. International Journal of Research in Advent Technology.</w:t>
      </w:r>
    </w:p>
    <w:p w14:paraId="17DC766A" w14:textId="77777777" w:rsidR="00086204" w:rsidRPr="00086204" w:rsidRDefault="00086204" w:rsidP="00086204">
      <w:pPr>
        <w:ind w:left="360" w:hanging="360"/>
        <w:rPr>
          <w:rFonts w:ascii="Times New Roman" w:hAnsi="Times New Roman" w:cs="Times New Roman"/>
          <w:lang w:val="en-US"/>
        </w:rPr>
      </w:pPr>
      <w:r w:rsidRPr="00086204">
        <w:rPr>
          <w:rFonts w:ascii="Times New Roman" w:hAnsi="Times New Roman" w:cs="Times New Roman"/>
        </w:rPr>
        <w:t xml:space="preserve">Perino, E. J., Kiessling Duran, R. A., Silnik, A. A., Perelló, A. D., &amp; Perino, E. (2021). Energías renovables y sustentabilidad: una eficiente forma de gestionar los recursos naturales. </w:t>
      </w:r>
      <w:r w:rsidRPr="00086204">
        <w:rPr>
          <w:rFonts w:ascii="Times New Roman" w:hAnsi="Times New Roman" w:cs="Times New Roman"/>
          <w:lang w:val="en-US"/>
        </w:rPr>
        <w:t>Revista Digital Universitaria, 22(3). http://doi.org/10.22201/cuaieed.16076079e.2021.22.3.4</w:t>
      </w:r>
    </w:p>
    <w:p w14:paraId="7FB77FF8" w14:textId="77777777" w:rsidR="00086204" w:rsidRPr="00086204" w:rsidRDefault="00086204" w:rsidP="00086204">
      <w:pPr>
        <w:ind w:left="360" w:hanging="360"/>
        <w:rPr>
          <w:rFonts w:ascii="Times New Roman" w:hAnsi="Times New Roman" w:cs="Times New Roman"/>
          <w:lang w:val="en-US"/>
        </w:rPr>
      </w:pPr>
      <w:r w:rsidRPr="00086204">
        <w:rPr>
          <w:rFonts w:ascii="Times New Roman" w:hAnsi="Times New Roman" w:cs="Times New Roman"/>
          <w:lang w:val="en-US"/>
        </w:rPr>
        <w:t>Pozzato, G., Rizzo, D. M., &amp; Onori, S. (2022). Mean-value exergy modeling of internal combustion engines: Characterization of feasible operating regions. Journal of Dynamic Systems, Measurement, and Control, 144(6), 061009.</w:t>
      </w:r>
    </w:p>
    <w:p w14:paraId="3DB54787" w14:textId="77777777" w:rsidR="00086204" w:rsidRPr="00086204" w:rsidRDefault="00086204" w:rsidP="00086204">
      <w:pPr>
        <w:ind w:left="360" w:hanging="360"/>
        <w:rPr>
          <w:rFonts w:ascii="Times New Roman" w:hAnsi="Times New Roman" w:cs="Times New Roman"/>
        </w:rPr>
      </w:pPr>
      <w:r w:rsidRPr="00086204">
        <w:rPr>
          <w:rFonts w:ascii="Times New Roman" w:hAnsi="Times New Roman" w:cs="Times New Roman"/>
          <w:lang w:val="en-US"/>
        </w:rPr>
        <w:t xml:space="preserve">Puig Llobet, M., Sabater Mateu, P., &amp; Rodríguez Ávila, N. (2012). </w:t>
      </w:r>
      <w:r w:rsidRPr="00086204">
        <w:rPr>
          <w:rFonts w:ascii="Times New Roman" w:hAnsi="Times New Roman" w:cs="Times New Roman"/>
        </w:rPr>
        <w:t>Necesidades humanas: evolución del concepto según la perspectiva social. Aposta. Revista de Ciencias Sociales, (54), 1–12. https://www.redalyc.org/pdf/4959/495950250005.pdf</w:t>
      </w:r>
    </w:p>
    <w:p w14:paraId="6E85D863" w14:textId="77777777" w:rsidR="00086204" w:rsidRPr="00086204" w:rsidRDefault="00086204" w:rsidP="00086204">
      <w:pPr>
        <w:ind w:left="360" w:hanging="360"/>
        <w:rPr>
          <w:rFonts w:ascii="Times New Roman" w:hAnsi="Times New Roman" w:cs="Times New Roman"/>
        </w:rPr>
      </w:pPr>
      <w:r w:rsidRPr="00086204">
        <w:rPr>
          <w:rFonts w:ascii="Times New Roman" w:hAnsi="Times New Roman" w:cs="Times New Roman"/>
        </w:rPr>
        <w:t>Ramírez Hernández, V., &amp; Antero Arango, J. (2014). Evolución de las teorías de explotación de recursos naturales: Hacia la creación de una nueva ética mundial. Luna Azul, (39), 291–313. http://www.scielo.org.co/scielo.php?script=sci_arttext&amp;pid=S1909-24742014000200017</w:t>
      </w:r>
    </w:p>
    <w:p w14:paraId="1FCB3FB5" w14:textId="77777777" w:rsidR="00086204" w:rsidRPr="00086204" w:rsidRDefault="00086204" w:rsidP="00086204">
      <w:pPr>
        <w:ind w:left="360" w:hanging="360"/>
        <w:rPr>
          <w:rFonts w:ascii="Times New Roman" w:hAnsi="Times New Roman" w:cs="Times New Roman"/>
          <w:lang w:val="en-US"/>
        </w:rPr>
      </w:pPr>
      <w:r w:rsidRPr="00086204">
        <w:rPr>
          <w:rFonts w:ascii="Times New Roman" w:hAnsi="Times New Roman" w:cs="Times New Roman"/>
          <w:lang w:val="en-US"/>
        </w:rPr>
        <w:t>Sharma, A. (2017). The Continuous Flow Rotary Vane Engine. NASA TechBriefs. https://contest.techbriefs.com/2017/entries/automotive-transportation/8456</w:t>
      </w:r>
    </w:p>
    <w:p w14:paraId="5357D267" w14:textId="77777777" w:rsidR="00086204" w:rsidRPr="00086204" w:rsidRDefault="00086204" w:rsidP="00086204">
      <w:pPr>
        <w:ind w:left="360" w:hanging="360"/>
        <w:rPr>
          <w:rFonts w:ascii="Times New Roman" w:hAnsi="Times New Roman" w:cs="Times New Roman"/>
          <w:lang w:val="en-US"/>
        </w:rPr>
      </w:pPr>
      <w:r w:rsidRPr="00086204">
        <w:rPr>
          <w:rFonts w:ascii="Times New Roman" w:hAnsi="Times New Roman" w:cs="Times New Roman"/>
          <w:lang w:val="en-US"/>
        </w:rPr>
        <w:t>Shkolnik, A., Littera, D., Nickerson, M., Shkolnik, N., &amp; Cho, K. (2014). Development of a Small Rotary SI/CI Combustion Engine. SAE Technical Paper 2014-32-0104.</w:t>
      </w:r>
    </w:p>
    <w:p w14:paraId="6B2F967A" w14:textId="77777777" w:rsidR="00086204" w:rsidRPr="00086204" w:rsidRDefault="00086204" w:rsidP="00086204">
      <w:pPr>
        <w:ind w:left="360" w:hanging="360"/>
        <w:rPr>
          <w:rFonts w:ascii="Times New Roman" w:hAnsi="Times New Roman" w:cs="Times New Roman"/>
        </w:rPr>
      </w:pPr>
      <w:r w:rsidRPr="00086204">
        <w:rPr>
          <w:rFonts w:ascii="Times New Roman" w:hAnsi="Times New Roman" w:cs="Times New Roman"/>
          <w:lang w:val="en-US"/>
        </w:rPr>
        <w:t xml:space="preserve">Shkolnik, A., et al. (2018). Compact, lightweight, high efficiency rotary engine for generator, APU, and range-extended electric vehicles. </w:t>
      </w:r>
      <w:r w:rsidRPr="00086204">
        <w:rPr>
          <w:rFonts w:ascii="Times New Roman" w:hAnsi="Times New Roman" w:cs="Times New Roman"/>
        </w:rPr>
        <w:t>GVSETS Proceedings, NDIA.</w:t>
      </w:r>
    </w:p>
    <w:p w14:paraId="1BACB717" w14:textId="77777777" w:rsidR="00086204" w:rsidRPr="00086204" w:rsidRDefault="00086204" w:rsidP="00086204">
      <w:pPr>
        <w:ind w:left="360" w:hanging="360"/>
        <w:rPr>
          <w:rFonts w:ascii="Times New Roman" w:hAnsi="Times New Roman" w:cs="Times New Roman"/>
        </w:rPr>
      </w:pPr>
      <w:r w:rsidRPr="00086204">
        <w:rPr>
          <w:rFonts w:ascii="Times New Roman" w:hAnsi="Times New Roman" w:cs="Times New Roman"/>
        </w:rPr>
        <w:t>Universidad de Sevilla. (2015). Revisión del estado actual de los motores de combustión interna de inyección directa [Trabajo de Fin de Grado, Escuela Técnica Superior de Ingeniería]. https://biblus.us.es/bibing/proyectos/abreproy/91372/fichero/TFG%2BRevisi%C3%B3n%2Bdel%2BEstado%2BActual%2Bde%2Blos%2BMCIA%2Bde%2Binyeci%C3%B3n%2Bdirecta.pdf</w:t>
      </w:r>
    </w:p>
    <w:p w14:paraId="4BF8AF11" w14:textId="77777777" w:rsidR="00086204" w:rsidRPr="00086204" w:rsidRDefault="00086204" w:rsidP="00086204">
      <w:pPr>
        <w:ind w:left="360" w:hanging="360"/>
        <w:rPr>
          <w:rFonts w:ascii="Times New Roman" w:hAnsi="Times New Roman" w:cs="Times New Roman"/>
        </w:rPr>
      </w:pPr>
      <w:r w:rsidRPr="00086204">
        <w:rPr>
          <w:rFonts w:ascii="Times New Roman" w:hAnsi="Times New Roman" w:cs="Times New Roman"/>
        </w:rPr>
        <w:t xml:space="preserve">Yuen, W. W., et al. </w:t>
      </w:r>
      <w:r w:rsidRPr="00086204">
        <w:rPr>
          <w:rFonts w:ascii="Times New Roman" w:hAnsi="Times New Roman" w:cs="Times New Roman"/>
          <w:lang w:val="en-US"/>
        </w:rPr>
        <w:t xml:space="preserve">(1986). The Bajulaz Cycle: A Two-Chamber Internal Combustion Engine with Increased Thermal Efficiency. </w:t>
      </w:r>
      <w:r w:rsidRPr="00086204">
        <w:rPr>
          <w:rFonts w:ascii="Times New Roman" w:hAnsi="Times New Roman" w:cs="Times New Roman"/>
        </w:rPr>
        <w:t>SAE Technical Paper No. 860534.</w:t>
      </w:r>
    </w:p>
    <w:p w14:paraId="18D96E47" w14:textId="75DE4E55" w:rsidR="00270D4A" w:rsidRPr="00086204" w:rsidRDefault="00270D4A" w:rsidP="00086204">
      <w:pPr>
        <w:rPr>
          <w:rFonts w:ascii="Times New Roman" w:hAnsi="Times New Roman" w:cs="Times New Roman"/>
          <w:b/>
        </w:rPr>
      </w:pPr>
    </w:p>
    <w:sectPr w:rsidR="00270D4A" w:rsidRPr="00086204">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10E777" w14:textId="77777777" w:rsidR="004E1F4A" w:rsidRDefault="004E1F4A" w:rsidP="00CC290D">
      <w:pPr>
        <w:spacing w:after="0" w:line="240" w:lineRule="auto"/>
      </w:pPr>
      <w:r>
        <w:separator/>
      </w:r>
    </w:p>
  </w:endnote>
  <w:endnote w:type="continuationSeparator" w:id="0">
    <w:p w14:paraId="1F3E87DC" w14:textId="77777777" w:rsidR="004E1F4A" w:rsidRDefault="004E1F4A" w:rsidP="00CC290D">
      <w:pPr>
        <w:spacing w:after="0" w:line="240" w:lineRule="auto"/>
      </w:pPr>
      <w:r>
        <w:continuationSeparator/>
      </w:r>
    </w:p>
  </w:endnote>
  <w:endnote w:type="continuationNotice" w:id="1">
    <w:p w14:paraId="2D371476" w14:textId="77777777" w:rsidR="004E1F4A" w:rsidRDefault="004E1F4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ptos Display">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441DCB" w14:textId="77777777" w:rsidR="004E1F4A" w:rsidRDefault="004E1F4A" w:rsidP="00CC290D">
      <w:pPr>
        <w:spacing w:after="0" w:line="240" w:lineRule="auto"/>
      </w:pPr>
      <w:r>
        <w:separator/>
      </w:r>
    </w:p>
  </w:footnote>
  <w:footnote w:type="continuationSeparator" w:id="0">
    <w:p w14:paraId="4C512C74" w14:textId="77777777" w:rsidR="004E1F4A" w:rsidRDefault="004E1F4A" w:rsidP="00CC290D">
      <w:pPr>
        <w:spacing w:after="0" w:line="240" w:lineRule="auto"/>
      </w:pPr>
      <w:r>
        <w:continuationSeparator/>
      </w:r>
    </w:p>
  </w:footnote>
  <w:footnote w:type="continuationNotice" w:id="1">
    <w:p w14:paraId="1FD1023A" w14:textId="77777777" w:rsidR="004E1F4A" w:rsidRDefault="004E1F4A">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36B3C"/>
    <w:multiLevelType w:val="multilevel"/>
    <w:tmpl w:val="13DA193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1A2500"/>
    <w:multiLevelType w:val="multilevel"/>
    <w:tmpl w:val="78EC5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366D39"/>
    <w:multiLevelType w:val="multilevel"/>
    <w:tmpl w:val="E6307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851F9B"/>
    <w:multiLevelType w:val="multilevel"/>
    <w:tmpl w:val="13DA1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583E3F"/>
    <w:multiLevelType w:val="multilevel"/>
    <w:tmpl w:val="5DC48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920FB1"/>
    <w:multiLevelType w:val="hybridMultilevel"/>
    <w:tmpl w:val="6876F22C"/>
    <w:lvl w:ilvl="0" w:tplc="070800E4">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22DC05FD"/>
    <w:multiLevelType w:val="multilevel"/>
    <w:tmpl w:val="E7A66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C45C34"/>
    <w:multiLevelType w:val="multilevel"/>
    <w:tmpl w:val="EA5C7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2A28E5"/>
    <w:multiLevelType w:val="multilevel"/>
    <w:tmpl w:val="13DA193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43D6A59"/>
    <w:multiLevelType w:val="multilevel"/>
    <w:tmpl w:val="13DA193C"/>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B60032"/>
    <w:multiLevelType w:val="multilevel"/>
    <w:tmpl w:val="5C0CC94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3546893"/>
    <w:multiLevelType w:val="multilevel"/>
    <w:tmpl w:val="13DA193C"/>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A9D5C3D"/>
    <w:multiLevelType w:val="multilevel"/>
    <w:tmpl w:val="13DA193C"/>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0DB44BD"/>
    <w:multiLevelType w:val="multilevel"/>
    <w:tmpl w:val="78164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C27DD1"/>
    <w:multiLevelType w:val="multilevel"/>
    <w:tmpl w:val="39AE1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8A749F"/>
    <w:multiLevelType w:val="multilevel"/>
    <w:tmpl w:val="13DA193C"/>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8B178BC"/>
    <w:multiLevelType w:val="multilevel"/>
    <w:tmpl w:val="13DA193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114331C"/>
    <w:multiLevelType w:val="multilevel"/>
    <w:tmpl w:val="CAEEC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C45B8C"/>
    <w:multiLevelType w:val="multilevel"/>
    <w:tmpl w:val="85686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587867"/>
    <w:multiLevelType w:val="multilevel"/>
    <w:tmpl w:val="13DA193C"/>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8627D60"/>
    <w:multiLevelType w:val="multilevel"/>
    <w:tmpl w:val="1B6E9C4C"/>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8C94EA9"/>
    <w:multiLevelType w:val="multilevel"/>
    <w:tmpl w:val="F784444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9EA358C"/>
    <w:multiLevelType w:val="multilevel"/>
    <w:tmpl w:val="13DA193C"/>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A163D25"/>
    <w:multiLevelType w:val="multilevel"/>
    <w:tmpl w:val="D0748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7B0B9B"/>
    <w:multiLevelType w:val="multilevel"/>
    <w:tmpl w:val="B77EE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DFB4121"/>
    <w:multiLevelType w:val="multilevel"/>
    <w:tmpl w:val="BDAE492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9675BF9"/>
    <w:multiLevelType w:val="multilevel"/>
    <w:tmpl w:val="4322F922"/>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C751B46"/>
    <w:multiLevelType w:val="multilevel"/>
    <w:tmpl w:val="0ABAE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C479DF"/>
    <w:multiLevelType w:val="multilevel"/>
    <w:tmpl w:val="77767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FD63A34"/>
    <w:multiLevelType w:val="multilevel"/>
    <w:tmpl w:val="44721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A863F9"/>
    <w:multiLevelType w:val="multilevel"/>
    <w:tmpl w:val="13DA193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3653DB0"/>
    <w:multiLevelType w:val="multilevel"/>
    <w:tmpl w:val="8294DFD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502185B"/>
    <w:multiLevelType w:val="multilevel"/>
    <w:tmpl w:val="0BDE9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5656756"/>
    <w:multiLevelType w:val="multilevel"/>
    <w:tmpl w:val="5CC0C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7B2364"/>
    <w:multiLevelType w:val="multilevel"/>
    <w:tmpl w:val="13DA193C"/>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5" w15:restartNumberingAfterBreak="0">
    <w:nsid w:val="7D324DEF"/>
    <w:multiLevelType w:val="multilevel"/>
    <w:tmpl w:val="2026B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F261DB8"/>
    <w:multiLevelType w:val="multilevel"/>
    <w:tmpl w:val="13DA193C"/>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64969408">
    <w:abstractNumId w:val="28"/>
  </w:num>
  <w:num w:numId="2" w16cid:durableId="426852001">
    <w:abstractNumId w:val="24"/>
  </w:num>
  <w:num w:numId="3" w16cid:durableId="1156454423">
    <w:abstractNumId w:val="1"/>
  </w:num>
  <w:num w:numId="4" w16cid:durableId="917250722">
    <w:abstractNumId w:val="25"/>
  </w:num>
  <w:num w:numId="5" w16cid:durableId="1897739606">
    <w:abstractNumId w:val="21"/>
  </w:num>
  <w:num w:numId="6" w16cid:durableId="1453402737">
    <w:abstractNumId w:val="32"/>
  </w:num>
  <w:num w:numId="7" w16cid:durableId="1979724922">
    <w:abstractNumId w:val="31"/>
  </w:num>
  <w:num w:numId="8" w16cid:durableId="1464425877">
    <w:abstractNumId w:val="20"/>
  </w:num>
  <w:num w:numId="9" w16cid:durableId="146090990">
    <w:abstractNumId w:val="5"/>
  </w:num>
  <w:num w:numId="10" w16cid:durableId="1767340557">
    <w:abstractNumId w:val="35"/>
  </w:num>
  <w:num w:numId="11" w16cid:durableId="514272334">
    <w:abstractNumId w:val="10"/>
  </w:num>
  <w:num w:numId="12" w16cid:durableId="539902705">
    <w:abstractNumId w:val="26"/>
  </w:num>
  <w:num w:numId="13" w16cid:durableId="1247425068">
    <w:abstractNumId w:val="34"/>
  </w:num>
  <w:num w:numId="14" w16cid:durableId="1827090022">
    <w:abstractNumId w:val="27"/>
  </w:num>
  <w:num w:numId="15" w16cid:durableId="1883320437">
    <w:abstractNumId w:val="14"/>
  </w:num>
  <w:num w:numId="16" w16cid:durableId="868569341">
    <w:abstractNumId w:val="3"/>
  </w:num>
  <w:num w:numId="17" w16cid:durableId="1277129662">
    <w:abstractNumId w:val="17"/>
  </w:num>
  <w:num w:numId="18" w16cid:durableId="875312825">
    <w:abstractNumId w:val="0"/>
  </w:num>
  <w:num w:numId="19" w16cid:durableId="178786042">
    <w:abstractNumId w:val="6"/>
  </w:num>
  <w:num w:numId="20" w16cid:durableId="686714437">
    <w:abstractNumId w:val="16"/>
  </w:num>
  <w:num w:numId="21" w16cid:durableId="216204904">
    <w:abstractNumId w:val="8"/>
  </w:num>
  <w:num w:numId="22" w16cid:durableId="1110930986">
    <w:abstractNumId w:val="29"/>
  </w:num>
  <w:num w:numId="23" w16cid:durableId="106316514">
    <w:abstractNumId w:val="30"/>
  </w:num>
  <w:num w:numId="24" w16cid:durableId="636224352">
    <w:abstractNumId w:val="7"/>
  </w:num>
  <w:num w:numId="25" w16cid:durableId="1789005617">
    <w:abstractNumId w:val="12"/>
  </w:num>
  <w:num w:numId="26" w16cid:durableId="1303735654">
    <w:abstractNumId w:val="33"/>
  </w:num>
  <w:num w:numId="27" w16cid:durableId="1488202250">
    <w:abstractNumId w:val="15"/>
  </w:num>
  <w:num w:numId="28" w16cid:durableId="1382826710">
    <w:abstractNumId w:val="36"/>
  </w:num>
  <w:num w:numId="29" w16cid:durableId="1175265639">
    <w:abstractNumId w:val="13"/>
  </w:num>
  <w:num w:numId="30" w16cid:durableId="428431832">
    <w:abstractNumId w:val="11"/>
  </w:num>
  <w:num w:numId="31" w16cid:durableId="568542376">
    <w:abstractNumId w:val="2"/>
  </w:num>
  <w:num w:numId="32" w16cid:durableId="811557222">
    <w:abstractNumId w:val="9"/>
  </w:num>
  <w:num w:numId="33" w16cid:durableId="381247035">
    <w:abstractNumId w:val="23"/>
  </w:num>
  <w:num w:numId="34" w16cid:durableId="1992057596">
    <w:abstractNumId w:val="22"/>
  </w:num>
  <w:num w:numId="35" w16cid:durableId="1221868316">
    <w:abstractNumId w:val="4"/>
  </w:num>
  <w:num w:numId="36" w16cid:durableId="1556963963">
    <w:abstractNumId w:val="19"/>
  </w:num>
  <w:num w:numId="37" w16cid:durableId="146342539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50E9"/>
    <w:rsid w:val="000067F6"/>
    <w:rsid w:val="00022F7B"/>
    <w:rsid w:val="00023D5C"/>
    <w:rsid w:val="0003110F"/>
    <w:rsid w:val="0004159A"/>
    <w:rsid w:val="00086204"/>
    <w:rsid w:val="000A69A3"/>
    <w:rsid w:val="000B1145"/>
    <w:rsid w:val="000C0E15"/>
    <w:rsid w:val="000C1F28"/>
    <w:rsid w:val="000D4EF9"/>
    <w:rsid w:val="000E6B8E"/>
    <w:rsid w:val="000F0AEE"/>
    <w:rsid w:val="001050E7"/>
    <w:rsid w:val="001110BA"/>
    <w:rsid w:val="001141F4"/>
    <w:rsid w:val="00125EDD"/>
    <w:rsid w:val="00143B8D"/>
    <w:rsid w:val="00166C69"/>
    <w:rsid w:val="00175AAE"/>
    <w:rsid w:val="00190787"/>
    <w:rsid w:val="001D1DAD"/>
    <w:rsid w:val="001D738F"/>
    <w:rsid w:val="002047B0"/>
    <w:rsid w:val="002075B0"/>
    <w:rsid w:val="002400AD"/>
    <w:rsid w:val="002569C6"/>
    <w:rsid w:val="00270D4A"/>
    <w:rsid w:val="0028011C"/>
    <w:rsid w:val="00281D86"/>
    <w:rsid w:val="00286364"/>
    <w:rsid w:val="002B268F"/>
    <w:rsid w:val="002C6ADE"/>
    <w:rsid w:val="002C70D3"/>
    <w:rsid w:val="002D618E"/>
    <w:rsid w:val="002E195C"/>
    <w:rsid w:val="00300251"/>
    <w:rsid w:val="003147CD"/>
    <w:rsid w:val="00333FAB"/>
    <w:rsid w:val="00336C3C"/>
    <w:rsid w:val="00340487"/>
    <w:rsid w:val="00342C20"/>
    <w:rsid w:val="003526F1"/>
    <w:rsid w:val="00366A4E"/>
    <w:rsid w:val="003A5589"/>
    <w:rsid w:val="003C2D57"/>
    <w:rsid w:val="003D2974"/>
    <w:rsid w:val="003E1DAC"/>
    <w:rsid w:val="00442CFD"/>
    <w:rsid w:val="00470C13"/>
    <w:rsid w:val="00472BFD"/>
    <w:rsid w:val="004A3843"/>
    <w:rsid w:val="004C64AB"/>
    <w:rsid w:val="004D6F78"/>
    <w:rsid w:val="004E1F4A"/>
    <w:rsid w:val="005475A5"/>
    <w:rsid w:val="00564133"/>
    <w:rsid w:val="00576E65"/>
    <w:rsid w:val="00577746"/>
    <w:rsid w:val="00586ED5"/>
    <w:rsid w:val="00590FA0"/>
    <w:rsid w:val="005A043B"/>
    <w:rsid w:val="005B2EF8"/>
    <w:rsid w:val="005C5665"/>
    <w:rsid w:val="00604FC4"/>
    <w:rsid w:val="0060521D"/>
    <w:rsid w:val="00627F8D"/>
    <w:rsid w:val="0063640B"/>
    <w:rsid w:val="00663851"/>
    <w:rsid w:val="00664488"/>
    <w:rsid w:val="00666E2D"/>
    <w:rsid w:val="00676BF0"/>
    <w:rsid w:val="00680F9A"/>
    <w:rsid w:val="006D5D92"/>
    <w:rsid w:val="006D7E2E"/>
    <w:rsid w:val="006F094C"/>
    <w:rsid w:val="006F613F"/>
    <w:rsid w:val="007022E3"/>
    <w:rsid w:val="00711773"/>
    <w:rsid w:val="00713B32"/>
    <w:rsid w:val="00745722"/>
    <w:rsid w:val="00766F73"/>
    <w:rsid w:val="00792D27"/>
    <w:rsid w:val="007945FB"/>
    <w:rsid w:val="007950E9"/>
    <w:rsid w:val="007B1C2A"/>
    <w:rsid w:val="007C74BE"/>
    <w:rsid w:val="007E4C99"/>
    <w:rsid w:val="007E7C1C"/>
    <w:rsid w:val="0080126E"/>
    <w:rsid w:val="0080436F"/>
    <w:rsid w:val="00827364"/>
    <w:rsid w:val="00830D3E"/>
    <w:rsid w:val="00856804"/>
    <w:rsid w:val="00870FAA"/>
    <w:rsid w:val="00891D1D"/>
    <w:rsid w:val="00894B92"/>
    <w:rsid w:val="008C2ED8"/>
    <w:rsid w:val="00917BA3"/>
    <w:rsid w:val="00934302"/>
    <w:rsid w:val="00950E91"/>
    <w:rsid w:val="00985270"/>
    <w:rsid w:val="009C3987"/>
    <w:rsid w:val="009E6A12"/>
    <w:rsid w:val="00A15AD1"/>
    <w:rsid w:val="00A34625"/>
    <w:rsid w:val="00A460C4"/>
    <w:rsid w:val="00A46E4B"/>
    <w:rsid w:val="00A702A9"/>
    <w:rsid w:val="00A75F06"/>
    <w:rsid w:val="00A7734B"/>
    <w:rsid w:val="00A865F5"/>
    <w:rsid w:val="00AA12AC"/>
    <w:rsid w:val="00AC40B8"/>
    <w:rsid w:val="00AD1235"/>
    <w:rsid w:val="00AF2F76"/>
    <w:rsid w:val="00B079B5"/>
    <w:rsid w:val="00B23128"/>
    <w:rsid w:val="00B5154A"/>
    <w:rsid w:val="00B534FF"/>
    <w:rsid w:val="00B85298"/>
    <w:rsid w:val="00BC16BD"/>
    <w:rsid w:val="00BC2271"/>
    <w:rsid w:val="00BC4B62"/>
    <w:rsid w:val="00BD7EF2"/>
    <w:rsid w:val="00BE479A"/>
    <w:rsid w:val="00BE7381"/>
    <w:rsid w:val="00C012CF"/>
    <w:rsid w:val="00C148F7"/>
    <w:rsid w:val="00C152D6"/>
    <w:rsid w:val="00C15E6C"/>
    <w:rsid w:val="00C3044C"/>
    <w:rsid w:val="00C4694E"/>
    <w:rsid w:val="00C51A97"/>
    <w:rsid w:val="00C66FB8"/>
    <w:rsid w:val="00C73D22"/>
    <w:rsid w:val="00C9021B"/>
    <w:rsid w:val="00CC1029"/>
    <w:rsid w:val="00CC1CD9"/>
    <w:rsid w:val="00CC290D"/>
    <w:rsid w:val="00CC5196"/>
    <w:rsid w:val="00D00ED3"/>
    <w:rsid w:val="00D203E4"/>
    <w:rsid w:val="00D81E26"/>
    <w:rsid w:val="00D907C4"/>
    <w:rsid w:val="00DA0695"/>
    <w:rsid w:val="00DB661A"/>
    <w:rsid w:val="00DC471C"/>
    <w:rsid w:val="00E53256"/>
    <w:rsid w:val="00E549D0"/>
    <w:rsid w:val="00E66891"/>
    <w:rsid w:val="00E72531"/>
    <w:rsid w:val="00E75603"/>
    <w:rsid w:val="00E84541"/>
    <w:rsid w:val="00E86ED0"/>
    <w:rsid w:val="00EA5C75"/>
    <w:rsid w:val="00EA7A22"/>
    <w:rsid w:val="00ED01DB"/>
    <w:rsid w:val="00ED3B89"/>
    <w:rsid w:val="00ED4E7B"/>
    <w:rsid w:val="00F0369A"/>
    <w:rsid w:val="00F10E50"/>
    <w:rsid w:val="00F81A62"/>
    <w:rsid w:val="00F85BD0"/>
    <w:rsid w:val="00F957C9"/>
    <w:rsid w:val="00FC2EBB"/>
    <w:rsid w:val="00FD0A07"/>
    <w:rsid w:val="00FE67D4"/>
    <w:rsid w:val="61AABF3E"/>
    <w:rsid w:val="72AA893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237117"/>
  <w15:chartTrackingRefBased/>
  <w15:docId w15:val="{EB5F4F37-5226-4E29-86DE-2FA8255732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50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50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50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50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50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50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50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50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50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50E9"/>
    <w:rPr>
      <w:rFonts w:asciiTheme="majorHAnsi" w:eastAsiaTheme="majorEastAsia" w:hAnsiTheme="majorHAnsi" w:cstheme="majorBidi"/>
      <w:color w:val="0F4761" w:themeColor="accent1" w:themeShade="BF"/>
      <w:sz w:val="40"/>
      <w:szCs w:val="40"/>
      <w:lang w:val="es-ES_tradnl"/>
    </w:rPr>
  </w:style>
  <w:style w:type="character" w:customStyle="1" w:styleId="Heading2Char">
    <w:name w:val="Heading 2 Char"/>
    <w:basedOn w:val="DefaultParagraphFont"/>
    <w:link w:val="Heading2"/>
    <w:uiPriority w:val="9"/>
    <w:semiHidden/>
    <w:rsid w:val="007950E9"/>
    <w:rPr>
      <w:rFonts w:asciiTheme="majorHAnsi" w:eastAsiaTheme="majorEastAsia" w:hAnsiTheme="majorHAnsi" w:cstheme="majorBidi"/>
      <w:color w:val="0F4761" w:themeColor="accent1" w:themeShade="BF"/>
      <w:sz w:val="32"/>
      <w:szCs w:val="32"/>
      <w:lang w:val="es-ES_tradnl"/>
    </w:rPr>
  </w:style>
  <w:style w:type="character" w:customStyle="1" w:styleId="Heading3Char">
    <w:name w:val="Heading 3 Char"/>
    <w:basedOn w:val="DefaultParagraphFont"/>
    <w:link w:val="Heading3"/>
    <w:uiPriority w:val="9"/>
    <w:semiHidden/>
    <w:rsid w:val="007950E9"/>
    <w:rPr>
      <w:rFonts w:eastAsiaTheme="majorEastAsia" w:cstheme="majorBidi"/>
      <w:color w:val="0F4761" w:themeColor="accent1" w:themeShade="BF"/>
      <w:sz w:val="28"/>
      <w:szCs w:val="28"/>
      <w:lang w:val="es-ES_tradnl"/>
    </w:rPr>
  </w:style>
  <w:style w:type="character" w:customStyle="1" w:styleId="Heading4Char">
    <w:name w:val="Heading 4 Char"/>
    <w:basedOn w:val="DefaultParagraphFont"/>
    <w:link w:val="Heading4"/>
    <w:uiPriority w:val="9"/>
    <w:semiHidden/>
    <w:rsid w:val="007950E9"/>
    <w:rPr>
      <w:rFonts w:eastAsiaTheme="majorEastAsia" w:cstheme="majorBidi"/>
      <w:i/>
      <w:iCs/>
      <w:color w:val="0F4761" w:themeColor="accent1" w:themeShade="BF"/>
      <w:lang w:val="es-ES_tradnl"/>
    </w:rPr>
  </w:style>
  <w:style w:type="character" w:customStyle="1" w:styleId="Heading5Char">
    <w:name w:val="Heading 5 Char"/>
    <w:basedOn w:val="DefaultParagraphFont"/>
    <w:link w:val="Heading5"/>
    <w:uiPriority w:val="9"/>
    <w:semiHidden/>
    <w:rsid w:val="007950E9"/>
    <w:rPr>
      <w:rFonts w:eastAsiaTheme="majorEastAsia" w:cstheme="majorBidi"/>
      <w:color w:val="0F4761" w:themeColor="accent1" w:themeShade="BF"/>
      <w:lang w:val="es-ES_tradnl"/>
    </w:rPr>
  </w:style>
  <w:style w:type="character" w:customStyle="1" w:styleId="Heading6Char">
    <w:name w:val="Heading 6 Char"/>
    <w:basedOn w:val="DefaultParagraphFont"/>
    <w:link w:val="Heading6"/>
    <w:uiPriority w:val="9"/>
    <w:semiHidden/>
    <w:rsid w:val="007950E9"/>
    <w:rPr>
      <w:rFonts w:eastAsiaTheme="majorEastAsia" w:cstheme="majorBidi"/>
      <w:i/>
      <w:iCs/>
      <w:color w:val="595959" w:themeColor="text1" w:themeTint="A6"/>
      <w:lang w:val="es-ES_tradnl"/>
    </w:rPr>
  </w:style>
  <w:style w:type="character" w:customStyle="1" w:styleId="Heading7Char">
    <w:name w:val="Heading 7 Char"/>
    <w:basedOn w:val="DefaultParagraphFont"/>
    <w:link w:val="Heading7"/>
    <w:uiPriority w:val="9"/>
    <w:semiHidden/>
    <w:rsid w:val="007950E9"/>
    <w:rPr>
      <w:rFonts w:eastAsiaTheme="majorEastAsia" w:cstheme="majorBidi"/>
      <w:color w:val="595959" w:themeColor="text1" w:themeTint="A6"/>
      <w:lang w:val="es-ES_tradnl"/>
    </w:rPr>
  </w:style>
  <w:style w:type="character" w:customStyle="1" w:styleId="Heading8Char">
    <w:name w:val="Heading 8 Char"/>
    <w:basedOn w:val="DefaultParagraphFont"/>
    <w:link w:val="Heading8"/>
    <w:uiPriority w:val="9"/>
    <w:semiHidden/>
    <w:rsid w:val="007950E9"/>
    <w:rPr>
      <w:rFonts w:eastAsiaTheme="majorEastAsia" w:cstheme="majorBidi"/>
      <w:i/>
      <w:iCs/>
      <w:color w:val="272727" w:themeColor="text1" w:themeTint="D8"/>
      <w:lang w:val="es-ES_tradnl"/>
    </w:rPr>
  </w:style>
  <w:style w:type="character" w:customStyle="1" w:styleId="Heading9Char">
    <w:name w:val="Heading 9 Char"/>
    <w:basedOn w:val="DefaultParagraphFont"/>
    <w:link w:val="Heading9"/>
    <w:uiPriority w:val="9"/>
    <w:semiHidden/>
    <w:rsid w:val="007950E9"/>
    <w:rPr>
      <w:rFonts w:eastAsiaTheme="majorEastAsia" w:cstheme="majorBidi"/>
      <w:color w:val="272727" w:themeColor="text1" w:themeTint="D8"/>
      <w:lang w:val="es-ES_tradnl"/>
    </w:rPr>
  </w:style>
  <w:style w:type="paragraph" w:styleId="Title">
    <w:name w:val="Title"/>
    <w:basedOn w:val="Normal"/>
    <w:next w:val="Normal"/>
    <w:link w:val="TitleChar"/>
    <w:uiPriority w:val="10"/>
    <w:qFormat/>
    <w:rsid w:val="007950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50E9"/>
    <w:rPr>
      <w:rFonts w:asciiTheme="majorHAnsi" w:eastAsiaTheme="majorEastAsia" w:hAnsiTheme="majorHAnsi" w:cstheme="majorBidi"/>
      <w:spacing w:val="-10"/>
      <w:kern w:val="28"/>
      <w:sz w:val="56"/>
      <w:szCs w:val="56"/>
      <w:lang w:val="es-ES_tradnl"/>
    </w:rPr>
  </w:style>
  <w:style w:type="paragraph" w:styleId="Subtitle">
    <w:name w:val="Subtitle"/>
    <w:basedOn w:val="Normal"/>
    <w:next w:val="Normal"/>
    <w:link w:val="SubtitleChar"/>
    <w:uiPriority w:val="11"/>
    <w:qFormat/>
    <w:rsid w:val="007950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50E9"/>
    <w:rPr>
      <w:rFonts w:eastAsiaTheme="majorEastAsia" w:cstheme="majorBidi"/>
      <w:color w:val="595959" w:themeColor="text1" w:themeTint="A6"/>
      <w:spacing w:val="15"/>
      <w:sz w:val="28"/>
      <w:szCs w:val="28"/>
      <w:lang w:val="es-ES_tradnl"/>
    </w:rPr>
  </w:style>
  <w:style w:type="paragraph" w:styleId="Quote">
    <w:name w:val="Quote"/>
    <w:basedOn w:val="Normal"/>
    <w:next w:val="Normal"/>
    <w:link w:val="QuoteChar"/>
    <w:uiPriority w:val="29"/>
    <w:qFormat/>
    <w:rsid w:val="007950E9"/>
    <w:pPr>
      <w:spacing w:before="160"/>
      <w:jc w:val="center"/>
    </w:pPr>
    <w:rPr>
      <w:i/>
      <w:iCs/>
      <w:color w:val="404040" w:themeColor="text1" w:themeTint="BF"/>
    </w:rPr>
  </w:style>
  <w:style w:type="character" w:customStyle="1" w:styleId="QuoteChar">
    <w:name w:val="Quote Char"/>
    <w:basedOn w:val="DefaultParagraphFont"/>
    <w:link w:val="Quote"/>
    <w:uiPriority w:val="29"/>
    <w:rsid w:val="007950E9"/>
    <w:rPr>
      <w:i/>
      <w:iCs/>
      <w:color w:val="404040" w:themeColor="text1" w:themeTint="BF"/>
      <w:lang w:val="es-ES_tradnl"/>
    </w:rPr>
  </w:style>
  <w:style w:type="paragraph" w:styleId="ListParagraph">
    <w:name w:val="List Paragraph"/>
    <w:basedOn w:val="Normal"/>
    <w:uiPriority w:val="34"/>
    <w:qFormat/>
    <w:rsid w:val="007950E9"/>
    <w:pPr>
      <w:ind w:left="720"/>
      <w:contextualSpacing/>
    </w:pPr>
  </w:style>
  <w:style w:type="character" w:styleId="IntenseEmphasis">
    <w:name w:val="Intense Emphasis"/>
    <w:basedOn w:val="DefaultParagraphFont"/>
    <w:uiPriority w:val="21"/>
    <w:qFormat/>
    <w:rsid w:val="007950E9"/>
    <w:rPr>
      <w:i/>
      <w:iCs/>
      <w:color w:val="0F4761" w:themeColor="accent1" w:themeShade="BF"/>
    </w:rPr>
  </w:style>
  <w:style w:type="paragraph" w:styleId="IntenseQuote">
    <w:name w:val="Intense Quote"/>
    <w:basedOn w:val="Normal"/>
    <w:next w:val="Normal"/>
    <w:link w:val="IntenseQuoteChar"/>
    <w:uiPriority w:val="30"/>
    <w:qFormat/>
    <w:rsid w:val="007950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50E9"/>
    <w:rPr>
      <w:i/>
      <w:iCs/>
      <w:color w:val="0F4761" w:themeColor="accent1" w:themeShade="BF"/>
      <w:lang w:val="es-ES_tradnl"/>
    </w:rPr>
  </w:style>
  <w:style w:type="character" w:styleId="IntenseReference">
    <w:name w:val="Intense Reference"/>
    <w:basedOn w:val="DefaultParagraphFont"/>
    <w:uiPriority w:val="32"/>
    <w:qFormat/>
    <w:rsid w:val="007950E9"/>
    <w:rPr>
      <w:b/>
      <w:bCs/>
      <w:smallCaps/>
      <w:color w:val="0F4761" w:themeColor="accent1" w:themeShade="BF"/>
      <w:spacing w:val="5"/>
    </w:rPr>
  </w:style>
  <w:style w:type="paragraph" w:customStyle="1" w:styleId="Els-reference">
    <w:name w:val="Els-reference"/>
    <w:rsid w:val="003D2974"/>
    <w:pPr>
      <w:tabs>
        <w:tab w:val="left" w:pos="312"/>
      </w:tabs>
      <w:spacing w:after="0" w:line="200" w:lineRule="exact"/>
      <w:ind w:left="312" w:hanging="312"/>
    </w:pPr>
    <w:rPr>
      <w:rFonts w:ascii="Times New Roman" w:eastAsia="SimSun" w:hAnsi="Times New Roman" w:cs="Times New Roman"/>
      <w:noProof/>
      <w:kern w:val="0"/>
      <w:sz w:val="16"/>
      <w:szCs w:val="20"/>
      <w:lang w:val="en-US"/>
      <w14:ligatures w14:val="none"/>
    </w:rPr>
  </w:style>
  <w:style w:type="character" w:styleId="Hyperlink">
    <w:name w:val="Hyperlink"/>
    <w:basedOn w:val="DefaultParagraphFont"/>
    <w:uiPriority w:val="99"/>
    <w:unhideWhenUsed/>
    <w:rsid w:val="003D2974"/>
    <w:rPr>
      <w:color w:val="467886" w:themeColor="hyperlink"/>
      <w:u w:val="single"/>
    </w:rPr>
  </w:style>
  <w:style w:type="character" w:styleId="UnresolvedMention">
    <w:name w:val="Unresolved Mention"/>
    <w:basedOn w:val="DefaultParagraphFont"/>
    <w:uiPriority w:val="99"/>
    <w:semiHidden/>
    <w:unhideWhenUsed/>
    <w:rsid w:val="003D2974"/>
    <w:rPr>
      <w:color w:val="605E5C"/>
      <w:shd w:val="clear" w:color="auto" w:fill="E1DFDD"/>
    </w:rPr>
  </w:style>
  <w:style w:type="character" w:styleId="Strong">
    <w:name w:val="Strong"/>
    <w:basedOn w:val="DefaultParagraphFont"/>
    <w:uiPriority w:val="22"/>
    <w:qFormat/>
    <w:rsid w:val="00577746"/>
    <w:rPr>
      <w:b/>
      <w:bCs/>
    </w:rPr>
  </w:style>
  <w:style w:type="table" w:styleId="TableGrid">
    <w:name w:val="Table Grid"/>
    <w:basedOn w:val="TableNormal"/>
    <w:uiPriority w:val="59"/>
    <w:rsid w:val="00E72531"/>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C290D"/>
    <w:pPr>
      <w:tabs>
        <w:tab w:val="center" w:pos="4419"/>
        <w:tab w:val="right" w:pos="8838"/>
      </w:tabs>
      <w:spacing w:after="0" w:line="240" w:lineRule="auto"/>
    </w:pPr>
  </w:style>
  <w:style w:type="character" w:customStyle="1" w:styleId="HeaderChar">
    <w:name w:val="Header Char"/>
    <w:basedOn w:val="DefaultParagraphFont"/>
    <w:link w:val="Header"/>
    <w:uiPriority w:val="99"/>
    <w:rsid w:val="00CC290D"/>
  </w:style>
  <w:style w:type="paragraph" w:styleId="Footer">
    <w:name w:val="footer"/>
    <w:basedOn w:val="Normal"/>
    <w:link w:val="FooterChar"/>
    <w:uiPriority w:val="99"/>
    <w:unhideWhenUsed/>
    <w:rsid w:val="00CC290D"/>
    <w:pPr>
      <w:tabs>
        <w:tab w:val="center" w:pos="4419"/>
        <w:tab w:val="right" w:pos="8838"/>
      </w:tabs>
      <w:spacing w:after="0" w:line="240" w:lineRule="auto"/>
    </w:pPr>
  </w:style>
  <w:style w:type="character" w:customStyle="1" w:styleId="FooterChar">
    <w:name w:val="Footer Char"/>
    <w:basedOn w:val="DefaultParagraphFont"/>
    <w:link w:val="Footer"/>
    <w:uiPriority w:val="99"/>
    <w:rsid w:val="00CC29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8483016">
      <w:bodyDiv w:val="1"/>
      <w:marLeft w:val="0"/>
      <w:marRight w:val="0"/>
      <w:marTop w:val="0"/>
      <w:marBottom w:val="0"/>
      <w:divBdr>
        <w:top w:val="none" w:sz="0" w:space="0" w:color="auto"/>
        <w:left w:val="none" w:sz="0" w:space="0" w:color="auto"/>
        <w:bottom w:val="none" w:sz="0" w:space="0" w:color="auto"/>
        <w:right w:val="none" w:sz="0" w:space="0" w:color="auto"/>
      </w:divBdr>
    </w:div>
    <w:div w:id="534536897">
      <w:bodyDiv w:val="1"/>
      <w:marLeft w:val="0"/>
      <w:marRight w:val="0"/>
      <w:marTop w:val="0"/>
      <w:marBottom w:val="0"/>
      <w:divBdr>
        <w:top w:val="none" w:sz="0" w:space="0" w:color="auto"/>
        <w:left w:val="none" w:sz="0" w:space="0" w:color="auto"/>
        <w:bottom w:val="none" w:sz="0" w:space="0" w:color="auto"/>
        <w:right w:val="none" w:sz="0" w:space="0" w:color="auto"/>
      </w:divBdr>
    </w:div>
    <w:div w:id="677461904">
      <w:bodyDiv w:val="1"/>
      <w:marLeft w:val="0"/>
      <w:marRight w:val="0"/>
      <w:marTop w:val="0"/>
      <w:marBottom w:val="0"/>
      <w:divBdr>
        <w:top w:val="none" w:sz="0" w:space="0" w:color="auto"/>
        <w:left w:val="none" w:sz="0" w:space="0" w:color="auto"/>
        <w:bottom w:val="none" w:sz="0" w:space="0" w:color="auto"/>
        <w:right w:val="none" w:sz="0" w:space="0" w:color="auto"/>
      </w:divBdr>
    </w:div>
    <w:div w:id="746810437">
      <w:bodyDiv w:val="1"/>
      <w:marLeft w:val="0"/>
      <w:marRight w:val="0"/>
      <w:marTop w:val="0"/>
      <w:marBottom w:val="0"/>
      <w:divBdr>
        <w:top w:val="none" w:sz="0" w:space="0" w:color="auto"/>
        <w:left w:val="none" w:sz="0" w:space="0" w:color="auto"/>
        <w:bottom w:val="none" w:sz="0" w:space="0" w:color="auto"/>
        <w:right w:val="none" w:sz="0" w:space="0" w:color="auto"/>
      </w:divBdr>
    </w:div>
    <w:div w:id="880169253">
      <w:bodyDiv w:val="1"/>
      <w:marLeft w:val="0"/>
      <w:marRight w:val="0"/>
      <w:marTop w:val="0"/>
      <w:marBottom w:val="0"/>
      <w:divBdr>
        <w:top w:val="none" w:sz="0" w:space="0" w:color="auto"/>
        <w:left w:val="none" w:sz="0" w:space="0" w:color="auto"/>
        <w:bottom w:val="none" w:sz="0" w:space="0" w:color="auto"/>
        <w:right w:val="none" w:sz="0" w:space="0" w:color="auto"/>
      </w:divBdr>
    </w:div>
    <w:div w:id="944390210">
      <w:bodyDiv w:val="1"/>
      <w:marLeft w:val="0"/>
      <w:marRight w:val="0"/>
      <w:marTop w:val="0"/>
      <w:marBottom w:val="0"/>
      <w:divBdr>
        <w:top w:val="none" w:sz="0" w:space="0" w:color="auto"/>
        <w:left w:val="none" w:sz="0" w:space="0" w:color="auto"/>
        <w:bottom w:val="none" w:sz="0" w:space="0" w:color="auto"/>
        <w:right w:val="none" w:sz="0" w:space="0" w:color="auto"/>
      </w:divBdr>
    </w:div>
    <w:div w:id="1176920832">
      <w:bodyDiv w:val="1"/>
      <w:marLeft w:val="0"/>
      <w:marRight w:val="0"/>
      <w:marTop w:val="0"/>
      <w:marBottom w:val="0"/>
      <w:divBdr>
        <w:top w:val="none" w:sz="0" w:space="0" w:color="auto"/>
        <w:left w:val="none" w:sz="0" w:space="0" w:color="auto"/>
        <w:bottom w:val="none" w:sz="0" w:space="0" w:color="auto"/>
        <w:right w:val="none" w:sz="0" w:space="0" w:color="auto"/>
      </w:divBdr>
    </w:div>
    <w:div w:id="1193497902">
      <w:bodyDiv w:val="1"/>
      <w:marLeft w:val="0"/>
      <w:marRight w:val="0"/>
      <w:marTop w:val="0"/>
      <w:marBottom w:val="0"/>
      <w:divBdr>
        <w:top w:val="none" w:sz="0" w:space="0" w:color="auto"/>
        <w:left w:val="none" w:sz="0" w:space="0" w:color="auto"/>
        <w:bottom w:val="none" w:sz="0" w:space="0" w:color="auto"/>
        <w:right w:val="none" w:sz="0" w:space="0" w:color="auto"/>
      </w:divBdr>
    </w:div>
    <w:div w:id="1259682855">
      <w:bodyDiv w:val="1"/>
      <w:marLeft w:val="0"/>
      <w:marRight w:val="0"/>
      <w:marTop w:val="0"/>
      <w:marBottom w:val="0"/>
      <w:divBdr>
        <w:top w:val="none" w:sz="0" w:space="0" w:color="auto"/>
        <w:left w:val="none" w:sz="0" w:space="0" w:color="auto"/>
        <w:bottom w:val="none" w:sz="0" w:space="0" w:color="auto"/>
        <w:right w:val="none" w:sz="0" w:space="0" w:color="auto"/>
      </w:divBdr>
    </w:div>
    <w:div w:id="1272316875">
      <w:bodyDiv w:val="1"/>
      <w:marLeft w:val="0"/>
      <w:marRight w:val="0"/>
      <w:marTop w:val="0"/>
      <w:marBottom w:val="0"/>
      <w:divBdr>
        <w:top w:val="none" w:sz="0" w:space="0" w:color="auto"/>
        <w:left w:val="none" w:sz="0" w:space="0" w:color="auto"/>
        <w:bottom w:val="none" w:sz="0" w:space="0" w:color="auto"/>
        <w:right w:val="none" w:sz="0" w:space="0" w:color="auto"/>
      </w:divBdr>
    </w:div>
    <w:div w:id="1294214020">
      <w:bodyDiv w:val="1"/>
      <w:marLeft w:val="0"/>
      <w:marRight w:val="0"/>
      <w:marTop w:val="0"/>
      <w:marBottom w:val="0"/>
      <w:divBdr>
        <w:top w:val="none" w:sz="0" w:space="0" w:color="auto"/>
        <w:left w:val="none" w:sz="0" w:space="0" w:color="auto"/>
        <w:bottom w:val="none" w:sz="0" w:space="0" w:color="auto"/>
        <w:right w:val="none" w:sz="0" w:space="0" w:color="auto"/>
      </w:divBdr>
    </w:div>
    <w:div w:id="1350832850">
      <w:bodyDiv w:val="1"/>
      <w:marLeft w:val="0"/>
      <w:marRight w:val="0"/>
      <w:marTop w:val="0"/>
      <w:marBottom w:val="0"/>
      <w:divBdr>
        <w:top w:val="none" w:sz="0" w:space="0" w:color="auto"/>
        <w:left w:val="none" w:sz="0" w:space="0" w:color="auto"/>
        <w:bottom w:val="none" w:sz="0" w:space="0" w:color="auto"/>
        <w:right w:val="none" w:sz="0" w:space="0" w:color="auto"/>
      </w:divBdr>
    </w:div>
    <w:div w:id="1487818510">
      <w:bodyDiv w:val="1"/>
      <w:marLeft w:val="0"/>
      <w:marRight w:val="0"/>
      <w:marTop w:val="0"/>
      <w:marBottom w:val="0"/>
      <w:divBdr>
        <w:top w:val="none" w:sz="0" w:space="0" w:color="auto"/>
        <w:left w:val="none" w:sz="0" w:space="0" w:color="auto"/>
        <w:bottom w:val="none" w:sz="0" w:space="0" w:color="auto"/>
        <w:right w:val="none" w:sz="0" w:space="0" w:color="auto"/>
      </w:divBdr>
    </w:div>
    <w:div w:id="1592280171">
      <w:bodyDiv w:val="1"/>
      <w:marLeft w:val="0"/>
      <w:marRight w:val="0"/>
      <w:marTop w:val="0"/>
      <w:marBottom w:val="0"/>
      <w:divBdr>
        <w:top w:val="none" w:sz="0" w:space="0" w:color="auto"/>
        <w:left w:val="none" w:sz="0" w:space="0" w:color="auto"/>
        <w:bottom w:val="none" w:sz="0" w:space="0" w:color="auto"/>
        <w:right w:val="none" w:sz="0" w:space="0" w:color="auto"/>
      </w:divBdr>
    </w:div>
    <w:div w:id="1661930021">
      <w:bodyDiv w:val="1"/>
      <w:marLeft w:val="0"/>
      <w:marRight w:val="0"/>
      <w:marTop w:val="0"/>
      <w:marBottom w:val="0"/>
      <w:divBdr>
        <w:top w:val="none" w:sz="0" w:space="0" w:color="auto"/>
        <w:left w:val="none" w:sz="0" w:space="0" w:color="auto"/>
        <w:bottom w:val="none" w:sz="0" w:space="0" w:color="auto"/>
        <w:right w:val="none" w:sz="0" w:space="0" w:color="auto"/>
      </w:divBdr>
    </w:div>
    <w:div w:id="1694453573">
      <w:bodyDiv w:val="1"/>
      <w:marLeft w:val="0"/>
      <w:marRight w:val="0"/>
      <w:marTop w:val="0"/>
      <w:marBottom w:val="0"/>
      <w:divBdr>
        <w:top w:val="none" w:sz="0" w:space="0" w:color="auto"/>
        <w:left w:val="none" w:sz="0" w:space="0" w:color="auto"/>
        <w:bottom w:val="none" w:sz="0" w:space="0" w:color="auto"/>
        <w:right w:val="none" w:sz="0" w:space="0" w:color="auto"/>
      </w:divBdr>
    </w:div>
    <w:div w:id="1732077735">
      <w:bodyDiv w:val="1"/>
      <w:marLeft w:val="0"/>
      <w:marRight w:val="0"/>
      <w:marTop w:val="0"/>
      <w:marBottom w:val="0"/>
      <w:divBdr>
        <w:top w:val="none" w:sz="0" w:space="0" w:color="auto"/>
        <w:left w:val="none" w:sz="0" w:space="0" w:color="auto"/>
        <w:bottom w:val="none" w:sz="0" w:space="0" w:color="auto"/>
        <w:right w:val="none" w:sz="0" w:space="0" w:color="auto"/>
      </w:divBdr>
    </w:div>
    <w:div w:id="1877966499">
      <w:bodyDiv w:val="1"/>
      <w:marLeft w:val="0"/>
      <w:marRight w:val="0"/>
      <w:marTop w:val="0"/>
      <w:marBottom w:val="0"/>
      <w:divBdr>
        <w:top w:val="none" w:sz="0" w:space="0" w:color="auto"/>
        <w:left w:val="none" w:sz="0" w:space="0" w:color="auto"/>
        <w:bottom w:val="none" w:sz="0" w:space="0" w:color="auto"/>
        <w:right w:val="none" w:sz="0" w:space="0" w:color="auto"/>
      </w:divBdr>
    </w:div>
    <w:div w:id="1961258906">
      <w:bodyDiv w:val="1"/>
      <w:marLeft w:val="0"/>
      <w:marRight w:val="0"/>
      <w:marTop w:val="0"/>
      <w:marBottom w:val="0"/>
      <w:divBdr>
        <w:top w:val="none" w:sz="0" w:space="0" w:color="auto"/>
        <w:left w:val="none" w:sz="0" w:space="0" w:color="auto"/>
        <w:bottom w:val="none" w:sz="0" w:space="0" w:color="auto"/>
        <w:right w:val="none" w:sz="0" w:space="0" w:color="auto"/>
      </w:divBdr>
    </w:div>
    <w:div w:id="1974287926">
      <w:bodyDiv w:val="1"/>
      <w:marLeft w:val="0"/>
      <w:marRight w:val="0"/>
      <w:marTop w:val="0"/>
      <w:marBottom w:val="0"/>
      <w:divBdr>
        <w:top w:val="none" w:sz="0" w:space="0" w:color="auto"/>
        <w:left w:val="none" w:sz="0" w:space="0" w:color="auto"/>
        <w:bottom w:val="none" w:sz="0" w:space="0" w:color="auto"/>
        <w:right w:val="none" w:sz="0" w:space="0" w:color="auto"/>
      </w:divBdr>
    </w:div>
    <w:div w:id="1989479131">
      <w:bodyDiv w:val="1"/>
      <w:marLeft w:val="0"/>
      <w:marRight w:val="0"/>
      <w:marTop w:val="0"/>
      <w:marBottom w:val="0"/>
      <w:divBdr>
        <w:top w:val="none" w:sz="0" w:space="0" w:color="auto"/>
        <w:left w:val="none" w:sz="0" w:space="0" w:color="auto"/>
        <w:bottom w:val="none" w:sz="0" w:space="0" w:color="auto"/>
        <w:right w:val="none" w:sz="0" w:space="0" w:color="auto"/>
      </w:divBdr>
    </w:div>
    <w:div w:id="20959750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C0632D905BDB94185CA1C0E9F64B3E4" ma:contentTypeVersion="7" ma:contentTypeDescription="Create a new document." ma:contentTypeScope="" ma:versionID="100d67de4c323f160d551ba340de18bf">
  <xsd:schema xmlns:xsd="http://www.w3.org/2001/XMLSchema" xmlns:xs="http://www.w3.org/2001/XMLSchema" xmlns:p="http://schemas.microsoft.com/office/2006/metadata/properties" xmlns:ns2="473162a4-ebb1-467a-a766-28f05e4cfafe" targetNamespace="http://schemas.microsoft.com/office/2006/metadata/properties" ma:root="true" ma:fieldsID="db16c3fabcaf5567cfb25ae2d33ac28e" ns2:_="">
    <xsd:import namespace="473162a4-ebb1-467a-a766-28f05e4cfaf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73162a4-ebb1-467a-a766-28f05e4cfa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F6814A1-5D6C-4A44-BED9-7DDB295C57AD}"/>
</file>

<file path=customXml/itemProps2.xml><?xml version="1.0" encoding="utf-8"?>
<ds:datastoreItem xmlns:ds="http://schemas.openxmlformats.org/officeDocument/2006/customXml" ds:itemID="{AB4AB21D-8960-43DD-AD0F-F6634747A2A6}"/>
</file>

<file path=customXml/itemProps3.xml><?xml version="1.0" encoding="utf-8"?>
<ds:datastoreItem xmlns:ds="http://schemas.openxmlformats.org/officeDocument/2006/customXml" ds:itemID="{A870CCB1-418D-41D3-ACF0-623437404400}"/>
</file>

<file path=docProps/app.xml><?xml version="1.0" encoding="utf-8"?>
<Properties xmlns="http://schemas.openxmlformats.org/officeDocument/2006/extended-properties" xmlns:vt="http://schemas.openxmlformats.org/officeDocument/2006/docPropsVTypes">
  <Template>Normal.dotm</Template>
  <TotalTime>254</TotalTime>
  <Pages>1</Pages>
  <Words>3337</Words>
  <Characters>19025</Characters>
  <Application>Microsoft Office Word</Application>
  <DocSecurity>4</DocSecurity>
  <Lines>158</Lines>
  <Paragraphs>44</Paragraphs>
  <ScaleCrop>false</ScaleCrop>
  <Company/>
  <LinksUpToDate>false</LinksUpToDate>
  <CharactersWithSpaces>22318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Rojas</dc:creator>
  <cp:keywords/>
  <dc:description/>
  <cp:lastModifiedBy>Juan Rojas</cp:lastModifiedBy>
  <cp:revision>84</cp:revision>
  <dcterms:created xsi:type="dcterms:W3CDTF">2025-03-28T21:00:00Z</dcterms:created>
  <dcterms:modified xsi:type="dcterms:W3CDTF">2025-03-28T23:29:00Z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0x0101008C0632D905BDB94185CA1C0E9F64B3E4</vt:lpwstr>
  </property>
</Properties>
</file>