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475D0" w14:textId="421DD2EE" w:rsidR="00595968" w:rsidRDefault="002A3816">
      <w:pPr>
        <w:spacing w:after="80"/>
        <w:rPr>
          <w:rFonts w:ascii="Arial" w:hAnsi="Arial"/>
          <w:b/>
          <w:color w:val="0F766E"/>
          <w:sz w:val="32"/>
          <w:lang w:val="es-CO"/>
        </w:rPr>
      </w:pPr>
      <w:r w:rsidRPr="002A3816">
        <w:rPr>
          <w:rFonts w:ascii="Arial" w:hAnsi="Arial"/>
          <w:b/>
          <w:color w:val="0F766E"/>
          <w:sz w:val="32"/>
          <w:lang w:val="es-CO"/>
        </w:rPr>
        <w:t xml:space="preserve">Formato de Evaluación de Usabilidad y Calidad Técnica (App </w:t>
      </w:r>
      <w:proofErr w:type="spellStart"/>
      <w:r w:rsidRPr="002A3816">
        <w:rPr>
          <w:rFonts w:ascii="Arial" w:hAnsi="Arial"/>
          <w:b/>
          <w:color w:val="0F766E"/>
          <w:sz w:val="32"/>
          <w:lang w:val="es-CO"/>
        </w:rPr>
        <w:t>Review</w:t>
      </w:r>
      <w:proofErr w:type="spellEnd"/>
      <w:r w:rsidR="005A7098">
        <w:rPr>
          <w:rFonts w:ascii="Arial" w:hAnsi="Arial"/>
          <w:b/>
          <w:color w:val="0F766E"/>
          <w:sz w:val="32"/>
          <w:lang w:val="es-CO"/>
        </w:rPr>
        <w:t xml:space="preserve">) </w:t>
      </w:r>
      <w:proofErr w:type="spellStart"/>
      <w:r w:rsidR="005A7098">
        <w:rPr>
          <w:rFonts w:ascii="Arial" w:hAnsi="Arial"/>
          <w:b/>
          <w:color w:val="0F766E"/>
          <w:sz w:val="32"/>
          <w:lang w:val="es-CO"/>
        </w:rPr>
        <w:t>Gymzone</w:t>
      </w:r>
      <w:proofErr w:type="spellEnd"/>
    </w:p>
    <w:p w14:paraId="4B8D7F98" w14:textId="5F211277" w:rsidR="005A7098" w:rsidRPr="002A3816" w:rsidRDefault="005A7098">
      <w:pPr>
        <w:spacing w:after="80"/>
        <w:rPr>
          <w:lang w:val="es-CO"/>
        </w:rPr>
      </w:pPr>
      <w:r>
        <w:rPr>
          <w:rFonts w:ascii="Arial" w:hAnsi="Arial"/>
          <w:b/>
          <w:color w:val="0F766E"/>
          <w:sz w:val="32"/>
          <w:lang w:val="es-CO"/>
        </w:rPr>
        <w:t xml:space="preserve">RF: inicio de </w:t>
      </w:r>
      <w:proofErr w:type="spellStart"/>
      <w:r>
        <w:rPr>
          <w:rFonts w:ascii="Arial" w:hAnsi="Arial"/>
          <w:b/>
          <w:color w:val="0F766E"/>
          <w:sz w:val="32"/>
          <w:lang w:val="es-CO"/>
        </w:rPr>
        <w:t>sesion</w:t>
      </w:r>
      <w:proofErr w:type="spellEnd"/>
    </w:p>
    <w:p w14:paraId="7768A4D2" w14:textId="77777777" w:rsidR="00595968" w:rsidRPr="002A3816" w:rsidRDefault="002A3816">
      <w:pPr>
        <w:spacing w:after="320"/>
        <w:rPr>
          <w:lang w:val="es-CO"/>
        </w:rPr>
      </w:pPr>
      <w:r w:rsidRPr="002A3816">
        <w:rPr>
          <w:rFonts w:ascii="Arial" w:hAnsi="Arial"/>
          <w:i/>
          <w:color w:val="646464"/>
          <w:sz w:val="20"/>
          <w:lang w:val="es-CO"/>
        </w:rPr>
        <w:t xml:space="preserve">Instrumento de evaluación entre pares para revisar el comportamiento, usabilidad y </w:t>
      </w:r>
      <w:proofErr w:type="spellStart"/>
      <w:r w:rsidRPr="002A3816">
        <w:rPr>
          <w:rFonts w:ascii="Arial" w:hAnsi="Arial"/>
          <w:i/>
          <w:color w:val="646464"/>
          <w:sz w:val="20"/>
          <w:lang w:val="es-CO"/>
        </w:rPr>
        <w:t>feedback</w:t>
      </w:r>
      <w:proofErr w:type="spellEnd"/>
      <w:r w:rsidRPr="002A3816">
        <w:rPr>
          <w:rFonts w:ascii="Arial" w:hAnsi="Arial"/>
          <w:i/>
          <w:color w:val="646464"/>
          <w:sz w:val="20"/>
          <w:lang w:val="es-CO"/>
        </w:rPr>
        <w:t xml:space="preserve"> de la aplicación en dispositivos reales.</w:t>
      </w:r>
    </w:p>
    <w:p w14:paraId="0487FA96" w14:textId="77777777" w:rsidR="00595968" w:rsidRPr="002A3816" w:rsidRDefault="002A3816">
      <w:pPr>
        <w:spacing w:before="240" w:after="80"/>
        <w:rPr>
          <w:lang w:val="es-CO"/>
        </w:rPr>
      </w:pPr>
      <w:r w:rsidRPr="002A3816">
        <w:rPr>
          <w:rFonts w:ascii="Arial" w:hAnsi="Arial"/>
          <w:b/>
          <w:color w:val="0F766E"/>
          <w:sz w:val="26"/>
          <w:lang w:val="es-CO"/>
        </w:rPr>
        <w:t>1. Lista de chequeo técnico-ergonómica</w:t>
      </w:r>
    </w:p>
    <w:p w14:paraId="6FA50E5A" w14:textId="77777777" w:rsidR="00595968" w:rsidRDefault="002A3816">
      <w:pPr>
        <w:spacing w:after="160"/>
      </w:pPr>
      <w:r w:rsidRPr="002A3816">
        <w:rPr>
          <w:rFonts w:ascii="Arial" w:hAnsi="Arial"/>
          <w:color w:val="323232"/>
          <w:sz w:val="20"/>
          <w:lang w:val="es-CO"/>
        </w:rPr>
        <w:t xml:space="preserve">Verifica el comportamiento de la app en uso real en el dispositivo. </w:t>
      </w:r>
      <w:r>
        <w:rPr>
          <w:rFonts w:ascii="Arial" w:hAnsi="Arial"/>
          <w:color w:val="323232"/>
          <w:sz w:val="20"/>
        </w:rPr>
        <w:t xml:space="preserve">(Marque con </w:t>
      </w:r>
      <w:proofErr w:type="spellStart"/>
      <w:r>
        <w:rPr>
          <w:rFonts w:ascii="Arial" w:hAnsi="Arial"/>
          <w:color w:val="323232"/>
          <w:sz w:val="20"/>
        </w:rPr>
        <w:t>una</w:t>
      </w:r>
      <w:proofErr w:type="spellEnd"/>
      <w:r>
        <w:rPr>
          <w:rFonts w:ascii="Arial" w:hAnsi="Arial"/>
          <w:color w:val="323232"/>
          <w:sz w:val="20"/>
        </w:rPr>
        <w:t xml:space="preserve"> X la </w:t>
      </w:r>
      <w:proofErr w:type="spellStart"/>
      <w:r>
        <w:rPr>
          <w:rFonts w:ascii="Arial" w:hAnsi="Arial"/>
          <w:color w:val="323232"/>
          <w:sz w:val="20"/>
        </w:rPr>
        <w:t>opción</w:t>
      </w:r>
      <w:proofErr w:type="spellEnd"/>
      <w:r>
        <w:rPr>
          <w:rFonts w:ascii="Arial" w:hAnsi="Arial"/>
          <w:color w:val="323232"/>
          <w:sz w:val="20"/>
        </w:rPr>
        <w:t xml:space="preserve"> </w:t>
      </w:r>
      <w:proofErr w:type="spellStart"/>
      <w:r>
        <w:rPr>
          <w:rFonts w:ascii="Arial" w:hAnsi="Arial"/>
          <w:color w:val="323232"/>
          <w:sz w:val="20"/>
        </w:rPr>
        <w:t>correspondiente</w:t>
      </w:r>
      <w:proofErr w:type="spellEnd"/>
      <w:r>
        <w:rPr>
          <w:rFonts w:ascii="Arial" w:hAnsi="Arial"/>
          <w:color w:val="323232"/>
          <w:sz w:val="20"/>
        </w:rPr>
        <w:t>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5472"/>
        <w:gridCol w:w="1152"/>
        <w:gridCol w:w="1296"/>
        <w:gridCol w:w="1152"/>
      </w:tblGrid>
      <w:tr w:rsidR="00595968" w14:paraId="2AF1DC1E" w14:textId="77777777">
        <w:trPr>
          <w:jc w:val="center"/>
        </w:trPr>
        <w:tc>
          <w:tcPr>
            <w:tcW w:w="5472" w:type="dxa"/>
            <w:shd w:val="clear" w:color="auto" w:fill="0F766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2485F0" w14:textId="77777777" w:rsidR="00595968" w:rsidRDefault="002A3816"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Criterio</w:t>
            </w:r>
            <w:proofErr w:type="spellEnd"/>
          </w:p>
        </w:tc>
        <w:tc>
          <w:tcPr>
            <w:tcW w:w="1152" w:type="dxa"/>
            <w:shd w:val="clear" w:color="auto" w:fill="0F766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3309C0" w14:textId="77777777" w:rsidR="00595968" w:rsidRDefault="002A3816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Sí</w:t>
            </w:r>
            <w:proofErr w:type="spellEnd"/>
          </w:p>
        </w:tc>
        <w:tc>
          <w:tcPr>
            <w:tcW w:w="1296" w:type="dxa"/>
            <w:shd w:val="clear" w:color="auto" w:fill="0F766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09E21D" w14:textId="77777777" w:rsidR="00595968" w:rsidRDefault="002A3816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Parcial</w:t>
            </w:r>
            <w:proofErr w:type="spellEnd"/>
          </w:p>
        </w:tc>
        <w:tc>
          <w:tcPr>
            <w:tcW w:w="1152" w:type="dxa"/>
            <w:shd w:val="clear" w:color="auto" w:fill="0F766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346ACC" w14:textId="77777777" w:rsidR="00595968" w:rsidRDefault="002A3816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No</w:t>
            </w:r>
          </w:p>
        </w:tc>
      </w:tr>
      <w:tr w:rsidR="00595968" w14:paraId="69313EFA" w14:textId="77777777">
        <w:trPr>
          <w:jc w:val="center"/>
        </w:trPr>
        <w:tc>
          <w:tcPr>
            <w:tcW w:w="5472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9633BB" w14:textId="77777777" w:rsidR="00595968" w:rsidRPr="002A3816" w:rsidRDefault="002A3816">
            <w:pPr>
              <w:rPr>
                <w:lang w:val="es-CO"/>
              </w:rPr>
            </w:pPr>
            <w:r w:rsidRPr="002A3816">
              <w:rPr>
                <w:rFonts w:ascii="Arial" w:hAnsi="Arial"/>
                <w:color w:val="1E1E1E"/>
                <w:sz w:val="19"/>
                <w:lang w:val="es-CO"/>
              </w:rPr>
              <w:t xml:space="preserve">Zona del pulgar (Thumb </w:t>
            </w:r>
            <w:proofErr w:type="spellStart"/>
            <w:r w:rsidRPr="002A3816">
              <w:rPr>
                <w:rFonts w:ascii="Arial" w:hAnsi="Arial"/>
                <w:color w:val="1E1E1E"/>
                <w:sz w:val="19"/>
                <w:lang w:val="es-CO"/>
              </w:rPr>
              <w:t>zone</w:t>
            </w:r>
            <w:proofErr w:type="spellEnd"/>
            <w:r w:rsidRPr="002A3816">
              <w:rPr>
                <w:rFonts w:ascii="Arial" w:hAnsi="Arial"/>
                <w:color w:val="1E1E1E"/>
                <w:sz w:val="19"/>
                <w:lang w:val="es-CO"/>
              </w:rPr>
              <w:t>): Los botones principales de acción (guardar, siguiente, confirmar) son accesibles cómodamente con una mano.</w:t>
            </w:r>
          </w:p>
        </w:tc>
        <w:tc>
          <w:tcPr>
            <w:tcW w:w="1152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4B55B0" w14:textId="12CE4BE1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</w:t>
            </w:r>
            <w:proofErr w:type="gramStart"/>
            <w:r w:rsidR="005A7098">
              <w:rPr>
                <w:rFonts w:ascii="Arial" w:hAnsi="Arial"/>
                <w:color w:val="646464"/>
                <w:sz w:val="20"/>
              </w:rPr>
              <w:t>x</w:t>
            </w:r>
            <w:r>
              <w:rPr>
                <w:rFonts w:ascii="Arial" w:hAnsi="Arial"/>
                <w:color w:val="646464"/>
                <w:sz w:val="20"/>
              </w:rPr>
              <w:t xml:space="preserve"> )</w:t>
            </w:r>
            <w:proofErr w:type="gramEnd"/>
          </w:p>
        </w:tc>
        <w:tc>
          <w:tcPr>
            <w:tcW w:w="1296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232917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  <w:tc>
          <w:tcPr>
            <w:tcW w:w="1152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EC1D69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</w:tr>
      <w:tr w:rsidR="00595968" w14:paraId="20704D5B" w14:textId="77777777">
        <w:trPr>
          <w:jc w:val="center"/>
        </w:trPr>
        <w:tc>
          <w:tcPr>
            <w:tcW w:w="54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49E400" w14:textId="77777777" w:rsidR="00595968" w:rsidRPr="002A3816" w:rsidRDefault="002A3816">
            <w:pPr>
              <w:rPr>
                <w:lang w:val="es-CO"/>
              </w:rPr>
            </w:pPr>
            <w:r w:rsidRPr="002A3816">
              <w:rPr>
                <w:rFonts w:ascii="Arial" w:hAnsi="Arial"/>
                <w:color w:val="1E1E1E"/>
                <w:sz w:val="19"/>
                <w:lang w:val="es-CO"/>
              </w:rPr>
              <w:t>Comportamiento del teclado: Al escribir, el teclado en pantalla no tapa el campo activo ni el botón de enviar/guardar.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BC8C0C" w14:textId="0F41B8C1" w:rsidR="00595968" w:rsidRDefault="002A3816">
            <w:pPr>
              <w:jc w:val="center"/>
            </w:pPr>
            <w:proofErr w:type="gramStart"/>
            <w:r>
              <w:rPr>
                <w:rFonts w:ascii="Arial" w:hAnsi="Arial"/>
                <w:color w:val="646464"/>
                <w:sz w:val="20"/>
              </w:rPr>
              <w:t xml:space="preserve">( </w:t>
            </w:r>
            <w:r w:rsidR="005A7098">
              <w:rPr>
                <w:rFonts w:ascii="Arial" w:hAnsi="Arial"/>
                <w:color w:val="646464"/>
                <w:sz w:val="20"/>
              </w:rPr>
              <w:t>x</w:t>
            </w:r>
            <w:proofErr w:type="gramEnd"/>
            <w:r>
              <w:rPr>
                <w:rFonts w:ascii="Arial" w:hAnsi="Arial"/>
                <w:color w:val="646464"/>
                <w:sz w:val="20"/>
              </w:rPr>
              <w:t xml:space="preserve"> )</w:t>
            </w:r>
          </w:p>
        </w:tc>
        <w:tc>
          <w:tcPr>
            <w:tcW w:w="12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557D1B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AD38FE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</w:tr>
      <w:tr w:rsidR="00595968" w14:paraId="0E77A9E6" w14:textId="77777777">
        <w:trPr>
          <w:jc w:val="center"/>
        </w:trPr>
        <w:tc>
          <w:tcPr>
            <w:tcW w:w="5472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5450D0" w14:textId="77777777" w:rsidR="00595968" w:rsidRPr="002A3816" w:rsidRDefault="002A3816">
            <w:pPr>
              <w:rPr>
                <w:lang w:val="es-CO"/>
              </w:rPr>
            </w:pPr>
            <w:r w:rsidRPr="002A3816">
              <w:rPr>
                <w:rFonts w:ascii="Arial" w:hAnsi="Arial"/>
                <w:color w:val="1E1E1E"/>
                <w:sz w:val="19"/>
                <w:lang w:val="es-CO"/>
              </w:rPr>
              <w:t>Precisión táctil: Los botones e iconos tienen un tamaño adecuado; no se presentan pulsaciones accidentales o clics fallidos.</w:t>
            </w:r>
          </w:p>
        </w:tc>
        <w:tc>
          <w:tcPr>
            <w:tcW w:w="1152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ACEA3E" w14:textId="67597890" w:rsidR="00595968" w:rsidRDefault="002A3816">
            <w:pPr>
              <w:jc w:val="center"/>
            </w:pPr>
            <w:proofErr w:type="gramStart"/>
            <w:r>
              <w:rPr>
                <w:rFonts w:ascii="Arial" w:hAnsi="Arial"/>
                <w:color w:val="646464"/>
                <w:sz w:val="20"/>
              </w:rPr>
              <w:t xml:space="preserve">(  </w:t>
            </w:r>
            <w:r w:rsidR="005A7098">
              <w:rPr>
                <w:rFonts w:ascii="Arial" w:hAnsi="Arial"/>
                <w:color w:val="646464"/>
                <w:sz w:val="20"/>
              </w:rPr>
              <w:t>x</w:t>
            </w:r>
            <w:proofErr w:type="gramEnd"/>
            <w:r>
              <w:rPr>
                <w:rFonts w:ascii="Arial" w:hAnsi="Arial"/>
                <w:color w:val="646464"/>
                <w:sz w:val="20"/>
              </w:rPr>
              <w:t>)</w:t>
            </w:r>
          </w:p>
        </w:tc>
        <w:tc>
          <w:tcPr>
            <w:tcW w:w="1296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A32C94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  <w:tc>
          <w:tcPr>
            <w:tcW w:w="1152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F224B9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</w:tr>
      <w:tr w:rsidR="00595968" w14:paraId="7624598E" w14:textId="77777777">
        <w:trPr>
          <w:jc w:val="center"/>
        </w:trPr>
        <w:tc>
          <w:tcPr>
            <w:tcW w:w="54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BD841E" w14:textId="77777777" w:rsidR="00595968" w:rsidRPr="002A3816" w:rsidRDefault="002A3816">
            <w:pPr>
              <w:rPr>
                <w:lang w:val="es-CO"/>
              </w:rPr>
            </w:pPr>
            <w:r w:rsidRPr="002A3816">
              <w:rPr>
                <w:rFonts w:ascii="Arial" w:hAnsi="Arial"/>
                <w:color w:val="1E1E1E"/>
                <w:sz w:val="19"/>
                <w:lang w:val="es-CO"/>
              </w:rPr>
              <w:t>Legibilidad y jerarquía: El texto es legible sin forzar la vista (buen tamaño de letra y contraste con el fondo).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824924" w14:textId="3C0D6184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</w:t>
            </w:r>
            <w:r w:rsidR="005A7098">
              <w:rPr>
                <w:rFonts w:ascii="Arial" w:hAnsi="Arial"/>
                <w:color w:val="646464"/>
                <w:sz w:val="20"/>
              </w:rPr>
              <w:t>x</w:t>
            </w:r>
            <w:r>
              <w:rPr>
                <w:rFonts w:ascii="Arial" w:hAnsi="Arial"/>
                <w:color w:val="646464"/>
                <w:sz w:val="20"/>
              </w:rPr>
              <w:t>)</w:t>
            </w:r>
          </w:p>
        </w:tc>
        <w:tc>
          <w:tcPr>
            <w:tcW w:w="129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3CC68A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  <w:tc>
          <w:tcPr>
            <w:tcW w:w="11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997B85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</w:tr>
      <w:tr w:rsidR="00595968" w14:paraId="65992315" w14:textId="77777777">
        <w:trPr>
          <w:jc w:val="center"/>
        </w:trPr>
        <w:tc>
          <w:tcPr>
            <w:tcW w:w="5472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8C9E49" w14:textId="77777777" w:rsidR="00595968" w:rsidRPr="002A3816" w:rsidRDefault="002A3816">
            <w:pPr>
              <w:rPr>
                <w:lang w:val="es-CO"/>
              </w:rPr>
            </w:pPr>
            <w:r w:rsidRPr="002A3816">
              <w:rPr>
                <w:rFonts w:ascii="Arial" w:hAnsi="Arial"/>
                <w:color w:val="1E1E1E"/>
                <w:sz w:val="19"/>
                <w:lang w:val="es-CO"/>
              </w:rPr>
              <w:t>Manejo de errores: Si ingresas datos incorrectos o dejas campos vacíos, la app avisa con claridad qué falló en lugar de cerrarse o bloquearse.</w:t>
            </w:r>
          </w:p>
        </w:tc>
        <w:tc>
          <w:tcPr>
            <w:tcW w:w="1152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A1408C" w14:textId="4E9A4E03" w:rsidR="00595968" w:rsidRDefault="002A3816">
            <w:pPr>
              <w:jc w:val="center"/>
            </w:pPr>
            <w:proofErr w:type="gramStart"/>
            <w:r>
              <w:rPr>
                <w:rFonts w:ascii="Arial" w:hAnsi="Arial"/>
                <w:color w:val="646464"/>
                <w:sz w:val="20"/>
              </w:rPr>
              <w:t xml:space="preserve">( </w:t>
            </w:r>
            <w:r w:rsidR="005A7098">
              <w:rPr>
                <w:rFonts w:ascii="Arial" w:hAnsi="Arial"/>
                <w:color w:val="646464"/>
                <w:sz w:val="20"/>
              </w:rPr>
              <w:t>x</w:t>
            </w:r>
            <w:proofErr w:type="gramEnd"/>
            <w:r>
              <w:rPr>
                <w:rFonts w:ascii="Arial" w:hAnsi="Arial"/>
                <w:color w:val="646464"/>
                <w:sz w:val="20"/>
              </w:rPr>
              <w:t xml:space="preserve"> )</w:t>
            </w:r>
          </w:p>
        </w:tc>
        <w:tc>
          <w:tcPr>
            <w:tcW w:w="1296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35EF3D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  <w:tc>
          <w:tcPr>
            <w:tcW w:w="1152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27A95D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</w:tr>
    </w:tbl>
    <w:p w14:paraId="3EE3D5B7" w14:textId="77777777" w:rsidR="00595968" w:rsidRDefault="00595968">
      <w:pPr>
        <w:spacing w:after="240"/>
      </w:pPr>
    </w:p>
    <w:p w14:paraId="458A9556" w14:textId="77777777" w:rsidR="00595968" w:rsidRDefault="002A3816">
      <w:pPr>
        <w:spacing w:before="160" w:after="80"/>
      </w:pPr>
      <w:r>
        <w:rPr>
          <w:rFonts w:ascii="Arial" w:hAnsi="Arial"/>
          <w:b/>
          <w:color w:val="0F766E"/>
          <w:sz w:val="26"/>
        </w:rPr>
        <w:t xml:space="preserve">2. Escala de </w:t>
      </w:r>
      <w:proofErr w:type="spellStart"/>
      <w:r>
        <w:rPr>
          <w:rFonts w:ascii="Arial" w:hAnsi="Arial"/>
          <w:b/>
          <w:color w:val="0F766E"/>
          <w:sz w:val="26"/>
        </w:rPr>
        <w:t>usabilidad</w:t>
      </w:r>
      <w:proofErr w:type="spellEnd"/>
      <w:r>
        <w:rPr>
          <w:rFonts w:ascii="Arial" w:hAnsi="Arial"/>
          <w:b/>
          <w:color w:val="0F766E"/>
          <w:sz w:val="26"/>
        </w:rPr>
        <w:t xml:space="preserve"> </w:t>
      </w:r>
      <w:proofErr w:type="spellStart"/>
      <w:r>
        <w:rPr>
          <w:rFonts w:ascii="Arial" w:hAnsi="Arial"/>
          <w:b/>
          <w:color w:val="0F766E"/>
          <w:sz w:val="26"/>
        </w:rPr>
        <w:t>percibida</w:t>
      </w:r>
      <w:proofErr w:type="spellEnd"/>
    </w:p>
    <w:p w14:paraId="708FE57F" w14:textId="77777777" w:rsidR="00595968" w:rsidRDefault="002A3816">
      <w:pPr>
        <w:spacing w:after="160"/>
      </w:pPr>
      <w:r w:rsidRPr="002A3816">
        <w:rPr>
          <w:rFonts w:ascii="Arial" w:hAnsi="Arial"/>
          <w:color w:val="323232"/>
          <w:sz w:val="20"/>
          <w:lang w:val="es-CO"/>
        </w:rPr>
        <w:t xml:space="preserve">Puntúa de 1 a 5 según tu experiencia completando las tareas de la app. </w:t>
      </w:r>
      <w:r>
        <w:rPr>
          <w:rFonts w:ascii="Arial" w:hAnsi="Arial"/>
          <w:color w:val="323232"/>
          <w:sz w:val="20"/>
        </w:rPr>
        <w:t xml:space="preserve">(1 = </w:t>
      </w:r>
      <w:proofErr w:type="spellStart"/>
      <w:r>
        <w:rPr>
          <w:rFonts w:ascii="Arial" w:hAnsi="Arial"/>
          <w:color w:val="323232"/>
          <w:sz w:val="20"/>
        </w:rPr>
        <w:t>Totalmente</w:t>
      </w:r>
      <w:proofErr w:type="spellEnd"/>
      <w:r>
        <w:rPr>
          <w:rFonts w:ascii="Arial" w:hAnsi="Arial"/>
          <w:color w:val="323232"/>
          <w:sz w:val="20"/>
        </w:rPr>
        <w:t xml:space="preserve"> </w:t>
      </w:r>
      <w:proofErr w:type="spellStart"/>
      <w:r>
        <w:rPr>
          <w:rFonts w:ascii="Arial" w:hAnsi="Arial"/>
          <w:color w:val="323232"/>
          <w:sz w:val="20"/>
        </w:rPr>
        <w:t>en</w:t>
      </w:r>
      <w:proofErr w:type="spellEnd"/>
      <w:r>
        <w:rPr>
          <w:rFonts w:ascii="Arial" w:hAnsi="Arial"/>
          <w:color w:val="323232"/>
          <w:sz w:val="20"/>
        </w:rPr>
        <w:t xml:space="preserve"> </w:t>
      </w:r>
      <w:proofErr w:type="spellStart"/>
      <w:r>
        <w:rPr>
          <w:rFonts w:ascii="Arial" w:hAnsi="Arial"/>
          <w:color w:val="323232"/>
          <w:sz w:val="20"/>
        </w:rPr>
        <w:t>desacuerdo</w:t>
      </w:r>
      <w:proofErr w:type="spellEnd"/>
      <w:r>
        <w:rPr>
          <w:rFonts w:ascii="Arial" w:hAnsi="Arial"/>
          <w:color w:val="323232"/>
          <w:sz w:val="20"/>
        </w:rPr>
        <w:t xml:space="preserve">, 5 = </w:t>
      </w:r>
      <w:proofErr w:type="spellStart"/>
      <w:r>
        <w:rPr>
          <w:rFonts w:ascii="Arial" w:hAnsi="Arial"/>
          <w:color w:val="323232"/>
          <w:sz w:val="20"/>
        </w:rPr>
        <w:t>Totalmente</w:t>
      </w:r>
      <w:proofErr w:type="spellEnd"/>
      <w:r>
        <w:rPr>
          <w:rFonts w:ascii="Arial" w:hAnsi="Arial"/>
          <w:color w:val="323232"/>
          <w:sz w:val="20"/>
        </w:rPr>
        <w:t xml:space="preserve"> de </w:t>
      </w:r>
      <w:proofErr w:type="spellStart"/>
      <w:r>
        <w:rPr>
          <w:rFonts w:ascii="Arial" w:hAnsi="Arial"/>
          <w:color w:val="323232"/>
          <w:sz w:val="20"/>
        </w:rPr>
        <w:t>acuerdo</w:t>
      </w:r>
      <w:proofErr w:type="spellEnd"/>
      <w:r>
        <w:rPr>
          <w:rFonts w:ascii="Arial" w:hAnsi="Arial"/>
          <w:color w:val="323232"/>
          <w:sz w:val="20"/>
        </w:rPr>
        <w:t>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4521"/>
        <w:gridCol w:w="967"/>
        <w:gridCol w:w="967"/>
        <w:gridCol w:w="967"/>
        <w:gridCol w:w="971"/>
        <w:gridCol w:w="967"/>
      </w:tblGrid>
      <w:tr w:rsidR="00595968" w14:paraId="323C026C" w14:textId="77777777">
        <w:trPr>
          <w:jc w:val="center"/>
        </w:trPr>
        <w:tc>
          <w:tcPr>
            <w:tcW w:w="4752" w:type="dxa"/>
            <w:shd w:val="clear" w:color="auto" w:fill="0F766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64307F" w14:textId="77777777" w:rsidR="00595968" w:rsidRDefault="002A3816"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Reactivo</w:t>
            </w:r>
            <w:proofErr w:type="spellEnd"/>
            <w:r>
              <w:rPr>
                <w:rFonts w:ascii="Arial" w:hAnsi="Arial"/>
                <w:b/>
                <w:color w:val="FFFFFF"/>
                <w:sz w:val="20"/>
              </w:rPr>
              <w:t xml:space="preserve"> de </w:t>
            </w:r>
            <w:proofErr w:type="spellStart"/>
            <w:r>
              <w:rPr>
                <w:rFonts w:ascii="Arial" w:hAnsi="Arial"/>
                <w:b/>
                <w:color w:val="FFFFFF"/>
                <w:sz w:val="20"/>
              </w:rPr>
              <w:t>evaluación</w:t>
            </w:r>
            <w:proofErr w:type="spellEnd"/>
          </w:p>
        </w:tc>
        <w:tc>
          <w:tcPr>
            <w:tcW w:w="1008" w:type="dxa"/>
            <w:shd w:val="clear" w:color="auto" w:fill="0F766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A55F9D" w14:textId="77777777" w:rsidR="00595968" w:rsidRDefault="002A3816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1</w:t>
            </w:r>
          </w:p>
        </w:tc>
        <w:tc>
          <w:tcPr>
            <w:tcW w:w="1008" w:type="dxa"/>
            <w:shd w:val="clear" w:color="auto" w:fill="0F766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51DDF5" w14:textId="77777777" w:rsidR="00595968" w:rsidRDefault="002A3816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2</w:t>
            </w:r>
          </w:p>
        </w:tc>
        <w:tc>
          <w:tcPr>
            <w:tcW w:w="1008" w:type="dxa"/>
            <w:shd w:val="clear" w:color="auto" w:fill="0F766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BCC444" w14:textId="77777777" w:rsidR="00595968" w:rsidRDefault="002A3816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3</w:t>
            </w:r>
          </w:p>
        </w:tc>
        <w:tc>
          <w:tcPr>
            <w:tcW w:w="1008" w:type="dxa"/>
            <w:shd w:val="clear" w:color="auto" w:fill="0F766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C22A64" w14:textId="77777777" w:rsidR="00595968" w:rsidRDefault="002A3816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4</w:t>
            </w:r>
          </w:p>
        </w:tc>
        <w:tc>
          <w:tcPr>
            <w:tcW w:w="1008" w:type="dxa"/>
            <w:shd w:val="clear" w:color="auto" w:fill="0F766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E0EEF5" w14:textId="77777777" w:rsidR="00595968" w:rsidRDefault="002A3816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5</w:t>
            </w:r>
          </w:p>
        </w:tc>
      </w:tr>
      <w:tr w:rsidR="00595968" w14:paraId="1E71D3EF" w14:textId="77777777">
        <w:trPr>
          <w:jc w:val="center"/>
        </w:trPr>
        <w:tc>
          <w:tcPr>
            <w:tcW w:w="4752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35C5C5" w14:textId="77777777" w:rsidR="00595968" w:rsidRPr="002A3816" w:rsidRDefault="002A3816">
            <w:pPr>
              <w:rPr>
                <w:lang w:val="es-CO"/>
              </w:rPr>
            </w:pPr>
            <w:r w:rsidRPr="002A3816">
              <w:rPr>
                <w:rFonts w:ascii="Arial" w:hAnsi="Arial"/>
                <w:color w:val="1E1E1E"/>
                <w:sz w:val="19"/>
                <w:lang w:val="es-CO"/>
              </w:rPr>
              <w:t xml:space="preserve">Pude entender cómo navegar y qué hacer desde la </w:t>
            </w:r>
            <w:r w:rsidRPr="002A3816">
              <w:rPr>
                <w:rFonts w:ascii="Arial" w:hAnsi="Arial"/>
                <w:color w:val="1E1E1E"/>
                <w:sz w:val="19"/>
                <w:lang w:val="es-CO"/>
              </w:rPr>
              <w:lastRenderedPageBreak/>
              <w:t>primera pantalla sin que me explicaran.</w:t>
            </w:r>
          </w:p>
        </w:tc>
        <w:tc>
          <w:tcPr>
            <w:tcW w:w="1008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F0FCEC" w14:textId="4CA0BD8B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lastRenderedPageBreak/>
              <w:t>(  )</w:t>
            </w:r>
          </w:p>
        </w:tc>
        <w:tc>
          <w:tcPr>
            <w:tcW w:w="1008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3A1DB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  <w:tc>
          <w:tcPr>
            <w:tcW w:w="1008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052A46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  <w:tc>
          <w:tcPr>
            <w:tcW w:w="1008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338AF5" w14:textId="6E7837B0" w:rsidR="00595968" w:rsidRDefault="002A3816">
            <w:pPr>
              <w:jc w:val="center"/>
            </w:pPr>
            <w:proofErr w:type="gramStart"/>
            <w:r>
              <w:rPr>
                <w:rFonts w:ascii="Arial" w:hAnsi="Arial"/>
                <w:color w:val="646464"/>
                <w:sz w:val="20"/>
              </w:rPr>
              <w:t xml:space="preserve">( </w:t>
            </w:r>
            <w:r w:rsidR="0080371C">
              <w:rPr>
                <w:rFonts w:ascii="Arial" w:hAnsi="Arial"/>
                <w:color w:val="646464"/>
                <w:sz w:val="20"/>
              </w:rPr>
              <w:t>x</w:t>
            </w:r>
            <w:proofErr w:type="gramEnd"/>
            <w:r>
              <w:rPr>
                <w:rFonts w:ascii="Arial" w:hAnsi="Arial"/>
                <w:color w:val="646464"/>
                <w:sz w:val="20"/>
              </w:rPr>
              <w:t xml:space="preserve"> )</w:t>
            </w:r>
          </w:p>
        </w:tc>
        <w:tc>
          <w:tcPr>
            <w:tcW w:w="1008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66B671" w14:textId="75879BFD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 xml:space="preserve">( </w:t>
            </w:r>
            <w:r w:rsidR="008859DC">
              <w:rPr>
                <w:rFonts w:ascii="Arial" w:hAnsi="Arial"/>
                <w:color w:val="646464"/>
                <w:sz w:val="20"/>
              </w:rPr>
              <w:t xml:space="preserve"> </w:t>
            </w:r>
            <w:r>
              <w:rPr>
                <w:rFonts w:ascii="Arial" w:hAnsi="Arial"/>
                <w:color w:val="646464"/>
                <w:sz w:val="20"/>
              </w:rPr>
              <w:t>)</w:t>
            </w:r>
          </w:p>
        </w:tc>
      </w:tr>
      <w:tr w:rsidR="00595968" w14:paraId="470D7482" w14:textId="77777777">
        <w:trPr>
          <w:jc w:val="center"/>
        </w:trPr>
        <w:tc>
          <w:tcPr>
            <w:tcW w:w="47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DC4B39" w14:textId="77777777" w:rsidR="00595968" w:rsidRPr="002A3816" w:rsidRDefault="002A3816">
            <w:pPr>
              <w:rPr>
                <w:lang w:val="es-CO"/>
              </w:rPr>
            </w:pPr>
            <w:r w:rsidRPr="002A3816">
              <w:rPr>
                <w:rFonts w:ascii="Arial" w:hAnsi="Arial"/>
                <w:color w:val="1E1E1E"/>
                <w:sz w:val="19"/>
                <w:lang w:val="es-CO"/>
              </w:rPr>
              <w:t>La aplicación respondió de manera fluida, sin demoras perceptibles ni bloqueos.</w:t>
            </w:r>
          </w:p>
        </w:tc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3E838E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499AC1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C2B27B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4606C0" w14:textId="52CCF1CB" w:rsidR="00595968" w:rsidRDefault="002A3816">
            <w:pPr>
              <w:jc w:val="center"/>
            </w:pPr>
            <w:proofErr w:type="gramStart"/>
            <w:r>
              <w:rPr>
                <w:rFonts w:ascii="Arial" w:hAnsi="Arial"/>
                <w:color w:val="646464"/>
                <w:sz w:val="20"/>
              </w:rPr>
              <w:t xml:space="preserve">( </w:t>
            </w:r>
            <w:r w:rsidR="0080371C">
              <w:rPr>
                <w:rFonts w:ascii="Arial" w:hAnsi="Arial"/>
                <w:color w:val="646464"/>
                <w:sz w:val="20"/>
              </w:rPr>
              <w:t>x</w:t>
            </w:r>
            <w:proofErr w:type="gramEnd"/>
            <w:r>
              <w:rPr>
                <w:rFonts w:ascii="Arial" w:hAnsi="Arial"/>
                <w:color w:val="646464"/>
                <w:sz w:val="20"/>
              </w:rPr>
              <w:t xml:space="preserve"> )</w:t>
            </w:r>
          </w:p>
        </w:tc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7DED82" w14:textId="14FD41AB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</w:tr>
      <w:tr w:rsidR="00595968" w14:paraId="4BC58B43" w14:textId="77777777">
        <w:trPr>
          <w:jc w:val="center"/>
        </w:trPr>
        <w:tc>
          <w:tcPr>
            <w:tcW w:w="4752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3B88B9" w14:textId="77777777" w:rsidR="00595968" w:rsidRPr="002A3816" w:rsidRDefault="002A3816">
            <w:pPr>
              <w:rPr>
                <w:lang w:val="es-CO"/>
              </w:rPr>
            </w:pPr>
            <w:r w:rsidRPr="002A3816">
              <w:rPr>
                <w:rFonts w:ascii="Arial" w:hAnsi="Arial"/>
                <w:color w:val="1E1E1E"/>
                <w:sz w:val="19"/>
                <w:lang w:val="es-CO"/>
              </w:rPr>
              <w:t>Siempre supe en qué pantalla me encontraba y cómo regresar a la anterior sin perderme.</w:t>
            </w:r>
          </w:p>
        </w:tc>
        <w:tc>
          <w:tcPr>
            <w:tcW w:w="1008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F917D2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  <w:tc>
          <w:tcPr>
            <w:tcW w:w="1008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139B5E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  <w:tc>
          <w:tcPr>
            <w:tcW w:w="1008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3C5B50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  <w:tc>
          <w:tcPr>
            <w:tcW w:w="1008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87D0B2" w14:textId="09EC0842" w:rsidR="00595968" w:rsidRDefault="002A3816">
            <w:pPr>
              <w:jc w:val="center"/>
            </w:pPr>
            <w:proofErr w:type="gramStart"/>
            <w:r>
              <w:rPr>
                <w:rFonts w:ascii="Arial" w:hAnsi="Arial"/>
                <w:color w:val="646464"/>
                <w:sz w:val="20"/>
              </w:rPr>
              <w:t xml:space="preserve">(  </w:t>
            </w:r>
            <w:r w:rsidR="0080371C">
              <w:rPr>
                <w:rFonts w:ascii="Arial" w:hAnsi="Arial"/>
                <w:color w:val="646464"/>
                <w:sz w:val="20"/>
              </w:rPr>
              <w:t>x</w:t>
            </w:r>
            <w:proofErr w:type="gramEnd"/>
            <w:r>
              <w:rPr>
                <w:rFonts w:ascii="Arial" w:hAnsi="Arial"/>
                <w:color w:val="646464"/>
                <w:sz w:val="20"/>
              </w:rPr>
              <w:t>)</w:t>
            </w:r>
          </w:p>
        </w:tc>
        <w:tc>
          <w:tcPr>
            <w:tcW w:w="1008" w:type="dxa"/>
            <w:shd w:val="clear" w:color="auto" w:fill="F4FB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5E2531" w14:textId="1B64ED30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</w:tr>
      <w:tr w:rsidR="00595968" w14:paraId="2FE01817" w14:textId="77777777">
        <w:trPr>
          <w:jc w:val="center"/>
        </w:trPr>
        <w:tc>
          <w:tcPr>
            <w:tcW w:w="475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7C6799" w14:textId="77777777" w:rsidR="00595968" w:rsidRPr="002A3816" w:rsidRDefault="002A3816">
            <w:pPr>
              <w:rPr>
                <w:lang w:val="es-CO"/>
              </w:rPr>
            </w:pPr>
            <w:r w:rsidRPr="002A3816">
              <w:rPr>
                <w:rFonts w:ascii="Arial" w:hAnsi="Arial"/>
                <w:color w:val="1E1E1E"/>
                <w:sz w:val="19"/>
                <w:lang w:val="es-CO"/>
              </w:rPr>
              <w:t>Los formularios o flujos de captura de datos fueron cortos, claros y sin pasos innecesarios.</w:t>
            </w:r>
          </w:p>
        </w:tc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9F45C0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43C99D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9A7754" w14:textId="77777777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E0D5EB" w14:textId="114DBCE0" w:rsidR="00595968" w:rsidRDefault="002A3816">
            <w:pPr>
              <w:jc w:val="center"/>
            </w:pPr>
            <w:proofErr w:type="gramStart"/>
            <w:r>
              <w:rPr>
                <w:rFonts w:ascii="Arial" w:hAnsi="Arial"/>
                <w:color w:val="646464"/>
                <w:sz w:val="20"/>
              </w:rPr>
              <w:t xml:space="preserve">( </w:t>
            </w:r>
            <w:r w:rsidR="008859DC">
              <w:rPr>
                <w:rFonts w:ascii="Arial" w:hAnsi="Arial"/>
                <w:color w:val="646464"/>
                <w:sz w:val="20"/>
              </w:rPr>
              <w:t>x</w:t>
            </w:r>
            <w:proofErr w:type="gramEnd"/>
            <w:r>
              <w:rPr>
                <w:rFonts w:ascii="Arial" w:hAnsi="Arial"/>
                <w:color w:val="646464"/>
                <w:sz w:val="20"/>
              </w:rPr>
              <w:t xml:space="preserve"> )</w:t>
            </w:r>
          </w:p>
        </w:tc>
        <w:tc>
          <w:tcPr>
            <w:tcW w:w="100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7B4A59" w14:textId="0D0EF15A" w:rsidR="00595968" w:rsidRDefault="002A3816">
            <w:pPr>
              <w:jc w:val="center"/>
            </w:pPr>
            <w:r>
              <w:rPr>
                <w:rFonts w:ascii="Arial" w:hAnsi="Arial"/>
                <w:color w:val="646464"/>
                <w:sz w:val="20"/>
              </w:rPr>
              <w:t>(  )</w:t>
            </w:r>
          </w:p>
        </w:tc>
      </w:tr>
    </w:tbl>
    <w:p w14:paraId="43090971" w14:textId="77777777" w:rsidR="00595968" w:rsidRDefault="00595968">
      <w:pPr>
        <w:spacing w:after="240"/>
      </w:pPr>
    </w:p>
    <w:p w14:paraId="4CBBFAC8" w14:textId="77777777" w:rsidR="00595968" w:rsidRPr="002A3816" w:rsidRDefault="002A3816">
      <w:pPr>
        <w:spacing w:before="160" w:after="80"/>
        <w:rPr>
          <w:lang w:val="es-CO"/>
        </w:rPr>
      </w:pPr>
      <w:r w:rsidRPr="002A3816">
        <w:rPr>
          <w:rFonts w:ascii="Arial" w:hAnsi="Arial"/>
          <w:b/>
          <w:color w:val="0F766E"/>
          <w:sz w:val="26"/>
          <w:lang w:val="es-CO"/>
        </w:rPr>
        <w:t xml:space="preserve">3. </w:t>
      </w:r>
      <w:proofErr w:type="spellStart"/>
      <w:r w:rsidRPr="002A3816">
        <w:rPr>
          <w:rFonts w:ascii="Arial" w:hAnsi="Arial"/>
          <w:b/>
          <w:color w:val="0F766E"/>
          <w:sz w:val="26"/>
          <w:lang w:val="es-CO"/>
        </w:rPr>
        <w:t>Feedback</w:t>
      </w:r>
      <w:proofErr w:type="spellEnd"/>
      <w:r w:rsidRPr="002A3816">
        <w:rPr>
          <w:rFonts w:ascii="Arial" w:hAnsi="Arial"/>
          <w:b/>
          <w:color w:val="0F766E"/>
          <w:sz w:val="26"/>
          <w:lang w:val="es-CO"/>
        </w:rPr>
        <w:t xml:space="preserve"> cualitativo de par a par</w:t>
      </w:r>
    </w:p>
    <w:p w14:paraId="6290B67A" w14:textId="77777777" w:rsidR="00595968" w:rsidRPr="002A3816" w:rsidRDefault="002A3816">
      <w:pPr>
        <w:spacing w:before="120" w:after="40"/>
        <w:rPr>
          <w:lang w:val="es-CO"/>
        </w:rPr>
      </w:pPr>
      <w:r w:rsidRPr="002A3816">
        <w:rPr>
          <w:rFonts w:ascii="Arial" w:hAnsi="Arial"/>
          <w:b/>
          <w:color w:val="282828"/>
          <w:lang w:val="es-CO"/>
        </w:rPr>
        <w:t>Lo más acertado</w:t>
      </w:r>
    </w:p>
    <w:p w14:paraId="64B54EC5" w14:textId="77777777" w:rsidR="00595968" w:rsidRPr="002A3816" w:rsidRDefault="002A3816">
      <w:pPr>
        <w:spacing w:after="80"/>
        <w:rPr>
          <w:lang w:val="es-CO"/>
        </w:rPr>
      </w:pPr>
      <w:r w:rsidRPr="002A3816">
        <w:rPr>
          <w:rFonts w:ascii="Arial" w:hAnsi="Arial"/>
          <w:i/>
          <w:color w:val="646464"/>
          <w:sz w:val="19"/>
          <w:lang w:val="es-CO"/>
        </w:rPr>
        <w:t>¿Qué elemento visual, flujo o detalle de interacción funcionó mejor?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595968" w:rsidRPr="008859DC" w14:paraId="63BBDABE" w14:textId="77777777">
        <w:trPr>
          <w:jc w:val="center"/>
        </w:trPr>
        <w:tc>
          <w:tcPr>
            <w:tcW w:w="90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AF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A9BBD5A" w14:textId="16BCC689" w:rsidR="00595968" w:rsidRPr="008859DC" w:rsidRDefault="0080371C">
            <w:pPr>
              <w:spacing w:after="800"/>
              <w:rPr>
                <w:lang w:val="es-CO"/>
              </w:rPr>
            </w:pPr>
            <w:r>
              <w:rPr>
                <w:rFonts w:ascii="Arial" w:hAnsi="Arial"/>
                <w:sz w:val="19"/>
                <w:lang w:val="es-CO"/>
              </w:rPr>
              <w:t>El login funciona, mas sin embargo se traba a veces</w:t>
            </w:r>
          </w:p>
        </w:tc>
      </w:tr>
    </w:tbl>
    <w:p w14:paraId="38C39BF1" w14:textId="77777777" w:rsidR="00595968" w:rsidRDefault="002A3816">
      <w:pPr>
        <w:spacing w:before="120" w:after="40"/>
      </w:pPr>
      <w:r>
        <w:rPr>
          <w:rFonts w:ascii="Arial" w:hAnsi="Arial"/>
          <w:b/>
          <w:color w:val="282828"/>
        </w:rPr>
        <w:t xml:space="preserve">Punto de </w:t>
      </w:r>
      <w:proofErr w:type="spellStart"/>
      <w:r>
        <w:rPr>
          <w:rFonts w:ascii="Arial" w:hAnsi="Arial"/>
          <w:b/>
          <w:color w:val="282828"/>
        </w:rPr>
        <w:t>bloqueo</w:t>
      </w:r>
      <w:proofErr w:type="spellEnd"/>
      <w:r>
        <w:rPr>
          <w:rFonts w:ascii="Arial" w:hAnsi="Arial"/>
          <w:b/>
          <w:color w:val="282828"/>
        </w:rPr>
        <w:t xml:space="preserve"> / error </w:t>
      </w:r>
      <w:proofErr w:type="spellStart"/>
      <w:r>
        <w:rPr>
          <w:rFonts w:ascii="Arial" w:hAnsi="Arial"/>
          <w:b/>
          <w:color w:val="282828"/>
        </w:rPr>
        <w:t>encontrado</w:t>
      </w:r>
      <w:proofErr w:type="spellEnd"/>
    </w:p>
    <w:p w14:paraId="43423C20" w14:textId="77777777" w:rsidR="00595968" w:rsidRPr="002A3816" w:rsidRDefault="002A3816">
      <w:pPr>
        <w:spacing w:after="80"/>
        <w:rPr>
          <w:lang w:val="es-CO"/>
        </w:rPr>
      </w:pPr>
      <w:r w:rsidRPr="002A3816">
        <w:rPr>
          <w:rFonts w:ascii="Arial" w:hAnsi="Arial"/>
          <w:i/>
          <w:color w:val="646464"/>
          <w:sz w:val="19"/>
          <w:lang w:val="es-CO"/>
        </w:rPr>
        <w:t>¿En qué pantalla o acción tuviste dudas, se congeló la app o no supiste cómo continuar?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595968" w14:paraId="07C2FA5F" w14:textId="77777777">
        <w:trPr>
          <w:jc w:val="center"/>
        </w:trPr>
        <w:tc>
          <w:tcPr>
            <w:tcW w:w="90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AF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F096DB7" w14:textId="0D080AC8" w:rsidR="00595968" w:rsidRDefault="0080371C">
            <w:pPr>
              <w:spacing w:after="800"/>
            </w:pPr>
            <w:r>
              <w:t xml:space="preserve">El </w:t>
            </w:r>
            <w:proofErr w:type="spellStart"/>
            <w:r>
              <w:t>formulario</w:t>
            </w:r>
            <w:proofErr w:type="spellEnd"/>
            <w:r>
              <w:t xml:space="preserve"> </w:t>
            </w:r>
            <w:proofErr w:type="spellStart"/>
            <w:r>
              <w:t>acepta</w:t>
            </w:r>
            <w:proofErr w:type="spellEnd"/>
            <w:r>
              <w:t xml:space="preserve"> </w:t>
            </w:r>
            <w:proofErr w:type="spellStart"/>
            <w:r>
              <w:t>numeros</w:t>
            </w:r>
            <w:proofErr w:type="spellEnd"/>
            <w:r>
              <w:t xml:space="preserve">, </w:t>
            </w:r>
            <w:proofErr w:type="spellStart"/>
            <w:r>
              <w:t>cosa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no se </w:t>
            </w:r>
            <w:proofErr w:type="spellStart"/>
            <w:r>
              <w:t>deberia</w:t>
            </w:r>
            <w:proofErr w:type="spellEnd"/>
            <w:r>
              <w:t xml:space="preserve"> </w:t>
            </w:r>
            <w:proofErr w:type="spellStart"/>
            <w:r>
              <w:t>poder</w:t>
            </w:r>
            <w:proofErr w:type="spellEnd"/>
          </w:p>
        </w:tc>
      </w:tr>
    </w:tbl>
    <w:p w14:paraId="5E0BCFC6" w14:textId="77777777" w:rsidR="00595968" w:rsidRPr="002A3816" w:rsidRDefault="002A3816">
      <w:pPr>
        <w:spacing w:before="120" w:after="40"/>
        <w:rPr>
          <w:lang w:val="es-CO"/>
        </w:rPr>
      </w:pPr>
      <w:r w:rsidRPr="002A3816">
        <w:rPr>
          <w:rFonts w:ascii="Arial" w:hAnsi="Arial"/>
          <w:b/>
          <w:color w:val="282828"/>
          <w:lang w:val="es-CO"/>
        </w:rPr>
        <w:t>Sugerencia de mejora técnica/UI directa</w:t>
      </w:r>
    </w:p>
    <w:p w14:paraId="062EC0CA" w14:textId="77777777" w:rsidR="00595968" w:rsidRPr="002A3816" w:rsidRDefault="002A3816">
      <w:pPr>
        <w:spacing w:after="80"/>
        <w:rPr>
          <w:lang w:val="es-CO"/>
        </w:rPr>
      </w:pPr>
      <w:r w:rsidRPr="002A3816">
        <w:rPr>
          <w:rFonts w:ascii="Arial" w:hAnsi="Arial"/>
          <w:i/>
          <w:color w:val="646464"/>
          <w:sz w:val="19"/>
          <w:lang w:val="es-CO"/>
        </w:rPr>
        <w:t>Una acción puntual que tu compañero debería corregir antes de la entrega final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595968" w:rsidRPr="008859DC" w14:paraId="7A5652D9" w14:textId="77777777">
        <w:trPr>
          <w:jc w:val="center"/>
        </w:trPr>
        <w:tc>
          <w:tcPr>
            <w:tcW w:w="907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AFAF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AA6C166" w14:textId="43CEB861" w:rsidR="00595968" w:rsidRPr="008859DC" w:rsidRDefault="0080371C">
            <w:pPr>
              <w:spacing w:after="800"/>
              <w:rPr>
                <w:lang w:val="es-CO"/>
              </w:rPr>
            </w:pPr>
            <w:r>
              <w:rPr>
                <w:lang w:val="es-CO"/>
              </w:rPr>
              <w:t>Optimizar el formulario para que no reciba números, y de error si no se usa el arroba</w:t>
            </w:r>
          </w:p>
        </w:tc>
      </w:tr>
    </w:tbl>
    <w:p w14:paraId="5CB54524" w14:textId="77777777" w:rsidR="00595968" w:rsidRPr="008859DC" w:rsidRDefault="00595968">
      <w:pPr>
        <w:spacing w:after="160"/>
        <w:rPr>
          <w:lang w:val="es-CO"/>
        </w:rPr>
      </w:pPr>
    </w:p>
    <w:p w14:paraId="312A6F17" w14:textId="77777777" w:rsidR="00595968" w:rsidRPr="008859DC" w:rsidRDefault="002A3816">
      <w:pPr>
        <w:spacing w:before="160" w:after="120"/>
        <w:rPr>
          <w:lang w:val="es-CO"/>
        </w:rPr>
      </w:pPr>
      <w:r w:rsidRPr="008859DC">
        <w:rPr>
          <w:rFonts w:ascii="Arial" w:hAnsi="Arial"/>
          <w:b/>
          <w:color w:val="0F766E"/>
          <w:sz w:val="26"/>
          <w:lang w:val="es-CO"/>
        </w:rPr>
        <w:t>4. Veredicto final del evaluador</w:t>
      </w:r>
    </w:p>
    <w:p w14:paraId="43F4863E" w14:textId="05D5C502" w:rsidR="00595968" w:rsidRPr="002A3816" w:rsidRDefault="002A3816">
      <w:pPr>
        <w:spacing w:after="320" w:line="312" w:lineRule="auto"/>
        <w:rPr>
          <w:lang w:val="es-CO"/>
        </w:rPr>
      </w:pPr>
      <w:proofErr w:type="gramStart"/>
      <w:r w:rsidRPr="002A3816">
        <w:rPr>
          <w:rFonts w:ascii="Arial" w:hAnsi="Arial"/>
          <w:b/>
          <w:color w:val="323232"/>
          <w:lang w:val="es-CO"/>
        </w:rPr>
        <w:t xml:space="preserve">(  </w:t>
      </w:r>
      <w:proofErr w:type="gramEnd"/>
      <w:r w:rsidRPr="002A3816">
        <w:rPr>
          <w:rFonts w:ascii="Arial" w:hAnsi="Arial"/>
          <w:b/>
          <w:color w:val="323232"/>
          <w:lang w:val="es-CO"/>
        </w:rPr>
        <w:t xml:space="preserve"> </w:t>
      </w:r>
      <w:proofErr w:type="gramStart"/>
      <w:r w:rsidRPr="002A3816">
        <w:rPr>
          <w:rFonts w:ascii="Arial" w:hAnsi="Arial"/>
          <w:b/>
          <w:color w:val="323232"/>
          <w:lang w:val="es-CO"/>
        </w:rPr>
        <w:t>)  Aprobada</w:t>
      </w:r>
      <w:proofErr w:type="gramEnd"/>
      <w:r w:rsidRPr="002A3816">
        <w:rPr>
          <w:rFonts w:ascii="Arial" w:hAnsi="Arial"/>
          <w:b/>
          <w:color w:val="323232"/>
          <w:lang w:val="es-CO"/>
        </w:rPr>
        <w:br/>
        <w:t xml:space="preserve">( </w:t>
      </w:r>
      <w:r w:rsidR="008859DC">
        <w:rPr>
          <w:rFonts w:ascii="Arial" w:hAnsi="Arial"/>
          <w:b/>
          <w:color w:val="323232"/>
          <w:lang w:val="es-CO"/>
        </w:rPr>
        <w:t>x</w:t>
      </w:r>
      <w:r w:rsidRPr="002A3816">
        <w:rPr>
          <w:rFonts w:ascii="Arial" w:hAnsi="Arial"/>
          <w:b/>
          <w:color w:val="323232"/>
          <w:lang w:val="es-CO"/>
        </w:rPr>
        <w:t xml:space="preserve"> </w:t>
      </w:r>
      <w:proofErr w:type="gramStart"/>
      <w:r w:rsidRPr="002A3816">
        <w:rPr>
          <w:rFonts w:ascii="Arial" w:hAnsi="Arial"/>
          <w:b/>
          <w:color w:val="323232"/>
          <w:lang w:val="es-CO"/>
        </w:rPr>
        <w:t>)  Requiere</w:t>
      </w:r>
      <w:proofErr w:type="gramEnd"/>
      <w:r w:rsidRPr="002A3816">
        <w:rPr>
          <w:rFonts w:ascii="Arial" w:hAnsi="Arial"/>
          <w:b/>
          <w:color w:val="323232"/>
          <w:lang w:val="es-CO"/>
        </w:rPr>
        <w:t xml:space="preserve"> ajustes menores</w:t>
      </w:r>
      <w:r w:rsidRPr="002A3816">
        <w:rPr>
          <w:rFonts w:ascii="Arial" w:hAnsi="Arial"/>
          <w:b/>
          <w:color w:val="323232"/>
          <w:lang w:val="es-CO"/>
        </w:rPr>
        <w:br/>
      </w:r>
      <w:r w:rsidRPr="002A3816">
        <w:rPr>
          <w:rFonts w:ascii="Arial" w:hAnsi="Arial"/>
          <w:b/>
          <w:color w:val="323232"/>
          <w:lang w:val="es-CO"/>
        </w:rPr>
        <w:lastRenderedPageBreak/>
        <w:t xml:space="preserve">(   </w:t>
      </w:r>
      <w:proofErr w:type="gramStart"/>
      <w:r w:rsidRPr="002A3816">
        <w:rPr>
          <w:rFonts w:ascii="Arial" w:hAnsi="Arial"/>
          <w:b/>
          <w:color w:val="323232"/>
          <w:lang w:val="es-CO"/>
        </w:rPr>
        <w:t>)  Crítica</w:t>
      </w:r>
      <w:proofErr w:type="gramEnd"/>
      <w:r w:rsidRPr="002A3816">
        <w:rPr>
          <w:rFonts w:ascii="Arial" w:hAnsi="Arial"/>
          <w:b/>
          <w:color w:val="323232"/>
          <w:lang w:val="es-CO"/>
        </w:rPr>
        <w:br/>
      </w:r>
    </w:p>
    <w:sectPr w:rsidR="00595968" w:rsidRPr="002A381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955094">
    <w:abstractNumId w:val="8"/>
  </w:num>
  <w:num w:numId="2" w16cid:durableId="1135953129">
    <w:abstractNumId w:val="6"/>
  </w:num>
  <w:num w:numId="3" w16cid:durableId="1334992827">
    <w:abstractNumId w:val="5"/>
  </w:num>
  <w:num w:numId="4" w16cid:durableId="1843928389">
    <w:abstractNumId w:val="4"/>
  </w:num>
  <w:num w:numId="5" w16cid:durableId="2075156349">
    <w:abstractNumId w:val="7"/>
  </w:num>
  <w:num w:numId="6" w16cid:durableId="313216263">
    <w:abstractNumId w:val="3"/>
  </w:num>
  <w:num w:numId="7" w16cid:durableId="1212116875">
    <w:abstractNumId w:val="2"/>
  </w:num>
  <w:num w:numId="8" w16cid:durableId="1457602783">
    <w:abstractNumId w:val="1"/>
  </w:num>
  <w:num w:numId="9" w16cid:durableId="1152600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0A83"/>
    <w:rsid w:val="0029639D"/>
    <w:rsid w:val="002A3816"/>
    <w:rsid w:val="00326F90"/>
    <w:rsid w:val="00595968"/>
    <w:rsid w:val="005A7098"/>
    <w:rsid w:val="0080371C"/>
    <w:rsid w:val="008859DC"/>
    <w:rsid w:val="008E48E7"/>
    <w:rsid w:val="00AA1D8D"/>
    <w:rsid w:val="00B47730"/>
    <w:rsid w:val="00CB0664"/>
    <w:rsid w:val="00CC24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23B78B"/>
  <w14:defaultImageDpi w14:val="300"/>
  <w15:docId w15:val="{A3FD9A88-680D-4563-AE42-9C2A12712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375</Words>
  <Characters>2068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Aprendiz</cp:lastModifiedBy>
  <cp:revision>2</cp:revision>
  <dcterms:created xsi:type="dcterms:W3CDTF">2026-09-10T18:42:00Z</dcterms:created>
  <dcterms:modified xsi:type="dcterms:W3CDTF">2026-09-10T18:42:00Z</dcterms:modified>
  <cp:category/>
</cp:coreProperties>
</file>