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Instrucciones carga plan de estudios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MATERIAS-</w:t>
      </w:r>
      <w:r>
        <w:rPr/>
        <w:t>PROGRAMA</w:t>
      </w:r>
    </w:p>
    <w:sectPr>
      <w:type w:val="nextPage"/>
      <w:pgSz w:w="12240" w:h="15840"/>
      <w:pgMar w:left="1134" w:right="1134" w:header="720" w:top="1134" w:footer="72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LibreOffice/6.2.0.3$Linux_X86_64 LibreOffice_project/98c6a8a1c6c7b144ce3cc729e34964b47ce25d62</Application>
  <Pages>1</Pages>
  <Words>6</Words>
  <Characters>49</Characters>
  <CharactersWithSpaces>53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2019-10-02T10:22:49Z</dcterms:created>
  <dc:creator/>
  <dc:description/>
  <dc:language>en-US</dc:language>
  <cp:lastModifiedBy/>
  <dcterms:modified xsi:type="dcterms:W3CDTF">2019-10-04T10:21:29Z</dcterms:modified>
  <cp:revision>5</cp:revision>
  <dc:subject/>
  <dc:title/>
</cp:coreProperties>
</file>