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Simulacro RiwiSupply — Soluciones</w:t>
      </w:r>
    </w:p>
    <w:p>
      <w:pPr>
        <w:spacing w:after="80"/>
      </w:pPr>
      <w:r>
        <w:rPr>
          <w:i/>
          <w:iCs/>
        </w:rPr>
        <w:t xml:space="preserve">Nota: los SQL usan el esquema en inglés de la Sección 6 (canónico). Donde el enunciado y el esquema difieren, se indica.</w:t>
      </w:r>
    </w:p>
    <w:p>
      <w:pPr>
        <w:pStyle w:val="Heading2"/>
        <w:spacing w:after="100" w:before="200"/>
      </w:pPr>
      <w:r>
        <w:t xml:space="preserve">Sección 1 · Conceptos fundamentales</w:t>
      </w:r>
    </w:p>
    <w:p>
      <w:pPr>
        <w:spacing w:after="80"/>
      </w:pPr>
      <w:r>
        <w:rPr>
          <w:b/>
          <w:bCs/>
        </w:rPr>
        <w:t xml:space="preserve">1. B</w:t>
      </w:r>
    </w:p>
    <w:p>
      <w:pPr>
        <w:spacing w:after="80"/>
      </w:pPr>
      <w:r>
        <w:t xml:space="preserve">La PK identifica unívocamente cada fila; no admite NULL ni duplicados.</w:t>
      </w:r>
    </w:p>
    <w:p>
      <w:pPr>
        <w:spacing w:after="80"/>
      </w:pPr>
      <w:r>
        <w:rPr>
          <w:b/>
          <w:bCs/>
        </w:rPr>
        <w:t xml:space="preserve">2. C</w:t>
      </w:r>
    </w:p>
    <w:p>
      <w:pPr>
        <w:spacing w:after="80"/>
      </w:pPr>
      <w:r>
        <w:t xml:space="preserve">NOT NULL.</w:t>
      </w:r>
    </w:p>
    <w:p>
      <w:pPr>
        <w:spacing w:after="80"/>
      </w:pPr>
      <w:r>
        <w:rPr>
          <w:b/>
          <w:bCs/>
        </w:rPr>
        <w:t xml:space="preserve">3. C</w:t>
      </w:r>
    </w:p>
    <w:p>
      <w:pPr>
        <w:spacing w:after="80"/>
      </w:pPr>
      <w:r>
        <w:t xml:space="preserve">FOREIGN KEY (referencia a riwi_suppliers(id)).</w:t>
      </w:r>
    </w:p>
    <w:p>
      <w:pPr>
        <w:spacing w:after="80"/>
      </w:pPr>
      <w:r>
        <w:rPr>
          <w:b/>
          <w:bCs/>
        </w:rPr>
        <w:t xml:space="preserve">4. B</w:t>
      </w:r>
    </w:p>
    <w:p>
      <w:pPr>
        <w:spacing w:after="80"/>
      </w:pPr>
      <w:r>
        <w:t xml:space="preserve">Solo una PK por tabla y no admite NULL. Ojo: la redacción 'un solo NULL' de UNIQUE es imprecisa; PostgreSQL permite varios NULL en columna UNIQUE.</w:t>
      </w:r>
    </w:p>
    <w:p>
      <w:pPr>
        <w:spacing w:after="80"/>
      </w:pPr>
      <w:r>
        <w:rPr>
          <w:b/>
          <w:bCs/>
        </w:rPr>
        <w:t xml:space="preserve">5. C</w:t>
      </w:r>
    </w:p>
    <w:p>
      <w:pPr>
        <w:spacing w:after="80"/>
      </w:pPr>
      <w:r>
        <w:t xml:space="preserve">Elimina en cascada los registros hijos.</w:t>
      </w:r>
    </w:p>
    <w:p>
      <w:pPr>
        <w:pStyle w:val="Heading2"/>
        <w:spacing w:after="100" w:before="200"/>
      </w:pPr>
      <w:r>
        <w:t xml:space="preserve">Sección 2 · Normalización</w:t>
      </w:r>
    </w:p>
    <w:p>
      <w:pPr>
        <w:spacing w:after="80"/>
      </w:pPr>
      <w:r>
        <w:rPr>
          <w:b/>
          <w:bCs/>
        </w:rPr>
        <w:t xml:space="preserve">6. C</w:t>
      </w:r>
    </w:p>
    <w:p>
      <w:pPr>
        <w:spacing w:after="80"/>
      </w:pPr>
      <w:r>
        <w:t xml:space="preserve">1FN: valores atómicos, sin grupos repetitivos.</w:t>
      </w:r>
    </w:p>
    <w:p>
      <w:pPr>
        <w:spacing w:after="80"/>
      </w:pPr>
      <w:r>
        <w:rPr>
          <w:b/>
          <w:bCs/>
        </w:rPr>
        <w:t xml:space="preserve">7. A</w:t>
      </w:r>
    </w:p>
    <w:p>
      <w:pPr>
        <w:spacing w:after="80"/>
      </w:pPr>
      <w:r>
        <w:t xml:space="preserve">Se viola 1FN por valores no estandarizados. Matiz: estrictamente es calidad de datos + entidad mezclada; defender estandarización si preguntan.</w:t>
      </w:r>
    </w:p>
    <w:p>
      <w:pPr>
        <w:spacing w:after="80"/>
      </w:pPr>
      <w:r>
        <w:rPr>
          <w:b/>
          <w:bCs/>
        </w:rPr>
        <w:t xml:space="preserve">8. C</w:t>
      </w:r>
    </w:p>
    <w:p>
      <w:pPr>
        <w:spacing w:after="80"/>
      </w:pPr>
      <w:r>
        <w:t xml:space="preserve">3FN (dependencia transitiva id_registro → id_proveedor → ciudad). Se crea riwi_suppliers con ciudad.</w:t>
      </w:r>
    </w:p>
    <w:p>
      <w:pPr>
        <w:spacing w:after="80"/>
      </w:pPr>
      <w:r>
        <w:rPr>
          <w:b/>
          <w:bCs/>
        </w:rPr>
        <w:t xml:space="preserve">10. B</w:t>
      </w:r>
    </w:p>
    <w:p>
      <w:pPr>
        <w:spacing w:after="80"/>
      </w:pPr>
      <w:r>
        <w:t xml:space="preserve">riwi_purchases(id, fecha, supplier_id→, product_id→, unit_price, quantity).</w:t>
      </w:r>
    </w:p>
    <w:p>
      <w:pPr>
        <w:pStyle w:val="Heading3"/>
        <w:spacing w:after="100" w:before="200"/>
      </w:pPr>
      <w:r>
        <w:t xml:space="preserve">Pregunta 9 — Normalización aplicada</w:t>
      </w:r>
    </w:p>
    <w:p>
      <w:pPr>
        <w:spacing w:after="80"/>
      </w:pPr>
      <w:r>
        <w:t xml:space="preserve">(a) 1FN: valores no atómicos/no estandarizados; una sola tabla mezcla varias entidades.</w:t>
      </w:r>
    </w:p>
    <w:p>
      <w:pPr>
        <w:spacing w:after="80"/>
      </w:pPr>
      <w:r>
        <w:t xml:space="preserve">(b) 2FN: nombre_proveedor, ciudad_proveedor dependen de id_proveedor; nombre_producto, categoria, precio, unidad dependen de id_producto (dependencias parciales).</w:t>
      </w:r>
    </w:p>
    <w:p>
      <w:pPr>
        <w:spacing w:after="80"/>
      </w:pPr>
      <w:r>
        <w:t xml:space="preserve">(c) 3FN: id_reg → id_proveedor → ciudad_proveedor; id_reg → id_producto → categoria (transitivas).</w:t>
      </w:r>
    </w:p>
    <w:p>
      <w:pPr>
        <w:spacing w:after="80"/>
      </w:pPr>
      <w:r>
        <w:t xml:space="preserve">(d) Esquema final: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riwi_cities(id_city, name, department)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riwi_categories(id_category, name)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riwi_suppliers(id_supplier, name, nit, city_id→riwi_cities)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riwi_products(id_product, name, unit_of_measure, unit_price, category_id→riwi_categories)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riwi_purchases(id_purchase, purchase_date, supplier_id→riwi_suppliers)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riwi_purchase_details(id, purchase_id→riwi_purchases, product_id→riwi_products, quantity)</w:t>
      </w:r>
    </w:p>
    <w:p>
      <w:pPr>
        <w:spacing w:after="80"/>
      </w:pPr>
      <w:r>
        <w:rPr>
          <w:i/>
          <w:iCs/>
        </w:rPr>
        <w:t xml:space="preserve">Nota: el precio del pago va en el detalle (el mismo producto cambia de precio entre compras). El precio de catálogo iría en riwi_products.</w:t>
      </w:r>
    </w:p>
    <w:p>
      <w:pPr>
        <w:pStyle w:val="Heading2"/>
        <w:spacing w:after="100" w:before="200"/>
      </w:pPr>
      <w:r>
        <w:t xml:space="preserve">Sección 3 · Modelo Entidad-Relación</w:t>
      </w:r>
    </w:p>
    <w:p>
      <w:pPr>
        <w:spacing w:after="80"/>
      </w:pPr>
      <w:r>
        <w:rPr>
          <w:b/>
          <w:bCs/>
        </w:rPr>
        <w:t xml:space="preserve">11. B</w:t>
      </w:r>
    </w:p>
    <w:p>
      <w:pPr>
        <w:spacing w:after="80"/>
      </w:pPr>
      <w:r>
        <w:t xml:space="preserve">1:N (un proveedor, muchas compras).</w:t>
      </w:r>
    </w:p>
    <w:p>
      <w:pPr>
        <w:spacing w:after="80"/>
      </w:pPr>
      <w:r>
        <w:rPr>
          <w:b/>
          <w:bCs/>
        </w:rPr>
        <w:t xml:space="preserve">12. C</w:t>
      </w:r>
    </w:p>
    <w:p>
      <w:pPr>
        <w:spacing w:after="80"/>
      </w:pPr>
      <w:r>
        <w:t xml:space="preserve">N:M con tabla intermedia riwi_purchase_details.</w:t>
      </w:r>
    </w:p>
    <w:p>
      <w:pPr>
        <w:spacing w:after="80"/>
      </w:pPr>
      <w:r>
        <w:rPr>
          <w:b/>
          <w:bCs/>
        </w:rPr>
        <w:t xml:space="preserve">13. B</w:t>
      </w:r>
    </w:p>
    <w:p>
      <w:pPr>
        <w:spacing w:after="80"/>
      </w:pPr>
      <w:r>
        <w:t xml:space="preserve">Entidad riwi_inventory_movements.</w:t>
      </w:r>
    </w:p>
    <w:p>
      <w:pPr>
        <w:spacing w:after="80"/>
      </w:pPr>
      <w:r>
        <w:rPr>
          <w:b/>
          <w:bCs/>
        </w:rPr>
        <w:t xml:space="preserve">14. B</w:t>
      </w:r>
    </w:p>
    <w:p>
      <w:pPr>
        <w:spacing w:after="80"/>
      </w:pPr>
      <w:r>
        <w:t xml:space="preserve">Bodega ↔ responsable único = 1:1.</w:t>
      </w:r>
    </w:p>
    <w:p>
      <w:pPr>
        <w:pStyle w:val="Heading3"/>
        <w:spacing w:after="100" w:before="200"/>
      </w:pPr>
      <w:r>
        <w:t xml:space="preserve">Pregunta 15 — MER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riwi_cities(PK id) ──1:N── riwi_suppliers(PK id, FK city_id)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riwi_categories(PK id) ──1:N── riwi_products(PK id, FK category_id)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riwi_suppliers ──1:N── riwi_purchases(PK id, FK supplier_id)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riwi_purchases ──N:M── riwi_products  [riwi_purchase_details(FK purchase_id, FK product_id)]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riwi_products ──1:N── riwi_inventory_movements(PK id, FK product_id, FK warehouse_id)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riwi_warehouses(PK id) ──1:N── riwi_inventory_movements</w:t>
      </w:r>
    </w:p>
    <w:p>
      <w:pPr>
        <w:pStyle w:val="Heading2"/>
        <w:spacing w:after="100" w:before="200"/>
      </w:pPr>
      <w:r>
        <w:t xml:space="preserve">Sección 4 · DDL</w:t>
      </w:r>
    </w:p>
    <w:p>
      <w:pPr>
        <w:spacing w:after="80"/>
      </w:pPr>
      <w:r>
        <w:rPr>
          <w:b/>
          <w:bCs/>
        </w:rPr>
        <w:t xml:space="preserve">16. B</w:t>
      </w:r>
    </w:p>
    <w:p>
      <w:pPr>
        <w:spacing w:after="80"/>
      </w:pPr>
      <w:r>
        <w:t xml:space="preserve">ALTER TABLE ... ADD COLUMN.</w:t>
      </w:r>
    </w:p>
    <w:p>
      <w:pPr>
        <w:spacing w:after="80"/>
      </w:pPr>
      <w:r>
        <w:rPr>
          <w:b/>
          <w:bCs/>
        </w:rPr>
        <w:t xml:space="preserve">17. B</w:t>
      </w:r>
    </w:p>
    <w:p>
      <w:pPr>
        <w:spacing w:after="80"/>
      </w:pPr>
      <w:r>
        <w:t xml:space="preserve">city_id es FK a riwi_cities.</w:t>
      </w:r>
    </w:p>
    <w:p>
      <w:pPr>
        <w:pStyle w:val="Heading3"/>
        <w:spacing w:after="100" w:before="200"/>
      </w:pPr>
      <w:r>
        <w:t xml:space="preserve">Pregunta 18 — CREATE TABLE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CREATE TABLE riwi_categories (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id          SERIAL PRIMARY KEY,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name        VARCHAR(100) NOT NULL UNIQUE,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description TEXT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CREATE TABLE riwi_products (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id              SERIAL PRIMARY KEY,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name            VARCHAR(200) NOT NULL,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unit_price      NUMERIC(10,2) NOT NULL CHECK (unit_price &gt; 0),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unit_of_measure VARCHAR(30) NOT NULL,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category_id     INT NOT NULL REFERENCES riwi_categories(id),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stock           INT DEFAULT 0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CREATE TABLE riwi_warehouses (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id           SERIAL PRIMARY KEY,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name         VARCHAR(150) NOT NULL UNIQUE,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city         VARCHAR(100) NOT NULL,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address      TEXT,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manager_name VARCHAR(100) NOT NULL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);</w:t>
      </w:r>
    </w:p>
    <w:p>
      <w:pPr>
        <w:pStyle w:val="Heading3"/>
        <w:spacing w:after="100" w:before="200"/>
      </w:pPr>
      <w:r>
        <w:t xml:space="preserve">Pregunta 19 — ALTER / DROP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ALTER TABLE riwi_suppliers ADD COLUMN email VARCHAR(120) UNIQUE;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ALTER TABLE riwi_warehouses ALTER COLUMN address TYPE TEXT;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DROP TABLE IF EXISTS riwi_temp_data;</w:t>
      </w:r>
    </w:p>
    <w:p>
      <w:pPr>
        <w:spacing w:after="80"/>
      </w:pPr>
      <w:r>
        <w:rPr>
          <w:b/>
          <w:bCs/>
        </w:rPr>
        <w:t xml:space="preserve">20. A</w:t>
      </w:r>
    </w:p>
    <w:p>
      <w:pPr>
        <w:spacing w:after="80"/>
      </w:pPr>
      <w:r>
        <w:t xml:space="preserve">Tabla intermedia con PK compuesta (purchase_id, product_id) y ambas FK.</w:t>
      </w:r>
    </w:p>
    <w:p>
      <w:pPr>
        <w:pStyle w:val="Heading2"/>
        <w:spacing w:after="100" w:before="200"/>
      </w:pPr>
      <w:r>
        <w:t xml:space="preserve">Sección 5 · DML</w:t>
      </w:r>
    </w:p>
    <w:p>
      <w:pPr>
        <w:spacing w:after="80"/>
      </w:pPr>
      <w:r>
        <w:rPr>
          <w:b/>
          <w:bCs/>
        </w:rPr>
        <w:t xml:space="preserve">21. B</w:t>
      </w:r>
    </w:p>
    <w:p>
      <w:pPr>
        <w:spacing w:after="80"/>
      </w:pPr>
      <w:r>
        <w:t xml:space="preserve">Error unique_violation.</w:t>
      </w:r>
    </w:p>
    <w:p>
      <w:pPr>
        <w:pStyle w:val="Heading3"/>
        <w:spacing w:after="100" w:before="200"/>
      </w:pPr>
      <w:r>
        <w:t xml:space="preserve">Pregunta 22 — INSERT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INSERT INTO riwi_suppliers (name, nit, city_id, email)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VALUES ('TecnoPartes Ltda', '700345678-5', 3, 'tecnopartes@empresa.com');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INSERT INTO riwi_products (name, unit_price, unit_of_measure, category_id, stock)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VALUES ('Tornillo hexagonal 1/2 pulgada', 1200.00, 'UNIDAD', 1, 100);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INSERT INTO riwi_purchases (purchase_date, supplier_id)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VALUES (CURRENT_DATE, (SELECT id FROM riwi_suppliers WHERE nit = '700345678-5'));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INSERT INTO riwi_purchase_details (purchase_id, product_id, quantity, unit_price)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VALUES (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(SELECT MAX(id) FROM riwi_purchases),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(SELECT id FROM riwi_products WHERE name = 'Tornillo hexagonal 1/2 pulgada'),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50, 1200.00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);</w:t>
      </w:r>
    </w:p>
    <w:p>
      <w:pPr>
        <w:pStyle w:val="Heading3"/>
        <w:spacing w:after="100" w:before="200"/>
      </w:pPr>
      <w:r>
        <w:t xml:space="preserve">Pregunta 23 — UPDATE / DELETE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UPDATE riwi_suppliers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SET email = 'nuevo_email@distribuidora.com',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name  = 'Distribuidora Electrónica Medellín'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WHERE id = 2;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UPDATE riwi_products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SET stock = stock - 10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WHERE id = 3 AND stock &gt;= 10;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DELETE FROM riwi_inventory_movements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WHERE movement_type = 'EGRESO' AND movement_date &lt; '2023-01-01';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DELETE FROM riwi_suppliers s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WHERE s.id = 99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AND NOT EXISTS (SELECT 1 FROM riwi_purchases p WHERE p.supplier_id = s.id);</w:t>
      </w:r>
    </w:p>
    <w:p>
      <w:pPr>
        <w:pStyle w:val="Heading2"/>
        <w:spacing w:after="100" w:before="200"/>
      </w:pPr>
      <w:r>
        <w:t xml:space="preserve">Sección 6 · Consultas SQL</w:t>
      </w:r>
    </w:p>
    <w:p>
      <w:pPr>
        <w:spacing w:after="80"/>
      </w:pPr>
      <w:r>
        <w:rPr>
          <w:b/>
          <w:bCs/>
        </w:rPr>
        <w:t xml:space="preserve">24. B</w:t>
      </w:r>
    </w:p>
    <w:p>
      <w:pPr>
        <w:spacing w:after="80"/>
      </w:pPr>
      <w:r>
        <w:t xml:space="preserve">LEFT JOIN trae todo lo izquierdo + coincidencias; INNER solo coincidencias.</w:t>
      </w:r>
    </w:p>
    <w:p>
      <w:pPr>
        <w:pStyle w:val="Heading3"/>
        <w:spacing w:after="100" w:before="200"/>
      </w:pPr>
      <w:r>
        <w:t xml:space="preserve">P25 — Stock por producto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SELECT p.name AS producto, c.name AS categoria, p.unit_of_measure, p.stock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FROM riwi_products p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JOIN riwi_categories c ON c.id = p.category_id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ORDER BY p.stock ASC;</w:t>
      </w:r>
    </w:p>
    <w:p>
      <w:pPr>
        <w:pStyle w:val="Heading3"/>
        <w:spacing w:after="100" w:before="200"/>
      </w:pPr>
      <w:r>
        <w:t xml:space="preserve">P26 — Movimientos por bodega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SELECT w.name AS bodega, m.movement_type, COUNT(*) AS total_movimientos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FROM riwi_inv_movs m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JOIN riwi_warehouses w ON w.id = m.warehouse_id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GROUP BY w.name, m.movement_type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HAVING COUNT(*) &gt; 5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ORDER BY total_movimientos DESC;</w:t>
      </w:r>
    </w:p>
    <w:p>
      <w:pPr>
        <w:pStyle w:val="Heading3"/>
        <w:spacing w:after="100" w:before="200"/>
      </w:pPr>
      <w:r>
        <w:t xml:space="preserve">P27 — Total comprado por proveedor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SELECT s.name AS proveedor, ci.name AS ciudad,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COUNT(DISTINCT pu.id) AS num_compras,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COALESCE(SUM(pd.quantity * pd.unit_price), 0) AS valor_total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FROM riwi_suppliers s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LEFT JOIN riwi_cities ci       ON ci.id = s.city_id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LEFT JOIN riwi_purchases pu    ON pu.supplier_id = s.id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LEFT JOIN riwi_purch_detail pd ON pd.purchase_id = pu.id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GROUP BY s.name, ci.name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ORDER BY valor_total DESC;</w:t>
      </w:r>
    </w:p>
    <w:p>
      <w:pPr>
        <w:pStyle w:val="Heading3"/>
        <w:spacing w:after="100" w:before="200"/>
      </w:pPr>
      <w:r>
        <w:t xml:space="preserve">P28 — Producto más comprado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SELECT p.name, SUM(pd.quantity) AS total_unidades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FROM riwi_purch_detail pd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JOIN riwi_products p ON p.id = pd.product_id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GROUP BY p.name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ORDER BY total_unidades DESC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FETCH FIRST 1 ROW ONLY;</w:t>
      </w:r>
    </w:p>
    <w:p>
      <w:pPr>
        <w:pStyle w:val="Heading3"/>
        <w:spacing w:after="100" w:before="200"/>
      </w:pPr>
      <w:r>
        <w:t xml:space="preserve">P29 — Valor de inventario por bodega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SELECT w.name AS bodega, w.city AS ciudad,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SUM(m.quantity * p.unit_price) AS valor_inventario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FROM riwi_inv_movs m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JOIN riwi_warehouses w ON w.id = m.warehouse_id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JOIN riwi_products p   ON p.id = m.product_id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GROUP BY w.name, w.city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HAVING SUM(m.quantity * p.unit_price) &gt; 500000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ORDER BY valor_inventario DESC;</w:t>
      </w:r>
    </w:p>
    <w:p>
      <w:pPr>
        <w:spacing w:after="80"/>
      </w:pPr>
      <w:r>
        <w:rPr>
          <w:i/>
          <w:iCs/>
        </w:rPr>
        <w:t xml:space="preserve">Advertencia: sumar quantity sin distinguir ENTRADA/SALIDA no es stock real. Correcto: SUM(CASE WHEN movement_type='ENTRADA' THEN quantity ELSE -quantity END).</w:t>
      </w:r>
    </w:p>
    <w:p>
      <w:pPr>
        <w:pStyle w:val="Heading3"/>
        <w:spacing w:after="100" w:before="200"/>
      </w:pPr>
      <w:r>
        <w:t xml:space="preserve">P30 — Proveedores por encima del promedio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SELECT s.name, SUM(pd.quantity * pd.unit_price) AS total_comprado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FROM riwi_suppliers s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JOIN riwi_purchases pu     ON pu.supplier_id = s.id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JOIN riwi_purch_detail pd  ON pd.purchase_id = pu.id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GROUP BY s.id, s.name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HAVING SUM(pd.quantity * pd.unit_price) &gt; (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SELECT AVG(total) FROM (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SELECT SUM(pd2.quantity * pd2.unit_price) AS total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FROM riwi_purchases pu2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JOIN riwi_purch_detail pd2 ON pd2.purchase_id = pu2.id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GROUP BY pu2.supplier_id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) sub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);</w:t>
      </w:r>
    </w:p>
    <w:p>
      <w:pPr>
        <w:spacing w:after="80"/>
      </w:pPr>
      <w:r>
        <w:rPr>
          <w:b/>
          <w:bCs/>
        </w:rPr>
        <w:t xml:space="preserve">31. B</w:t>
      </w:r>
    </w:p>
    <w:p>
      <w:pPr>
        <w:spacing w:after="80"/>
      </w:pPr>
      <w:r>
        <w:t xml:space="preserve">LEFT JOIN ... WHERE m.id IS NULL. (C con NOT IN falla si hay NULL.)</w:t>
      </w:r>
    </w:p>
    <w:p>
      <w:pPr>
        <w:pStyle w:val="Heading3"/>
        <w:spacing w:after="100" w:before="200"/>
      </w:pPr>
      <w:r>
        <w:t xml:space="preserve">P32 — Categorías con precio promedio &gt; 10.000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SELECT c.name AS categoria, COUNT(p.id) AS num_productos,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AVG(p.unit_price) AS precio_promedio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FROM riwi_categories c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JOIN riwi_products p ON p.category_id = c.id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GROUP BY c.name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HAVING AVG(p.unit_price) &gt; 10000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ORDER BY precio_promedio DESC;</w:t>
      </w:r>
    </w:p>
    <w:p>
      <w:pPr>
        <w:spacing w:after="80"/>
      </w:pPr>
      <w:r>
        <w:rPr>
          <w:b/>
          <w:bCs/>
        </w:rPr>
        <w:t xml:space="preserve">33. B</w:t>
      </w:r>
    </w:p>
    <w:p>
      <w:pPr>
        <w:spacing w:after="80"/>
      </w:pPr>
      <w:r>
        <w:t xml:space="preserve">HAVING.</w:t>
      </w:r>
    </w:p>
    <w:p>
      <w:pPr>
        <w:pStyle w:val="Heading2"/>
        <w:spacing w:after="100" w:before="200"/>
      </w:pPr>
      <w:r>
        <w:t xml:space="preserve">Sección 7 · Vistas y transacciones</w:t>
      </w:r>
    </w:p>
    <w:p>
      <w:pPr>
        <w:spacing w:after="80"/>
      </w:pPr>
      <w:r>
        <w:rPr>
          <w:b/>
          <w:bCs/>
        </w:rPr>
        <w:t xml:space="preserve">34. B</w:t>
      </w:r>
    </w:p>
    <w:p>
      <w:pPr>
        <w:spacing w:after="80"/>
      </w:pPr>
      <w:r>
        <w:t xml:space="preserve">Vista = consulta almacenada, tabla virtual.</w:t>
      </w:r>
    </w:p>
    <w:p>
      <w:pPr>
        <w:pStyle w:val="Heading3"/>
        <w:spacing w:after="100" w:before="200"/>
      </w:pPr>
      <w:r>
        <w:t xml:space="preserve">P35 — Vista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CREATE VIEW vw_riwi_stock_by_product AS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SELECT p.name AS producto, c.name AS categoria,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p.unit_of_measure, p.stock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FROM riwi_products p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JOIN riwi_categories c ON c.id = p.category_id;</w:t>
      </w:r>
    </w:p>
    <w:p>
      <w:pPr>
        <w:pStyle w:val="Heading3"/>
        <w:spacing w:after="100" w:before="200"/>
      </w:pPr>
      <w:r>
        <w:t xml:space="preserve">P36 — Transacción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BEGIN;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SAVEPOINT sp_antes_proveedor;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INSERT INTO riwi_suppliers (name, nit)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VALUES ('Metales del Pacífico Ltda', '950111222-3');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SAVEPOINT sp_antes_producto;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INSERT INTO riwi_products (name, unit_price, unit_of_measure, category_id)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VALUES ('Lámina de acero', 45000, 'und', 1);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-- Si el producto ya existiera (unique_violation):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-- ROLLBACK TO SAVEPOINT sp_antes_producto;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COMMIT;</w:t>
      </w:r>
    </w:p>
    <w:p>
      <w:pPr>
        <w:spacing w:after="80"/>
      </w:pPr>
      <w:r>
        <w:rPr>
          <w:b/>
          <w:bCs/>
        </w:rPr>
        <w:t xml:space="preserve">37. B</w:t>
      </w:r>
    </w:p>
    <w:p>
      <w:pPr>
        <w:spacing w:after="80"/>
      </w:pPr>
      <w:r>
        <w:t xml:space="preserve">ROLLBACK deshace toda la transacción; ROLLBACK TO SAVEPOINT solo hasta el punto de guarda, manteniendo la transacción activa.</w:t>
      </w:r>
    </w:p>
    <w:p>
      <w:pPr>
        <w:pStyle w:val="Heading2"/>
        <w:spacing w:after="100" w:before="200"/>
      </w:pPr>
      <w:r>
        <w:t xml:space="preserve">Sección 8 · Detección de errores</w:t>
      </w:r>
    </w:p>
    <w:p>
      <w:pPr>
        <w:spacing w:after="80"/>
      </w:pPr>
      <w:r>
        <w:rPr>
          <w:b/>
          <w:bCs/>
        </w:rPr>
        <w:t xml:space="preserve">38. B</w:t>
      </w:r>
    </w:p>
    <w:p>
      <w:pPr>
        <w:spacing w:after="80"/>
      </w:pPr>
      <w:r>
        <w:t xml:space="preserve">Sin PK y con atributos de otras entidades (viola normalización).</w:t>
      </w:r>
    </w:p>
    <w:p>
      <w:pPr>
        <w:spacing w:after="80"/>
      </w:pPr>
      <w:r>
        <w:rPr>
          <w:b/>
          <w:bCs/>
        </w:rPr>
        <w:t xml:space="preserve">39. C</w:t>
      </w:r>
    </w:p>
    <w:p>
      <w:pPr>
        <w:spacing w:after="80"/>
      </w:pPr>
      <w:r>
        <w:t xml:space="preserve">Bodega↔movimientos como 1:1 es incorrecto; debe ser 1:N.</w:t>
      </w:r>
    </w:p>
    <w:p>
      <w:pPr>
        <w:pStyle w:val="Heading3"/>
        <w:spacing w:after="100" w:before="200"/>
      </w:pPr>
      <w:r>
        <w:t xml:space="preserve">Pregunta 40 — Script con errores</w:t>
      </w:r>
    </w:p>
    <w:p>
      <w:pPr>
        <w:spacing w:after="80"/>
      </w:pPr>
      <w:r>
        <w:t xml:space="preserve">Errores: 1) id INT sin PK → SERIAL PRIMARY KEY. 2) FOREING KEY → FOREIGN KEY. 3) riwi_product → riwi_products. 4) el INSERT lista columnas dentro de VALUES; sintaxis correcta INSERT INTO t (cols) VALUES (...). 5) HAVING movement_type inválido (no agregada ni en GROUP BY) → eliminar. 6) ORDER → ORDER BY, y ordenar por SUM(quantity) o product_id.</w:t>
      </w:r>
    </w:p>
    <w:p>
      <w:pPr>
        <w:spacing w:after="80"/>
      </w:pPr>
      <w:r>
        <w:t xml:space="preserve">Versión corregida: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CREATE TABLE riwi_inventory_movements (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id            SERIAL PRIMARY KEY,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movement_date DATE NOT NULL,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movement_type VARCHAR(10),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quantity      INT,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product_id    INT,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warehouse_id  INT,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FOREIGN KEY (product_id)   REFERENCES riwi_products(id),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FOREIGN KEY (warehouse_id) REFERENCES riwi_warehouses(id)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INSERT INTO riwi_inventory_movements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(movement_date, movement_type, quantity, product_id, warehouse_id)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VALUES ('2024-01-15', 'ENTRADA', 50, 1, 2);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SELECT product_id, SUM(quantity)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FROM riwi_inventory_movements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WHERE movement_type = 'ENTRADA'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GROUP BY product_id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ORDER BY SUM(quantity) DESC;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2026-07-06T03:47:44.146Z</dcterms:created>
  <dcterms:modified xsi:type="dcterms:W3CDTF">2026-07-06T03:47:44.168Z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