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b/>
          <w:bCs/>
        </w:rPr>
        <w:alias w:val="Título de la actividad"/>
        <w:tag w:val="Título de la actividad"/>
        <w:id w:val="-1854637585"/>
        <w:placeholder>
          <w:docPart w:val="A1F9D234BC234D5EA1A7D9E8E967F8B6"/>
        </w:placeholder>
      </w:sdtPr>
      <w:sdtEndPr>
        <w:rPr>
          <w:b w:val="0"/>
          <w:bCs w:val="0"/>
        </w:rPr>
      </w:sdtEndPr>
      <w:sdtContent>
        <w:p w:rsidR="00780340" w:rsidP="00F90EB3" w:rsidRDefault="00F90EB3" w14:paraId="24521111" w14:textId="3BB92258">
          <w:pPr>
            <w:pStyle w:val="Ttulo1"/>
            <w:spacing w:before="0"/>
            <w:jc w:val="center"/>
            <w:sectPr w:rsidR="00780340" w:rsidSect="00F61A93">
              <w:headerReference w:type="first" r:id="rId8"/>
              <w:footerReference w:type="first" r:id="rId9"/>
              <w:type w:val="continuous"/>
              <w:pgSz w:w="12240" w:h="15840"/>
              <w:pgMar w:top="1440" w:right="1440" w:bottom="1440" w:left="1440" w:header="720" w:footer="720" w:gutter="0"/>
              <w:cols w:space="720"/>
              <w:titlePg/>
              <w:docGrid w:linePitch="360"/>
            </w:sectPr>
          </w:pPr>
          <w:r w:rsidRPr="00F90EB3">
            <w:rPr>
              <w:b/>
              <w:bCs/>
            </w:rPr>
            <w:t xml:space="preserve">Análisis y Mitigación de Ataques </w:t>
          </w:r>
          <w:r>
            <w:rPr>
              <w:b/>
              <w:bCs/>
            </w:rPr>
            <w:t>de Red</w:t>
          </w:r>
        </w:p>
      </w:sdtContent>
    </w:sdt>
    <w:p w:rsidR="00617D29" w:rsidP="002A298F" w:rsidRDefault="00617D29" w14:paraId="7B65708B" w14:textId="77777777">
      <w:pPr>
        <w:spacing w:after="0"/>
      </w:pPr>
    </w:p>
    <w:p w:rsidR="00780340" w:rsidP="002A298F" w:rsidRDefault="00780340" w14:paraId="7D9B8D9D" w14:textId="77777777">
      <w:pPr>
        <w:tabs>
          <w:tab w:val="left" w:pos="3735"/>
        </w:tabs>
        <w:spacing w:after="0"/>
        <w:sectPr w:rsidR="00780340" w:rsidSect="00780340">
          <w:type w:val="continuous"/>
          <w:pgSz w:w="12240" w:h="15840" w:orient="portrait"/>
          <w:pgMar w:top="1440" w:right="1440" w:bottom="1440" w:left="1440" w:header="720" w:footer="720" w:gutter="0"/>
          <w:cols w:space="720"/>
          <w:docGrid w:linePitch="360"/>
          <w:headerReference w:type="default" r:id="Rbe2abbef455c45d7"/>
          <w:footerReference w:type="default" r:id="R7418ffde2fed4607"/>
        </w:sectPr>
      </w:pPr>
    </w:p>
    <w:p w:rsidR="005D62E4" w:rsidP="002A298F" w:rsidRDefault="004F25EE" w14:paraId="5394A975" w14:textId="21A869E0">
      <w:pPr>
        <w:pStyle w:val="Ttulo2"/>
        <w:spacing w:before="0"/>
      </w:pPr>
      <w:r w:rsidR="004F25EE">
        <w:rPr/>
        <w:t>Indicador de logro asociado a la actividad</w:t>
      </w:r>
      <w:r w:rsidR="00AD70A3">
        <w:rPr>
          <w:rStyle w:val="Refdenotaalpie"/>
        </w:rPr>
        <w:footnoteReference w:id="1"/>
      </w:r>
      <w:r w:rsidR="005D62E4">
        <w:rPr/>
        <w:t>:</w:t>
      </w:r>
      <w:r w:rsidRPr="00AD70A3" w:rsidR="00AD70A3">
        <w:rPr>
          <w:rFonts w:eastAsia="Times New Roman" w:cs="Arial"/>
          <w:lang w:bidi="en-US"/>
        </w:rPr>
        <w:t xml:space="preserve"> </w:t>
      </w:r>
      <w:sdt>
        <w:sdtPr>
          <w:rPr>
            <w:rFonts w:eastAsia="Times New Roman" w:cs="Arial"/>
            <w:lang w:bidi="en-US"/>
          </w:rPr>
          <w:id w:val="1376818714"/>
          <w:placeholder>
            <w:docPart w:val="DefaultPlaceholder_1081868574"/>
          </w:placeholder>
        </w:sdtPr>
        <w:sdtEndPr>
          <w:rPr>
            <w:rFonts w:eastAsia="Times New Roman" w:cs="Arial"/>
            <w:lang w:bidi="en-US"/>
          </w:rPr>
        </w:sdtEndPr>
        <w:sdtContent>
          <w:sdt>
            <w:sdtPr>
              <w:rPr>
                <w:rFonts w:eastAsia="Times New Roman" w:cs="Arial"/>
                <w:color w:val="000000" w:themeColor="text1"/>
                <w:lang w:val="pt-BR" w:bidi="en-US"/>
              </w:rPr>
              <w:alias w:val="INDICADOR DE LOGRO"/>
              <w:tag w:val="INDICADOR DE LOGRO"/>
              <w:id w:val="-1099637005"/>
              <w:placeholder>
                <w:docPart w:val="9C9700D5FA5B4F9683F245FE9181770E"/>
              </w:placeholder>
              <w:dropDownList>
                <w:listItem w:displayText="Choose an item." w:value="Choose an item."/>
                <w:listItem w:displayText="R-IL-SABER" w:value="R-IL-SABER"/>
                <w:listItem w:displayText="R-IL-HACER" w:value="R-IL-HACER"/>
                <w:listItem w:displayText="R-IL-SER" w:value="R-IL-SER"/>
              </w:dropDownList>
            </w:sdtPr>
            <w:sdtEndPr>
              <w:rPr>
                <w:rFonts w:eastAsia="Times New Roman" w:cs="Arial"/>
                <w:color w:val="000000" w:themeColor="text1" w:themeTint="FF" w:themeShade="FF"/>
                <w:lang w:val="pt-BR" w:bidi="en-US"/>
              </w:rPr>
            </w:sdtEndPr>
            <w:sdtContent>
              <w:r w:rsidR="00AB16B9">
                <w:rPr>
                  <w:rFonts w:eastAsia="Times New Roman" w:cs="Arial"/>
                  <w:color w:val="000000" w:themeColor="text1"/>
                  <w:lang w:val="pt-BR" w:bidi="en-US"/>
                </w:rPr>
                <w:t>R-IL-SER</w:t>
              </w:r>
            </w:sdtContent>
          </w:sdt>
        </w:sdtContent>
      </w:sdt>
    </w:p>
    <w:p w:rsidR="002A298F" w:rsidP="3CB2A24D" w:rsidRDefault="002A298F" w14:paraId="48E0C57D" w14:textId="5A4F1308">
      <w:pPr>
        <w:spacing w:before="0" w:beforeAutospacing="off" w:after="322" w:afterAutospacing="off"/>
        <w:rPr>
          <w:rFonts w:ascii="Century Gothic" w:hAnsi="Century Gothic" w:eastAsia="Century Gothic" w:cs="Century Gothic"/>
          <w:b w:val="0"/>
          <w:bCs w:val="0"/>
          <w:i w:val="0"/>
          <w:iCs w:val="0"/>
          <w:noProof w:val="0"/>
          <w:sz w:val="22"/>
          <w:szCs w:val="22"/>
          <w:lang w:val="es-CO"/>
        </w:rPr>
      </w:pPr>
      <w:r w:rsidRPr="3CB2A24D" w:rsidR="2644016D">
        <w:rPr>
          <w:rFonts w:ascii="Century Gothic" w:hAnsi="Century Gothic" w:eastAsia="Century Gothic" w:cs="Century Gothic"/>
          <w:b w:val="0"/>
          <w:bCs w:val="0"/>
          <w:i w:val="0"/>
          <w:iCs w:val="0"/>
          <w:noProof w:val="0"/>
          <w:sz w:val="22"/>
          <w:szCs w:val="22"/>
          <w:lang w:val="en-US"/>
        </w:rPr>
        <w:t>INTEGRANTES GRUPO B:</w:t>
      </w:r>
      <w:r>
        <w:tab/>
      </w:r>
      <w:r w:rsidRPr="3CB2A24D" w:rsidR="2644016D">
        <w:rPr>
          <w:rFonts w:ascii="Century Gothic" w:hAnsi="Century Gothic" w:eastAsia="Century Gothic" w:cs="Century Gothic"/>
          <w:b w:val="0"/>
          <w:bCs w:val="0"/>
          <w:i w:val="0"/>
          <w:iCs w:val="0"/>
          <w:noProof w:val="0"/>
          <w:sz w:val="22"/>
          <w:szCs w:val="22"/>
          <w:lang w:val="en-US"/>
        </w:rPr>
        <w:t>BRYAN FELIPE TIEDRA BAYONA</w:t>
      </w:r>
      <w:r>
        <w:br/>
      </w:r>
      <w:r>
        <w:tab/>
      </w:r>
      <w:r>
        <w:tab/>
      </w:r>
      <w:r>
        <w:tab/>
      </w:r>
      <w:r>
        <w:tab/>
      </w:r>
      <w:r w:rsidRPr="3CB2A24D" w:rsidR="2644016D">
        <w:rPr>
          <w:rFonts w:ascii="Century Gothic" w:hAnsi="Century Gothic" w:eastAsia="Century Gothic" w:cs="Century Gothic"/>
          <w:b w:val="0"/>
          <w:bCs w:val="0"/>
          <w:i w:val="0"/>
          <w:iCs w:val="0"/>
          <w:noProof w:val="0"/>
          <w:sz w:val="22"/>
          <w:szCs w:val="22"/>
          <w:lang w:val="en-US"/>
        </w:rPr>
        <w:t>CAMILO ANDRES GUTIERREZ RODRIGUEZ</w:t>
      </w:r>
      <w:r>
        <w:br/>
      </w:r>
      <w:r>
        <w:tab/>
      </w:r>
      <w:r>
        <w:tab/>
      </w:r>
      <w:r>
        <w:tab/>
      </w:r>
      <w:r>
        <w:tab/>
      </w:r>
      <w:r w:rsidRPr="3CB2A24D" w:rsidR="2644016D">
        <w:rPr>
          <w:rFonts w:ascii="Century Gothic" w:hAnsi="Century Gothic" w:eastAsia="Century Gothic" w:cs="Century Gothic"/>
          <w:b w:val="0"/>
          <w:bCs w:val="0"/>
          <w:i w:val="0"/>
          <w:iCs w:val="0"/>
          <w:noProof w:val="0"/>
          <w:sz w:val="22"/>
          <w:szCs w:val="22"/>
          <w:lang w:val="en-US"/>
        </w:rPr>
        <w:t>DAVID SANTIAGO MORA VALENCIA</w:t>
      </w:r>
      <w:r>
        <w:br/>
      </w:r>
      <w:r>
        <w:tab/>
      </w:r>
      <w:r>
        <w:tab/>
      </w:r>
      <w:r>
        <w:tab/>
      </w:r>
      <w:r>
        <w:tab/>
      </w:r>
      <w:r w:rsidRPr="3CB2A24D" w:rsidR="2644016D">
        <w:rPr>
          <w:rFonts w:ascii="Century Gothic" w:hAnsi="Century Gothic" w:eastAsia="Century Gothic" w:cs="Century Gothic"/>
          <w:b w:val="0"/>
          <w:bCs w:val="0"/>
          <w:i w:val="0"/>
          <w:iCs w:val="0"/>
          <w:noProof w:val="0"/>
          <w:sz w:val="22"/>
          <w:szCs w:val="22"/>
          <w:lang w:val="en-US"/>
        </w:rPr>
        <w:t>VANESSA ALEXANDRA ROJAS PASTOR</w:t>
      </w:r>
    </w:p>
    <w:p w:rsidR="00E6794A" w:rsidP="002A298F" w:rsidRDefault="004F25EE" w14:paraId="0935DD3A" w14:textId="7E8C928F">
      <w:pPr>
        <w:pStyle w:val="Ttulo2"/>
        <w:spacing w:before="0"/>
      </w:pPr>
      <w:r>
        <w:t>Tiempo estimado para el desarrollo:</w:t>
      </w:r>
      <w:r w:rsidR="00F86862">
        <w:t xml:space="preserve"> </w:t>
      </w:r>
      <w:r w:rsidR="00555B42">
        <w:t>3</w:t>
      </w:r>
      <w:r w:rsidR="00F86862">
        <w:t xml:space="preserve"> horas</w:t>
      </w:r>
    </w:p>
    <w:p w:rsidR="002A298F" w:rsidP="002A298F" w:rsidRDefault="002A298F" w14:paraId="3443E94C" w14:textId="77777777">
      <w:pPr>
        <w:spacing w:after="0"/>
      </w:pPr>
    </w:p>
    <w:p w:rsidR="004F25EE" w:rsidP="002A298F" w:rsidRDefault="004F25EE" w14:paraId="7274A6E0" w14:textId="4C6E085E">
      <w:pPr>
        <w:pStyle w:val="Ttulo2"/>
        <w:spacing w:before="0"/>
      </w:pPr>
      <w:r>
        <w:t>Contexto:</w:t>
      </w:r>
    </w:p>
    <w:p w:rsidR="002A298F" w:rsidP="00B20E0C" w:rsidRDefault="002A298F" w14:paraId="0DDB7844" w14:textId="77777777">
      <w:pPr>
        <w:spacing w:after="0"/>
        <w:jc w:val="both"/>
      </w:pPr>
    </w:p>
    <w:p w:rsidR="00B12725" w:rsidP="00B12725" w:rsidRDefault="00B12725" w14:paraId="55428E9D" w14:textId="77777777">
      <w:pPr>
        <w:spacing w:after="0"/>
        <w:jc w:val="both"/>
      </w:pPr>
      <w:r>
        <w:t>La empresa TechSolutions S.A.S., especializada en servicios tecnológicos para el sector financiero, ha manifestado su preocupación por la seguridad de su red interna, en particular por la posible existencia de vulnerabilidades en la configuración de sus switches gestionables. Aunque la red está segmentada mediante VLANs, no se ha realizado una verificación exhaustiva del cumplimiento de buenas prácticas en su implementación.</w:t>
      </w:r>
    </w:p>
    <w:p w:rsidR="00B12725" w:rsidP="00B12725" w:rsidRDefault="00B12725" w14:paraId="7565FDC4" w14:textId="77777777">
      <w:pPr>
        <w:spacing w:after="0"/>
        <w:jc w:val="both"/>
      </w:pPr>
    </w:p>
    <w:p w:rsidR="00B12725" w:rsidP="00B12725" w:rsidRDefault="00B12725" w14:paraId="64C53526" w14:textId="2BF76220">
      <w:pPr>
        <w:spacing w:after="0"/>
        <w:jc w:val="both"/>
      </w:pPr>
      <w:r>
        <w:t xml:space="preserve">Ante esta situación, la compañía ha decidido contratar un servicio de Pentesting en modalidad de Caja Blanca, con el fin de evaluar de manera controlada la infraestructura de red y detectar posibles fallas o debilidades en su configuración. Para ello, ha solicitado la colaboración de un equipo externo, conformado por </w:t>
      </w:r>
      <w:r w:rsidR="00AA7EFD">
        <w:t xml:space="preserve">los </w:t>
      </w:r>
      <w:r>
        <w:t>estudiantes de</w:t>
      </w:r>
      <w:r w:rsidR="00AA7EFD">
        <w:t xml:space="preserve"> la materia de Ethical Hacking</w:t>
      </w:r>
      <w:r>
        <w:t>, quienes actuarán como consultores éticos en este proceso.</w:t>
      </w:r>
    </w:p>
    <w:p w:rsidR="00B12725" w:rsidP="00B12725" w:rsidRDefault="00B12725" w14:paraId="7C94D0D6" w14:textId="77777777">
      <w:pPr>
        <w:spacing w:after="0"/>
        <w:jc w:val="both"/>
      </w:pPr>
    </w:p>
    <w:p w:rsidR="00FD0363" w:rsidP="00B12725" w:rsidRDefault="00B12725" w14:paraId="0633D1BE" w14:textId="741CA05E">
      <w:pPr>
        <w:spacing w:after="0"/>
        <w:jc w:val="both"/>
      </w:pPr>
      <w:r>
        <w:t>El principal objetivo de la empresa es recibir un diagnóstico técnico y recomendaciones claras que le permitan resolver los problemas detectados, mejorar su postura de seguridad y garantizar la correcta segmentación y aislamiento del tráfico en la red corporativa.</w:t>
      </w:r>
    </w:p>
    <w:p w:rsidR="00E6794A" w:rsidP="002A298F" w:rsidRDefault="00E6794A" w14:paraId="0032D10C" w14:textId="2C59D8B6">
      <w:pPr>
        <w:pStyle w:val="Ttulo2"/>
        <w:spacing w:before="0"/>
      </w:pPr>
      <w:r>
        <w:lastRenderedPageBreak/>
        <w:t>Actividades:</w:t>
      </w:r>
    </w:p>
    <w:p w:rsidR="002A298F" w:rsidP="00B20E0C" w:rsidRDefault="002A298F" w14:paraId="481B13A2" w14:textId="77777777">
      <w:pPr>
        <w:spacing w:after="0"/>
        <w:jc w:val="both"/>
      </w:pPr>
    </w:p>
    <w:p w:rsidRPr="007502B4" w:rsidR="007502B4" w:rsidP="007502B4" w:rsidRDefault="007502B4" w14:paraId="77BE1941" w14:textId="77777777">
      <w:pPr>
        <w:spacing w:after="0"/>
        <w:jc w:val="both"/>
        <w:rPr>
          <w:b/>
          <w:bCs/>
        </w:rPr>
      </w:pPr>
      <w:r w:rsidRPr="007502B4">
        <w:rPr>
          <w:b/>
          <w:bCs/>
        </w:rPr>
        <w:t>Actividad 1: Análisis de tráfico y detección de puertos vulnerables</w:t>
      </w:r>
    </w:p>
    <w:p w:rsidR="007502B4" w:rsidP="007502B4" w:rsidRDefault="007502B4" w14:paraId="52DBB9F0" w14:textId="77777777">
      <w:pPr>
        <w:spacing w:after="0"/>
        <w:jc w:val="both"/>
      </w:pPr>
    </w:p>
    <w:p w:rsidR="007502B4" w:rsidP="007502B4" w:rsidRDefault="007502B4" w14:paraId="5279189C" w14:textId="613F523F">
      <w:pPr>
        <w:spacing w:after="0"/>
        <w:jc w:val="both"/>
      </w:pPr>
      <w:r>
        <w:t xml:space="preserve">Los estudiantes deberán realizar una inspección detallada del tráfico de red para identificar patrones anómalos o configuraciones inadecuadas que puedan estar presentes en los switches y que permitan </w:t>
      </w:r>
      <w:r w:rsidR="002570D9">
        <w:t>aprovechar debilidades en la configuración de las</w:t>
      </w:r>
      <w:r>
        <w:t xml:space="preserve"> VLANs. El análisis debe enfocarse en reconocer qué puertos </w:t>
      </w:r>
      <w:r w:rsidR="00E82633">
        <w:t>son vulnerables y</w:t>
      </w:r>
      <w:r>
        <w:t xml:space="preserve"> cuáles están mal configurados o sin restricciones y qué comportamiento tiene el tráfico etiquetado.</w:t>
      </w:r>
    </w:p>
    <w:p w:rsidR="007502B4" w:rsidP="007502B4" w:rsidRDefault="007502B4" w14:paraId="0AB1EC25" w14:textId="77777777">
      <w:pPr>
        <w:spacing w:after="0"/>
        <w:jc w:val="both"/>
      </w:pPr>
    </w:p>
    <w:p w:rsidR="007502B4" w:rsidP="00E82633" w:rsidRDefault="007502B4" w14:paraId="66BD0841" w14:textId="4762178A">
      <w:pPr>
        <w:pStyle w:val="Prrafodelista"/>
        <w:numPr>
          <w:ilvl w:val="0"/>
          <w:numId w:val="9"/>
        </w:numPr>
        <w:spacing w:after="0"/>
        <w:jc w:val="both"/>
      </w:pPr>
      <w:r>
        <w:t>Se espera que se utilicen herramientas de análisis de red como Wireshark, tcpdump u otras disponibles en el entorno de laboratorio.</w:t>
      </w:r>
    </w:p>
    <w:p w:rsidR="007502B4" w:rsidP="00E82633" w:rsidRDefault="007502B4" w14:paraId="7EBFAEEC" w14:textId="15F1C4A1">
      <w:pPr>
        <w:pStyle w:val="Prrafodelista"/>
        <w:numPr>
          <w:ilvl w:val="0"/>
          <w:numId w:val="9"/>
        </w:numPr>
        <w:spacing w:after="0"/>
        <w:jc w:val="both"/>
      </w:pPr>
      <w:r>
        <w:t xml:space="preserve">El análisis debe estar </w:t>
      </w:r>
      <w:r w:rsidR="00E82633">
        <w:t xml:space="preserve">debidamente </w:t>
      </w:r>
      <w:r>
        <w:t xml:space="preserve">documentado, explicando </w:t>
      </w:r>
      <w:r w:rsidR="00130E00">
        <w:t xml:space="preserve">el </w:t>
      </w:r>
      <w:r>
        <w:t>paso a paso que llevó a identificar cada vulnerabilidad detectada.</w:t>
      </w:r>
    </w:p>
    <w:p w:rsidR="007502B4" w:rsidP="00E82633" w:rsidRDefault="007502B4" w14:paraId="004A552F" w14:textId="3D4C8029">
      <w:pPr>
        <w:pStyle w:val="Prrafodelista"/>
        <w:numPr>
          <w:ilvl w:val="0"/>
          <w:numId w:val="9"/>
        </w:numPr>
        <w:spacing w:after="0"/>
        <w:jc w:val="both"/>
      </w:pPr>
      <w:r>
        <w:t xml:space="preserve">Se debe adjuntar evidencia técnica (capturas de pantalla, registros o diagramas de red) para </w:t>
      </w:r>
      <w:r w:rsidR="00130E00">
        <w:t>el informe final</w:t>
      </w:r>
      <w:r>
        <w:t>.</w:t>
      </w:r>
    </w:p>
    <w:p w:rsidR="007502B4" w:rsidP="007502B4" w:rsidRDefault="007502B4" w14:paraId="3EB2A3AC" w14:textId="77777777">
      <w:pPr>
        <w:spacing w:after="0"/>
        <w:jc w:val="both"/>
      </w:pPr>
    </w:p>
    <w:p w:rsidRPr="007502B4" w:rsidR="007502B4" w:rsidP="007502B4" w:rsidRDefault="007502B4" w14:paraId="663DCEC8" w14:textId="77777777">
      <w:pPr>
        <w:spacing w:after="0"/>
        <w:jc w:val="both"/>
        <w:rPr>
          <w:b/>
          <w:bCs/>
        </w:rPr>
      </w:pPr>
      <w:r w:rsidRPr="007502B4">
        <w:rPr>
          <w:b/>
          <w:bCs/>
        </w:rPr>
        <w:t>Actividad 2: Explotación de vulnerabilidades y recolección de evidencias</w:t>
      </w:r>
    </w:p>
    <w:p w:rsidR="007502B4" w:rsidP="007502B4" w:rsidRDefault="007502B4" w14:paraId="6C32B9F4" w14:textId="77777777">
      <w:pPr>
        <w:spacing w:after="0"/>
        <w:jc w:val="both"/>
      </w:pPr>
    </w:p>
    <w:p w:rsidR="007502B4" w:rsidP="007502B4" w:rsidRDefault="007502B4" w14:paraId="7114A3AC" w14:textId="77777777">
      <w:pPr>
        <w:spacing w:after="0"/>
        <w:jc w:val="both"/>
      </w:pPr>
      <w:r>
        <w:t>Con base en los hallazgos de la actividad anterior, los estudiantes deberán realizar la explotación controlada de las vulnerabilidades encontradas en el entorno simulado.</w:t>
      </w:r>
    </w:p>
    <w:p w:rsidR="007502B4" w:rsidP="007502B4" w:rsidRDefault="007502B4" w14:paraId="3FD7FC30" w14:textId="77777777">
      <w:pPr>
        <w:spacing w:after="0"/>
        <w:jc w:val="both"/>
      </w:pPr>
    </w:p>
    <w:p w:rsidR="007502B4" w:rsidP="00EB2F95" w:rsidRDefault="007502B4" w14:paraId="5BF29D45" w14:textId="77777777">
      <w:pPr>
        <w:pStyle w:val="Prrafodelista"/>
        <w:numPr>
          <w:ilvl w:val="0"/>
          <w:numId w:val="10"/>
        </w:numPr>
        <w:spacing w:after="0"/>
        <w:jc w:val="both"/>
      </w:pPr>
      <w:r>
        <w:t>Para la vulnerabilidad asociada a la mala segmentación de red, se deberá simular el acceso no autorizado desde una VLAN a otra. Como parte de esta actividad, los estudiantes deberán explotar la vulnerabilidad MS17-010 (EternalBlue) en un servidor Windows Server ubicado en una VLAN diferente, obteniendo acceso no autorizado como evidencia de éxito.</w:t>
      </w:r>
    </w:p>
    <w:p w:rsidR="007502B4" w:rsidP="00EB2F95" w:rsidRDefault="007502B4" w14:paraId="57F6D5DF" w14:textId="77777777">
      <w:pPr>
        <w:pStyle w:val="Prrafodelista"/>
        <w:numPr>
          <w:ilvl w:val="0"/>
          <w:numId w:val="10"/>
        </w:numPr>
        <w:spacing w:after="0"/>
        <w:jc w:val="both"/>
      </w:pPr>
      <w:r>
        <w:t>Para otro tipo de vulnerabilidad, se deberá simular el envío de una solicitud desde una VLAN no autorizada hacia un servicio específico, y demostrar que esta fue procesada y respondida, validando así la brecha de segmentación.</w:t>
      </w:r>
    </w:p>
    <w:p w:rsidR="007502B4" w:rsidP="007502B4" w:rsidRDefault="007502B4" w14:paraId="3377B836" w14:textId="77777777">
      <w:pPr>
        <w:spacing w:after="0"/>
        <w:jc w:val="both"/>
      </w:pPr>
    </w:p>
    <w:p w:rsidR="007502B4" w:rsidP="007502B4" w:rsidRDefault="007502B4" w14:paraId="12E2AE2F" w14:textId="7BB5849C">
      <w:pPr>
        <w:spacing w:after="0"/>
        <w:jc w:val="both"/>
      </w:pPr>
      <w:r>
        <w:t>Evidencia</w:t>
      </w:r>
      <w:r w:rsidR="005C2B85">
        <w:t>s</w:t>
      </w:r>
      <w:r>
        <w:t xml:space="preserve"> esperada</w:t>
      </w:r>
      <w:r w:rsidR="005C2B85">
        <w:t>s en</w:t>
      </w:r>
      <w:r w:rsidR="005541E6">
        <w:t xml:space="preserve"> la documentación</w:t>
      </w:r>
      <w:r>
        <w:t>:</w:t>
      </w:r>
    </w:p>
    <w:p w:rsidR="007502B4" w:rsidP="007502B4" w:rsidRDefault="007502B4" w14:paraId="1D410E41" w14:textId="77777777">
      <w:pPr>
        <w:spacing w:after="0"/>
        <w:jc w:val="both"/>
      </w:pPr>
    </w:p>
    <w:p w:rsidR="007502B4" w:rsidP="005C2B85" w:rsidRDefault="007502B4" w14:paraId="63CC8A89" w14:textId="77777777">
      <w:pPr>
        <w:pStyle w:val="Prrafodelista"/>
        <w:numPr>
          <w:ilvl w:val="0"/>
          <w:numId w:val="11"/>
        </w:numPr>
        <w:spacing w:after="0"/>
        <w:jc w:val="both"/>
      </w:pPr>
      <w:r>
        <w:t>Capturas de herramientas utilizadas.</w:t>
      </w:r>
    </w:p>
    <w:p w:rsidR="007502B4" w:rsidP="005C2B85" w:rsidRDefault="007502B4" w14:paraId="3EF69FE7" w14:textId="77777777">
      <w:pPr>
        <w:pStyle w:val="Prrafodelista"/>
        <w:numPr>
          <w:ilvl w:val="0"/>
          <w:numId w:val="11"/>
        </w:numPr>
        <w:spacing w:after="0"/>
        <w:jc w:val="both"/>
      </w:pPr>
      <w:r>
        <w:t>Logs o resultados de explotación.</w:t>
      </w:r>
    </w:p>
    <w:p w:rsidR="007502B4" w:rsidP="005C2B85" w:rsidRDefault="007502B4" w14:paraId="2BEF8C73" w14:textId="77777777">
      <w:pPr>
        <w:pStyle w:val="Prrafodelista"/>
        <w:numPr>
          <w:ilvl w:val="0"/>
          <w:numId w:val="11"/>
        </w:numPr>
        <w:spacing w:after="0"/>
        <w:jc w:val="both"/>
      </w:pPr>
      <w:r>
        <w:t>Comprobación del acceso no autorizado y respuesta del servicio.</w:t>
      </w:r>
    </w:p>
    <w:p w:rsidR="007502B4" w:rsidP="007502B4" w:rsidRDefault="007502B4" w14:paraId="196DBB46" w14:textId="77777777">
      <w:pPr>
        <w:spacing w:after="0"/>
        <w:jc w:val="both"/>
      </w:pPr>
    </w:p>
    <w:p w:rsidR="00661F9B" w:rsidP="00661F9B" w:rsidRDefault="008F174C" w14:paraId="77033FF5" w14:textId="1147EC14">
      <w:pPr>
        <w:spacing w:after="0"/>
        <w:jc w:val="center"/>
      </w:pPr>
      <w:r w:rsidRPr="008F174C">
        <w:rPr>
          <w:noProof/>
        </w:rPr>
        <w:lastRenderedPageBreak/>
        <w:drawing>
          <wp:inline distT="0" distB="0" distL="0" distR="0" wp14:anchorId="0F3885AC" wp14:editId="0BB90F1D">
            <wp:extent cx="4408098" cy="2543133"/>
            <wp:effectExtent l="0" t="0" r="0" b="0"/>
            <wp:docPr id="14376303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30350" name="Imagen 1" descr="Diagrama&#10;&#10;El contenido generado por IA puede ser incorrecto."/>
                    <pic:cNvPicPr/>
                  </pic:nvPicPr>
                  <pic:blipFill>
                    <a:blip r:embed="rId10"/>
                    <a:stretch>
                      <a:fillRect/>
                    </a:stretch>
                  </pic:blipFill>
                  <pic:spPr>
                    <a:xfrm>
                      <a:off x="0" y="0"/>
                      <a:ext cx="4419392" cy="2549649"/>
                    </a:xfrm>
                    <a:prstGeom prst="rect">
                      <a:avLst/>
                    </a:prstGeom>
                  </pic:spPr>
                </pic:pic>
              </a:graphicData>
            </a:graphic>
          </wp:inline>
        </w:drawing>
      </w:r>
    </w:p>
    <w:p w:rsidRPr="00661F9B" w:rsidR="00661F9B" w:rsidP="00661F9B" w:rsidRDefault="00661F9B" w14:paraId="7C6167B1" w14:textId="4D4F0ACD">
      <w:pPr>
        <w:spacing w:after="0"/>
        <w:jc w:val="center"/>
        <w:rPr>
          <w:sz w:val="16"/>
          <w:szCs w:val="16"/>
        </w:rPr>
      </w:pPr>
      <w:r w:rsidRPr="00661F9B">
        <w:rPr>
          <w:sz w:val="16"/>
          <w:szCs w:val="16"/>
        </w:rPr>
        <w:t>Arquitectura Propuesta.</w:t>
      </w:r>
    </w:p>
    <w:p w:rsidR="00661F9B" w:rsidP="00B20E0C" w:rsidRDefault="00661F9B" w14:paraId="34582F15" w14:textId="77777777">
      <w:pPr>
        <w:spacing w:after="0"/>
        <w:jc w:val="both"/>
      </w:pPr>
    </w:p>
    <w:p w:rsidR="3E1368D4" w:rsidP="3E1368D4" w:rsidRDefault="3E1368D4" w14:paraId="757980EB" w14:textId="53429C26">
      <w:pPr>
        <w:spacing w:after="0"/>
        <w:jc w:val="both"/>
      </w:pPr>
    </w:p>
    <w:p w:rsidR="3E1368D4" w:rsidP="3E1368D4" w:rsidRDefault="3E1368D4" w14:paraId="6AF99F25" w14:textId="6683B73C">
      <w:pPr>
        <w:spacing w:after="0"/>
        <w:jc w:val="both"/>
      </w:pPr>
    </w:p>
    <w:p w:rsidR="3E1368D4" w:rsidP="3E1368D4" w:rsidRDefault="3E1368D4" w14:paraId="5AA15909" w14:textId="04035155">
      <w:pPr>
        <w:spacing w:after="0"/>
        <w:jc w:val="both"/>
      </w:pPr>
    </w:p>
    <w:p w:rsidR="00E15A01" w:rsidP="002A298F" w:rsidRDefault="00E6794A" w14:paraId="388A5B9A" w14:textId="51CD0165">
      <w:pPr>
        <w:pStyle w:val="Ttulo2"/>
        <w:spacing w:before="0"/>
      </w:pPr>
      <w:r>
        <w:t>Para entregar:</w:t>
      </w:r>
    </w:p>
    <w:p w:rsidR="002A298F" w:rsidP="00B20E0C" w:rsidRDefault="002A298F" w14:paraId="2B095907" w14:textId="77777777">
      <w:pPr>
        <w:spacing w:after="0"/>
        <w:jc w:val="both"/>
      </w:pPr>
    </w:p>
    <w:p w:rsidR="000D2283" w:rsidP="000D2283" w:rsidRDefault="000D2283" w14:paraId="379EC302" w14:textId="506614D9">
      <w:pPr>
        <w:spacing w:after="0"/>
        <w:jc w:val="both"/>
      </w:pPr>
      <w:r>
        <w:t xml:space="preserve">Cada grupo de estudiantes deberá presentar un informe técnico en </w:t>
      </w:r>
      <w:r w:rsidRPr="000D2283">
        <w:rPr>
          <w:b/>
          <w:bCs/>
        </w:rPr>
        <w:t>formato IEEE</w:t>
      </w:r>
      <w:r>
        <w:t xml:space="preserve">, en el que se documenten las actividades realizadas </w:t>
      </w:r>
      <w:r w:rsidR="005B3668">
        <w:t xml:space="preserve">para el desarrollo del taller </w:t>
      </w:r>
      <w:r>
        <w:t>en la red de la empresa TechSolutions S.A.S. El informe debe incluir una descripción clara de la metodología empleada, el análisis del tráfico de red, la identificación de vulnerabilidades, las evidencias recolectadas durante la explotación controlada y un apartado de recomendaciones fundamentadas para mitigar los riesgos encontrados.</w:t>
      </w:r>
    </w:p>
    <w:p w:rsidR="000D2283" w:rsidP="000D2283" w:rsidRDefault="000D2283" w14:paraId="60ABF40C" w14:textId="77777777">
      <w:pPr>
        <w:spacing w:after="0"/>
        <w:jc w:val="both"/>
      </w:pPr>
    </w:p>
    <w:p w:rsidR="00661F9B" w:rsidP="000D2283" w:rsidRDefault="000D2283" w14:paraId="4131CF86" w14:textId="773A9854">
      <w:pPr>
        <w:spacing w:after="0"/>
        <w:jc w:val="both"/>
      </w:pPr>
      <w:r>
        <w:t>Las recomendaciones deberán estar orientadas a resolver los problemas de configuración identificados y deben basarse en buenas prácticas de seguridad en redes, con sustento técnico claro. El informe debe entregarse en formato PDF, cumpliendo con la estructura y normas de citación del estilo IEEE, y será evaluado por su claridad, profundidad técnica, calidad de las recomendaciones y presentación formal del contenido</w:t>
      </w:r>
      <w:r w:rsidR="005B3668">
        <w:t>.</w:t>
      </w:r>
    </w:p>
    <w:p w:rsidR="000D2283" w:rsidP="000D2283" w:rsidRDefault="000D2283" w14:paraId="18D21D93" w14:textId="77777777">
      <w:pPr>
        <w:spacing w:after="0"/>
        <w:jc w:val="both"/>
      </w:pPr>
    </w:p>
    <w:p w:rsidR="00AD70A3" w:rsidP="002A298F" w:rsidRDefault="00AD70A3" w14:paraId="2EE8FD29" w14:textId="20A92235">
      <w:pPr>
        <w:pStyle w:val="Ttulo2"/>
        <w:spacing w:before="0"/>
      </w:pPr>
      <w:r>
        <w:t>Rúbrica de Evaluación:</w:t>
      </w:r>
    </w:p>
    <w:p w:rsidR="00AD70A3" w:rsidP="002A298F" w:rsidRDefault="00AD70A3" w14:paraId="3B44EA6E" w14:textId="77777777">
      <w:pPr>
        <w:tabs>
          <w:tab w:val="left" w:pos="2752"/>
        </w:tabs>
        <w:spacing w:after="0"/>
        <w:sectPr w:rsidR="00AD70A3" w:rsidSect="00780340">
          <w:type w:val="continuous"/>
          <w:pgSz w:w="12240" w:h="15840" w:orient="portrait"/>
          <w:pgMar w:top="1440" w:right="1440" w:bottom="1440" w:left="1440" w:header="720" w:footer="720" w:gutter="0"/>
          <w:cols w:space="720"/>
          <w:docGrid w:linePitch="360"/>
          <w:headerReference w:type="default" r:id="R23a5638af7da4c14"/>
          <w:footerReference w:type="default" r:id="R1b7d27a4339e40b4"/>
        </w:sectPr>
      </w:pPr>
    </w:p>
    <w:p w:rsidR="002E1519" w:rsidP="002A298F" w:rsidRDefault="002E1519" w14:paraId="028DC96A" w14:textId="77777777">
      <w:pPr>
        <w:spacing w:after="0"/>
      </w:pPr>
    </w:p>
    <w:tbl>
      <w:tblPr>
        <w:tblW w:w="108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430"/>
        <w:gridCol w:w="1817"/>
        <w:gridCol w:w="1502"/>
        <w:gridCol w:w="1689"/>
        <w:gridCol w:w="1681"/>
        <w:gridCol w:w="1701"/>
        <w:gridCol w:w="992"/>
      </w:tblGrid>
      <w:tr w:rsidRPr="004C7A37" w:rsidR="00865622" w:rsidTr="00250A32" w14:paraId="04C717D5" w14:textId="77777777">
        <w:trPr>
          <w:trHeight w:val="288"/>
          <w:jc w:val="center"/>
        </w:trPr>
        <w:tc>
          <w:tcPr>
            <w:tcW w:w="1430" w:type="dxa"/>
            <w:noWrap/>
            <w:vAlign w:val="center"/>
            <w:hideMark/>
          </w:tcPr>
          <w:p w:rsidRPr="004C7A37" w:rsidR="00865622" w:rsidP="00D04275" w:rsidRDefault="00865622" w14:paraId="576F77E8"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Criterios</w:t>
            </w:r>
          </w:p>
        </w:tc>
        <w:tc>
          <w:tcPr>
            <w:tcW w:w="1817" w:type="dxa"/>
            <w:noWrap/>
            <w:vAlign w:val="center"/>
            <w:hideMark/>
          </w:tcPr>
          <w:p w:rsidRPr="004C7A37" w:rsidR="00865622" w:rsidP="00D04275" w:rsidRDefault="00865622" w14:paraId="6A57EE3F"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Excelente (5 pts)</w:t>
            </w:r>
          </w:p>
        </w:tc>
        <w:tc>
          <w:tcPr>
            <w:tcW w:w="1502" w:type="dxa"/>
            <w:noWrap/>
            <w:vAlign w:val="center"/>
            <w:hideMark/>
          </w:tcPr>
          <w:p w:rsidRPr="004C7A37" w:rsidR="00865622" w:rsidP="00D04275" w:rsidRDefault="00865622" w14:paraId="4A5BE777"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Bueno (4 pts)</w:t>
            </w:r>
          </w:p>
        </w:tc>
        <w:tc>
          <w:tcPr>
            <w:tcW w:w="1689" w:type="dxa"/>
            <w:noWrap/>
            <w:vAlign w:val="center"/>
            <w:hideMark/>
          </w:tcPr>
          <w:p w:rsidRPr="004C7A37" w:rsidR="00865622" w:rsidP="00D04275" w:rsidRDefault="00865622" w14:paraId="42CB8E61"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Aceptable (3 pts)</w:t>
            </w:r>
          </w:p>
        </w:tc>
        <w:tc>
          <w:tcPr>
            <w:tcW w:w="1681" w:type="dxa"/>
            <w:noWrap/>
            <w:vAlign w:val="center"/>
            <w:hideMark/>
          </w:tcPr>
          <w:p w:rsidRPr="004C7A37" w:rsidR="00865622" w:rsidP="00D04275" w:rsidRDefault="00865622" w14:paraId="16220A63"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Deficiente (2 pts)</w:t>
            </w:r>
          </w:p>
        </w:tc>
        <w:tc>
          <w:tcPr>
            <w:tcW w:w="1701" w:type="dxa"/>
            <w:noWrap/>
            <w:vAlign w:val="center"/>
            <w:hideMark/>
          </w:tcPr>
          <w:p w:rsidRPr="004C7A37" w:rsidR="00865622" w:rsidP="00D04275" w:rsidRDefault="00865622" w14:paraId="32F54810"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Insuficiente (1 pt)</w:t>
            </w:r>
          </w:p>
        </w:tc>
        <w:tc>
          <w:tcPr>
            <w:tcW w:w="992" w:type="dxa"/>
            <w:noWrap/>
            <w:vAlign w:val="center"/>
            <w:hideMark/>
          </w:tcPr>
          <w:p w:rsidRPr="004C7A37" w:rsidR="00865622" w:rsidP="00D04275" w:rsidRDefault="00865622" w14:paraId="06DA6E53" w14:textId="77777777">
            <w:pPr>
              <w:spacing w:after="0" w:line="240" w:lineRule="auto"/>
              <w:jc w:val="center"/>
              <w:rPr>
                <w:rFonts w:eastAsia="Times New Roman" w:cs="Calibri" w:asciiTheme="majorHAnsi" w:hAnsiTheme="majorHAnsi"/>
                <w:b/>
                <w:bCs/>
                <w:color w:val="000000"/>
                <w:sz w:val="18"/>
                <w:szCs w:val="18"/>
                <w:lang w:eastAsia="es-CO"/>
              </w:rPr>
            </w:pPr>
            <w:r w:rsidRPr="009E33B2">
              <w:rPr>
                <w:b/>
                <w:bCs/>
                <w:sz w:val="18"/>
                <w:szCs w:val="18"/>
              </w:rPr>
              <w:t>Peso (%)</w:t>
            </w:r>
          </w:p>
        </w:tc>
      </w:tr>
      <w:tr w:rsidRPr="004C7A37" w:rsidR="004F5279" w:rsidTr="00250A32" w14:paraId="04C11EA2" w14:textId="77777777">
        <w:trPr>
          <w:trHeight w:val="1149"/>
          <w:jc w:val="center"/>
        </w:trPr>
        <w:tc>
          <w:tcPr>
            <w:tcW w:w="1430" w:type="dxa"/>
            <w:noWrap/>
            <w:vAlign w:val="center"/>
          </w:tcPr>
          <w:p w:rsidRPr="004F5279" w:rsidR="004F5279" w:rsidP="004F5279" w:rsidRDefault="004F5279" w14:paraId="64EA0A43" w14:textId="14A88461">
            <w:pPr>
              <w:spacing w:after="0" w:line="240" w:lineRule="auto"/>
              <w:rPr>
                <w:rFonts w:cs="Calibri" w:asciiTheme="majorHAnsi" w:hAnsiTheme="majorHAnsi"/>
                <w:b/>
                <w:bCs/>
                <w:color w:val="000000"/>
                <w:sz w:val="16"/>
                <w:szCs w:val="16"/>
              </w:rPr>
            </w:pPr>
            <w:r w:rsidRPr="004F5279">
              <w:rPr>
                <w:rFonts w:cs="Calibri" w:asciiTheme="majorHAnsi" w:hAnsiTheme="majorHAnsi"/>
                <w:b/>
                <w:bCs/>
                <w:color w:val="000000"/>
                <w:sz w:val="16"/>
                <w:szCs w:val="16"/>
              </w:rPr>
              <w:t>Análisis del tráfico y detección de vulnerabilidades</w:t>
            </w:r>
          </w:p>
        </w:tc>
        <w:tc>
          <w:tcPr>
            <w:tcW w:w="1817" w:type="dxa"/>
            <w:noWrap/>
            <w:vAlign w:val="center"/>
          </w:tcPr>
          <w:p w:rsidRPr="004F5279" w:rsidR="004F5279" w:rsidP="004F5279" w:rsidRDefault="004F5279" w14:paraId="01989BEA" w14:textId="1FEB2DDE">
            <w:pPr>
              <w:spacing w:after="0" w:line="240" w:lineRule="auto"/>
              <w:rPr>
                <w:rFonts w:cs="Calibri" w:asciiTheme="majorHAnsi" w:hAnsiTheme="majorHAnsi"/>
                <w:color w:val="000000"/>
                <w:sz w:val="16"/>
                <w:szCs w:val="16"/>
              </w:rPr>
            </w:pPr>
            <w:r w:rsidRPr="004F5279">
              <w:rPr>
                <w:rFonts w:cs="Calibri" w:asciiTheme="majorHAnsi" w:hAnsiTheme="majorHAnsi"/>
                <w:color w:val="000000"/>
                <w:sz w:val="16"/>
                <w:szCs w:val="16"/>
              </w:rPr>
              <w:t>Identifica con precisión los puertos vulnerables, describe el tráfico y argumenta técnicamente.</w:t>
            </w:r>
          </w:p>
        </w:tc>
        <w:tc>
          <w:tcPr>
            <w:tcW w:w="1502" w:type="dxa"/>
            <w:noWrap/>
            <w:vAlign w:val="center"/>
          </w:tcPr>
          <w:p w:rsidRPr="004F5279" w:rsidR="004F5279" w:rsidP="004F5279" w:rsidRDefault="004F5279" w14:paraId="56A1FEE1" w14:textId="1C4B7312">
            <w:pPr>
              <w:spacing w:after="0" w:line="240" w:lineRule="auto"/>
              <w:rPr>
                <w:rFonts w:cs="Calibri" w:asciiTheme="majorHAnsi" w:hAnsiTheme="majorHAnsi"/>
                <w:color w:val="000000"/>
                <w:sz w:val="16"/>
                <w:szCs w:val="16"/>
              </w:rPr>
            </w:pPr>
            <w:r w:rsidRPr="004F5279">
              <w:rPr>
                <w:rFonts w:cs="Calibri" w:asciiTheme="majorHAnsi" w:hAnsiTheme="majorHAnsi"/>
                <w:color w:val="000000"/>
                <w:sz w:val="16"/>
                <w:szCs w:val="16"/>
              </w:rPr>
              <w:t>Identifica la mayoría de los puertos vulnerables y analiza adecuadamente el tráfico.</w:t>
            </w:r>
          </w:p>
        </w:tc>
        <w:tc>
          <w:tcPr>
            <w:tcW w:w="1689" w:type="dxa"/>
            <w:noWrap/>
            <w:vAlign w:val="center"/>
          </w:tcPr>
          <w:p w:rsidRPr="004F5279" w:rsidR="004F5279" w:rsidP="004F5279" w:rsidRDefault="004F5279" w14:paraId="1FBBD149" w14:textId="158A2FB7">
            <w:pPr>
              <w:spacing w:after="0" w:line="240" w:lineRule="auto"/>
              <w:rPr>
                <w:rFonts w:cs="Calibri" w:asciiTheme="majorHAnsi" w:hAnsiTheme="majorHAnsi"/>
                <w:color w:val="000000"/>
                <w:sz w:val="16"/>
                <w:szCs w:val="16"/>
              </w:rPr>
            </w:pPr>
            <w:r w:rsidRPr="004F5279">
              <w:rPr>
                <w:rFonts w:cs="Calibri" w:asciiTheme="majorHAnsi" w:hAnsiTheme="majorHAnsi"/>
                <w:color w:val="000000"/>
                <w:sz w:val="16"/>
                <w:szCs w:val="16"/>
              </w:rPr>
              <w:t>Identifica parcialmente vulnerabilidades, con análisis limitado o poco claro.</w:t>
            </w:r>
          </w:p>
        </w:tc>
        <w:tc>
          <w:tcPr>
            <w:tcW w:w="1681" w:type="dxa"/>
            <w:noWrap/>
            <w:vAlign w:val="center"/>
          </w:tcPr>
          <w:p w:rsidRPr="004F5279" w:rsidR="004F5279" w:rsidP="004F5279" w:rsidRDefault="004F5279" w14:paraId="0358B0C5" w14:textId="71553F77">
            <w:pPr>
              <w:spacing w:after="0" w:line="240" w:lineRule="auto"/>
              <w:rPr>
                <w:rFonts w:cs="Calibri" w:asciiTheme="majorHAnsi" w:hAnsiTheme="majorHAnsi"/>
                <w:color w:val="000000"/>
                <w:sz w:val="16"/>
                <w:szCs w:val="16"/>
              </w:rPr>
            </w:pPr>
            <w:r w:rsidRPr="004F5279">
              <w:rPr>
                <w:rFonts w:cs="Calibri" w:asciiTheme="majorHAnsi" w:hAnsiTheme="majorHAnsi"/>
                <w:color w:val="000000"/>
                <w:sz w:val="16"/>
                <w:szCs w:val="16"/>
              </w:rPr>
              <w:t>Presenta análisis superficial o con errores técnicos.</w:t>
            </w:r>
          </w:p>
        </w:tc>
        <w:tc>
          <w:tcPr>
            <w:tcW w:w="1701" w:type="dxa"/>
            <w:noWrap/>
            <w:vAlign w:val="center"/>
          </w:tcPr>
          <w:p w:rsidRPr="004F5279" w:rsidR="004F5279" w:rsidP="004F5279" w:rsidRDefault="004F5279" w14:paraId="7C822179" w14:textId="6E70BD13">
            <w:pPr>
              <w:spacing w:after="0" w:line="240" w:lineRule="auto"/>
              <w:rPr>
                <w:rFonts w:cs="Calibri" w:asciiTheme="majorHAnsi" w:hAnsiTheme="majorHAnsi"/>
                <w:color w:val="000000"/>
                <w:sz w:val="16"/>
                <w:szCs w:val="16"/>
              </w:rPr>
            </w:pPr>
            <w:r w:rsidRPr="004F5279">
              <w:rPr>
                <w:rFonts w:cs="Calibri" w:asciiTheme="majorHAnsi" w:hAnsiTheme="majorHAnsi"/>
                <w:color w:val="000000"/>
                <w:sz w:val="16"/>
                <w:szCs w:val="16"/>
              </w:rPr>
              <w:t>No realiza el análisis o no presenta datos válidos.</w:t>
            </w:r>
          </w:p>
        </w:tc>
        <w:tc>
          <w:tcPr>
            <w:tcW w:w="992" w:type="dxa"/>
            <w:noWrap/>
            <w:vAlign w:val="center"/>
            <w:hideMark/>
          </w:tcPr>
          <w:p w:rsidRPr="00AC6D3A" w:rsidR="004F5279" w:rsidP="004F5279" w:rsidRDefault="005541E6" w14:paraId="274B09BB" w14:textId="308CEF52">
            <w:pPr>
              <w:spacing w:after="0" w:line="240" w:lineRule="auto"/>
              <w:jc w:val="center"/>
              <w:rPr>
                <w:rFonts w:eastAsia="Times New Roman" w:cs="Calibri" w:asciiTheme="majorHAnsi" w:hAnsiTheme="majorHAnsi"/>
                <w:color w:val="000000"/>
                <w:sz w:val="16"/>
                <w:szCs w:val="16"/>
                <w:lang w:eastAsia="es-CO"/>
              </w:rPr>
            </w:pPr>
            <w:r>
              <w:rPr>
                <w:rFonts w:eastAsia="Times New Roman" w:cs="Calibri" w:asciiTheme="majorHAnsi" w:hAnsiTheme="majorHAnsi"/>
                <w:color w:val="000000"/>
                <w:sz w:val="16"/>
                <w:szCs w:val="16"/>
                <w:lang w:eastAsia="es-CO"/>
              </w:rPr>
              <w:t>50</w:t>
            </w:r>
          </w:p>
        </w:tc>
      </w:tr>
      <w:tr w:rsidRPr="004C7A37" w:rsidR="00250A32" w:rsidTr="00250A32" w14:paraId="20049C6F" w14:textId="77777777">
        <w:trPr>
          <w:trHeight w:val="1431"/>
          <w:jc w:val="center"/>
        </w:trPr>
        <w:tc>
          <w:tcPr>
            <w:tcW w:w="1430" w:type="dxa"/>
            <w:noWrap/>
            <w:vAlign w:val="center"/>
          </w:tcPr>
          <w:p w:rsidRPr="00250A32" w:rsidR="00250A32" w:rsidP="00250A32" w:rsidRDefault="00250A32" w14:paraId="7FC0DC34" w14:textId="27C7A96D">
            <w:pPr>
              <w:spacing w:after="0" w:line="240" w:lineRule="auto"/>
              <w:rPr>
                <w:rFonts w:cs="Calibri" w:asciiTheme="majorHAnsi" w:hAnsiTheme="majorHAnsi"/>
                <w:b/>
                <w:bCs/>
                <w:color w:val="000000"/>
                <w:sz w:val="16"/>
                <w:szCs w:val="16"/>
              </w:rPr>
            </w:pPr>
            <w:r>
              <w:rPr>
                <w:rFonts w:cs="Calibri" w:asciiTheme="majorHAnsi" w:hAnsiTheme="majorHAnsi"/>
                <w:b/>
                <w:bCs/>
                <w:color w:val="000000"/>
                <w:sz w:val="16"/>
                <w:szCs w:val="16"/>
              </w:rPr>
              <w:lastRenderedPageBreak/>
              <w:t>E</w:t>
            </w:r>
            <w:r w:rsidRPr="00250A32">
              <w:rPr>
                <w:rFonts w:cs="Calibri" w:asciiTheme="majorHAnsi" w:hAnsiTheme="majorHAnsi"/>
                <w:b/>
                <w:bCs/>
                <w:color w:val="000000"/>
                <w:sz w:val="16"/>
                <w:szCs w:val="16"/>
              </w:rPr>
              <w:t>xplotación de vulnerabilidades</w:t>
            </w:r>
          </w:p>
        </w:tc>
        <w:tc>
          <w:tcPr>
            <w:tcW w:w="1817" w:type="dxa"/>
            <w:noWrap/>
            <w:vAlign w:val="center"/>
          </w:tcPr>
          <w:p w:rsidRPr="00250A32" w:rsidR="00250A32" w:rsidP="00250A32" w:rsidRDefault="00250A32" w14:paraId="24CCAF4D" w14:textId="5EF2A745">
            <w:pPr>
              <w:spacing w:after="0" w:line="240" w:lineRule="auto"/>
              <w:rPr>
                <w:rFonts w:cs="Calibri" w:asciiTheme="majorHAnsi" w:hAnsiTheme="majorHAnsi"/>
                <w:color w:val="000000"/>
                <w:sz w:val="16"/>
                <w:szCs w:val="16"/>
              </w:rPr>
            </w:pPr>
            <w:r w:rsidRPr="00250A32">
              <w:rPr>
                <w:rFonts w:cs="Calibri" w:asciiTheme="majorHAnsi" w:hAnsiTheme="majorHAnsi"/>
                <w:color w:val="000000"/>
                <w:sz w:val="16"/>
                <w:szCs w:val="16"/>
              </w:rPr>
              <w:t xml:space="preserve">Presenta pruebas </w:t>
            </w:r>
            <w:r>
              <w:rPr>
                <w:rFonts w:cs="Calibri" w:asciiTheme="majorHAnsi" w:hAnsiTheme="majorHAnsi"/>
                <w:color w:val="000000"/>
                <w:sz w:val="16"/>
                <w:szCs w:val="16"/>
              </w:rPr>
              <w:t xml:space="preserve">de explotación </w:t>
            </w:r>
            <w:r w:rsidRPr="00250A32">
              <w:rPr>
                <w:rFonts w:cs="Calibri" w:asciiTheme="majorHAnsi" w:hAnsiTheme="majorHAnsi"/>
                <w:color w:val="000000"/>
                <w:sz w:val="16"/>
                <w:szCs w:val="16"/>
              </w:rPr>
              <w:t xml:space="preserve">completas, claras y bien documentadas </w:t>
            </w:r>
            <w:r>
              <w:rPr>
                <w:rFonts w:cs="Calibri" w:asciiTheme="majorHAnsi" w:hAnsiTheme="majorHAnsi"/>
                <w:color w:val="000000"/>
                <w:sz w:val="16"/>
                <w:szCs w:val="16"/>
              </w:rPr>
              <w:t>por</w:t>
            </w:r>
            <w:r w:rsidRPr="00250A32">
              <w:rPr>
                <w:rFonts w:cs="Calibri" w:asciiTheme="majorHAnsi" w:hAnsiTheme="majorHAnsi"/>
                <w:color w:val="000000"/>
                <w:sz w:val="16"/>
                <w:szCs w:val="16"/>
              </w:rPr>
              <w:t xml:space="preserve"> cada vulnerabilidad.</w:t>
            </w:r>
          </w:p>
        </w:tc>
        <w:tc>
          <w:tcPr>
            <w:tcW w:w="1502" w:type="dxa"/>
            <w:noWrap/>
            <w:vAlign w:val="center"/>
          </w:tcPr>
          <w:p w:rsidRPr="00250A32" w:rsidR="00250A32" w:rsidP="00250A32" w:rsidRDefault="00250A32" w14:paraId="5B6DF2EA" w14:textId="4255714F">
            <w:pPr>
              <w:spacing w:after="0" w:line="240" w:lineRule="auto"/>
              <w:rPr>
                <w:rFonts w:cs="Calibri" w:asciiTheme="majorHAnsi" w:hAnsiTheme="majorHAnsi"/>
                <w:color w:val="000000"/>
                <w:sz w:val="16"/>
                <w:szCs w:val="16"/>
              </w:rPr>
            </w:pPr>
            <w:r w:rsidRPr="00250A32">
              <w:rPr>
                <w:rFonts w:cs="Calibri" w:asciiTheme="majorHAnsi" w:hAnsiTheme="majorHAnsi"/>
                <w:color w:val="000000"/>
                <w:sz w:val="16"/>
                <w:szCs w:val="16"/>
              </w:rPr>
              <w:t>Presenta pruebas</w:t>
            </w:r>
            <w:r>
              <w:rPr>
                <w:rFonts w:cs="Calibri" w:asciiTheme="majorHAnsi" w:hAnsiTheme="majorHAnsi"/>
                <w:color w:val="000000"/>
                <w:sz w:val="16"/>
                <w:szCs w:val="16"/>
              </w:rPr>
              <w:t xml:space="preserve"> de explotación</w:t>
            </w:r>
            <w:r w:rsidRPr="00250A32">
              <w:rPr>
                <w:rFonts w:cs="Calibri" w:asciiTheme="majorHAnsi" w:hAnsiTheme="majorHAnsi"/>
                <w:color w:val="000000"/>
                <w:sz w:val="16"/>
                <w:szCs w:val="16"/>
              </w:rPr>
              <w:t xml:space="preserve"> claras, con detalles suficientes para validar la explotación.</w:t>
            </w:r>
          </w:p>
        </w:tc>
        <w:tc>
          <w:tcPr>
            <w:tcW w:w="1689" w:type="dxa"/>
            <w:noWrap/>
            <w:vAlign w:val="center"/>
          </w:tcPr>
          <w:p w:rsidRPr="00250A32" w:rsidR="00250A32" w:rsidP="00250A32" w:rsidRDefault="00250A32" w14:paraId="240CE1F6" w14:textId="7D7987A4">
            <w:pPr>
              <w:spacing w:after="0" w:line="240" w:lineRule="auto"/>
              <w:rPr>
                <w:rFonts w:cs="Calibri" w:asciiTheme="majorHAnsi" w:hAnsiTheme="majorHAnsi"/>
                <w:color w:val="000000"/>
                <w:sz w:val="16"/>
                <w:szCs w:val="16"/>
              </w:rPr>
            </w:pPr>
            <w:r w:rsidRPr="00250A32">
              <w:rPr>
                <w:rFonts w:cs="Calibri" w:asciiTheme="majorHAnsi" w:hAnsiTheme="majorHAnsi"/>
                <w:color w:val="000000"/>
                <w:sz w:val="16"/>
                <w:szCs w:val="16"/>
              </w:rPr>
              <w:t xml:space="preserve">Pruebas </w:t>
            </w:r>
            <w:r>
              <w:rPr>
                <w:rFonts w:cs="Calibri" w:asciiTheme="majorHAnsi" w:hAnsiTheme="majorHAnsi"/>
                <w:color w:val="000000"/>
                <w:sz w:val="16"/>
                <w:szCs w:val="16"/>
              </w:rPr>
              <w:t xml:space="preserve">de explotación </w:t>
            </w:r>
            <w:r w:rsidRPr="00250A32">
              <w:rPr>
                <w:rFonts w:cs="Calibri" w:asciiTheme="majorHAnsi" w:hAnsiTheme="majorHAnsi"/>
                <w:color w:val="000000"/>
                <w:sz w:val="16"/>
                <w:szCs w:val="16"/>
              </w:rPr>
              <w:t>incompletas o poco detalladas, pero válidas.</w:t>
            </w:r>
          </w:p>
        </w:tc>
        <w:tc>
          <w:tcPr>
            <w:tcW w:w="1681" w:type="dxa"/>
            <w:noWrap/>
            <w:vAlign w:val="center"/>
          </w:tcPr>
          <w:p w:rsidRPr="00250A32" w:rsidR="00250A32" w:rsidP="00250A32" w:rsidRDefault="00250A32" w14:paraId="1D4563E0" w14:textId="3D6DF015">
            <w:pPr>
              <w:spacing w:after="0" w:line="240" w:lineRule="auto"/>
              <w:rPr>
                <w:rFonts w:cs="Calibri" w:asciiTheme="majorHAnsi" w:hAnsiTheme="majorHAnsi"/>
                <w:color w:val="000000"/>
                <w:sz w:val="16"/>
                <w:szCs w:val="16"/>
              </w:rPr>
            </w:pPr>
            <w:r w:rsidRPr="00250A32">
              <w:rPr>
                <w:rFonts w:cs="Calibri" w:asciiTheme="majorHAnsi" w:hAnsiTheme="majorHAnsi"/>
                <w:color w:val="000000"/>
                <w:sz w:val="16"/>
                <w:szCs w:val="16"/>
              </w:rPr>
              <w:t xml:space="preserve">Pruebas </w:t>
            </w:r>
            <w:r>
              <w:rPr>
                <w:rFonts w:cs="Calibri" w:asciiTheme="majorHAnsi" w:hAnsiTheme="majorHAnsi"/>
                <w:color w:val="000000"/>
                <w:sz w:val="16"/>
                <w:szCs w:val="16"/>
              </w:rPr>
              <w:t xml:space="preserve">de explotación </w:t>
            </w:r>
            <w:r w:rsidRPr="00250A32">
              <w:rPr>
                <w:rFonts w:cs="Calibri" w:asciiTheme="majorHAnsi" w:hAnsiTheme="majorHAnsi"/>
                <w:color w:val="000000"/>
                <w:sz w:val="16"/>
                <w:szCs w:val="16"/>
              </w:rPr>
              <w:t>mínimas o confusas, sin evidencia clara de éxito.</w:t>
            </w:r>
          </w:p>
        </w:tc>
        <w:tc>
          <w:tcPr>
            <w:tcW w:w="1701" w:type="dxa"/>
            <w:noWrap/>
            <w:vAlign w:val="center"/>
          </w:tcPr>
          <w:p w:rsidRPr="00250A32" w:rsidR="00250A32" w:rsidP="00250A32" w:rsidRDefault="00250A32" w14:paraId="0A15431F" w14:textId="45527FE1">
            <w:pPr>
              <w:spacing w:after="0" w:line="240" w:lineRule="auto"/>
              <w:rPr>
                <w:rFonts w:cs="Calibri" w:asciiTheme="majorHAnsi" w:hAnsiTheme="majorHAnsi"/>
                <w:color w:val="000000"/>
                <w:sz w:val="16"/>
                <w:szCs w:val="16"/>
              </w:rPr>
            </w:pPr>
            <w:r w:rsidRPr="00250A32">
              <w:rPr>
                <w:rFonts w:cs="Calibri" w:asciiTheme="majorHAnsi" w:hAnsiTheme="majorHAnsi"/>
                <w:color w:val="000000"/>
                <w:sz w:val="16"/>
                <w:szCs w:val="16"/>
              </w:rPr>
              <w:t xml:space="preserve">No presenta pruebas </w:t>
            </w:r>
            <w:r>
              <w:rPr>
                <w:rFonts w:cs="Calibri" w:asciiTheme="majorHAnsi" w:hAnsiTheme="majorHAnsi"/>
                <w:color w:val="000000"/>
                <w:sz w:val="16"/>
                <w:szCs w:val="16"/>
              </w:rPr>
              <w:t xml:space="preserve">de explotación </w:t>
            </w:r>
            <w:r w:rsidRPr="00250A32">
              <w:rPr>
                <w:rFonts w:cs="Calibri" w:asciiTheme="majorHAnsi" w:hAnsiTheme="majorHAnsi"/>
                <w:color w:val="000000"/>
                <w:sz w:val="16"/>
                <w:szCs w:val="16"/>
              </w:rPr>
              <w:t>o son irrelevantes.</w:t>
            </w:r>
          </w:p>
        </w:tc>
        <w:tc>
          <w:tcPr>
            <w:tcW w:w="992" w:type="dxa"/>
            <w:noWrap/>
            <w:vAlign w:val="center"/>
            <w:hideMark/>
          </w:tcPr>
          <w:p w:rsidRPr="00AC6D3A" w:rsidR="00250A32" w:rsidP="00250A32" w:rsidRDefault="00250A32" w14:paraId="6CBCBF52" w14:textId="40DE9647">
            <w:pPr>
              <w:spacing w:after="0" w:line="240" w:lineRule="auto"/>
              <w:jc w:val="center"/>
              <w:rPr>
                <w:rFonts w:eastAsia="Times New Roman" w:cs="Calibri" w:asciiTheme="majorHAnsi" w:hAnsiTheme="majorHAnsi"/>
                <w:color w:val="000000"/>
                <w:sz w:val="16"/>
                <w:szCs w:val="16"/>
                <w:lang w:eastAsia="es-CO"/>
              </w:rPr>
            </w:pPr>
            <w:r w:rsidRPr="00AC6D3A">
              <w:rPr>
                <w:sz w:val="16"/>
                <w:szCs w:val="16"/>
              </w:rPr>
              <w:t>25</w:t>
            </w:r>
          </w:p>
        </w:tc>
      </w:tr>
      <w:tr w:rsidRPr="004C7A37" w:rsidR="00210697" w:rsidTr="00250A32" w14:paraId="5DDA0B5A" w14:textId="77777777">
        <w:trPr>
          <w:trHeight w:val="1125"/>
          <w:jc w:val="center"/>
        </w:trPr>
        <w:tc>
          <w:tcPr>
            <w:tcW w:w="1430" w:type="dxa"/>
            <w:noWrap/>
            <w:vAlign w:val="center"/>
          </w:tcPr>
          <w:p w:rsidRPr="00210697" w:rsidR="00210697" w:rsidP="00210697" w:rsidRDefault="00210697" w14:paraId="04AB638B" w14:textId="6EAA9A11">
            <w:pPr>
              <w:spacing w:after="0" w:line="240" w:lineRule="auto"/>
              <w:rPr>
                <w:rFonts w:eastAsia="Times New Roman" w:cs="Calibri" w:asciiTheme="majorHAnsi" w:hAnsiTheme="majorHAnsi"/>
                <w:b/>
                <w:bCs/>
                <w:color w:val="000000"/>
                <w:sz w:val="16"/>
                <w:szCs w:val="16"/>
                <w:lang w:eastAsia="es-CO"/>
              </w:rPr>
            </w:pPr>
            <w:r w:rsidRPr="00210697">
              <w:rPr>
                <w:rFonts w:cs="Calibri" w:asciiTheme="majorHAnsi" w:hAnsiTheme="majorHAnsi"/>
                <w:b/>
                <w:bCs/>
                <w:color w:val="000000"/>
                <w:sz w:val="16"/>
                <w:szCs w:val="16"/>
              </w:rPr>
              <w:t>Sustentación individual</w:t>
            </w:r>
            <w:r w:rsidR="00BF6BE2">
              <w:rPr>
                <w:rFonts w:cs="Calibri" w:asciiTheme="majorHAnsi" w:hAnsiTheme="majorHAnsi"/>
                <w:b/>
                <w:bCs/>
                <w:color w:val="000000"/>
                <w:sz w:val="16"/>
                <w:szCs w:val="16"/>
              </w:rPr>
              <w:t xml:space="preserve"> o grupal</w:t>
            </w:r>
            <w:r w:rsidRPr="00210697">
              <w:rPr>
                <w:rFonts w:cs="Calibri" w:asciiTheme="majorHAnsi" w:hAnsiTheme="majorHAnsi"/>
                <w:b/>
                <w:bCs/>
                <w:color w:val="000000"/>
                <w:sz w:val="16"/>
                <w:szCs w:val="16"/>
              </w:rPr>
              <w:t xml:space="preserve"> a criterio del docente</w:t>
            </w:r>
          </w:p>
        </w:tc>
        <w:tc>
          <w:tcPr>
            <w:tcW w:w="1817" w:type="dxa"/>
            <w:noWrap/>
            <w:vAlign w:val="center"/>
          </w:tcPr>
          <w:p w:rsidRPr="00210697" w:rsidR="00210697" w:rsidP="00210697" w:rsidRDefault="00210697" w14:paraId="3E167575" w14:textId="1E66EDF2">
            <w:pPr>
              <w:spacing w:after="0" w:line="240" w:lineRule="auto"/>
              <w:rPr>
                <w:rFonts w:eastAsia="Times New Roman" w:cs="Calibri" w:asciiTheme="majorHAnsi" w:hAnsiTheme="majorHAnsi"/>
                <w:color w:val="000000"/>
                <w:sz w:val="16"/>
                <w:szCs w:val="16"/>
                <w:lang w:eastAsia="es-CO"/>
              </w:rPr>
            </w:pPr>
            <w:r w:rsidRPr="00210697">
              <w:rPr>
                <w:rFonts w:cs="Calibri" w:asciiTheme="majorHAnsi" w:hAnsiTheme="majorHAnsi"/>
                <w:color w:val="000000"/>
                <w:sz w:val="16"/>
                <w:szCs w:val="16"/>
              </w:rPr>
              <w:t>Responde con seguridad, claridad y dominio del tema.</w:t>
            </w:r>
          </w:p>
        </w:tc>
        <w:tc>
          <w:tcPr>
            <w:tcW w:w="1502" w:type="dxa"/>
            <w:noWrap/>
            <w:vAlign w:val="center"/>
          </w:tcPr>
          <w:p w:rsidRPr="00210697" w:rsidR="00210697" w:rsidP="00210697" w:rsidRDefault="00210697" w14:paraId="7EA4D88D" w14:textId="6DC31854">
            <w:pPr>
              <w:spacing w:after="0" w:line="240" w:lineRule="auto"/>
              <w:rPr>
                <w:rFonts w:eastAsia="Times New Roman" w:cs="Calibri" w:asciiTheme="majorHAnsi" w:hAnsiTheme="majorHAnsi"/>
                <w:color w:val="000000"/>
                <w:sz w:val="16"/>
                <w:szCs w:val="16"/>
                <w:lang w:eastAsia="es-CO"/>
              </w:rPr>
            </w:pPr>
            <w:r w:rsidRPr="00210697">
              <w:rPr>
                <w:rFonts w:cs="Calibri" w:asciiTheme="majorHAnsi" w:hAnsiTheme="majorHAnsi"/>
                <w:color w:val="000000"/>
                <w:sz w:val="16"/>
                <w:szCs w:val="16"/>
              </w:rPr>
              <w:t>Responde adecuadamente y demuestra comprensión general.</w:t>
            </w:r>
          </w:p>
        </w:tc>
        <w:tc>
          <w:tcPr>
            <w:tcW w:w="1689" w:type="dxa"/>
            <w:noWrap/>
            <w:vAlign w:val="center"/>
          </w:tcPr>
          <w:p w:rsidRPr="00210697" w:rsidR="00210697" w:rsidP="00210697" w:rsidRDefault="00210697" w14:paraId="15148B44" w14:textId="7089504A">
            <w:pPr>
              <w:spacing w:after="0" w:line="240" w:lineRule="auto"/>
              <w:rPr>
                <w:rFonts w:eastAsia="Times New Roman" w:cs="Calibri" w:asciiTheme="majorHAnsi" w:hAnsiTheme="majorHAnsi"/>
                <w:color w:val="000000"/>
                <w:sz w:val="16"/>
                <w:szCs w:val="16"/>
                <w:lang w:eastAsia="es-CO"/>
              </w:rPr>
            </w:pPr>
            <w:r w:rsidRPr="00210697">
              <w:rPr>
                <w:rFonts w:cs="Calibri" w:asciiTheme="majorHAnsi" w:hAnsiTheme="majorHAnsi"/>
                <w:color w:val="000000"/>
                <w:sz w:val="16"/>
                <w:szCs w:val="16"/>
              </w:rPr>
              <w:t>Responde con vacilaciones, pero muestra conocimientos aceptables.</w:t>
            </w:r>
          </w:p>
        </w:tc>
        <w:tc>
          <w:tcPr>
            <w:tcW w:w="1681" w:type="dxa"/>
            <w:noWrap/>
            <w:vAlign w:val="center"/>
          </w:tcPr>
          <w:p w:rsidRPr="00210697" w:rsidR="00210697" w:rsidP="00210697" w:rsidRDefault="00210697" w14:paraId="502F74DC" w14:textId="5EDA17CC">
            <w:pPr>
              <w:spacing w:after="0" w:line="240" w:lineRule="auto"/>
              <w:rPr>
                <w:rFonts w:eastAsia="Times New Roman" w:cs="Calibri" w:asciiTheme="majorHAnsi" w:hAnsiTheme="majorHAnsi"/>
                <w:color w:val="000000"/>
                <w:sz w:val="16"/>
                <w:szCs w:val="16"/>
                <w:lang w:eastAsia="es-CO"/>
              </w:rPr>
            </w:pPr>
            <w:r w:rsidRPr="00210697">
              <w:rPr>
                <w:rFonts w:cs="Calibri" w:asciiTheme="majorHAnsi" w:hAnsiTheme="majorHAnsi"/>
                <w:color w:val="000000"/>
                <w:sz w:val="16"/>
                <w:szCs w:val="16"/>
              </w:rPr>
              <w:t>Responde de forma insegura o con conceptos confusos.</w:t>
            </w:r>
          </w:p>
        </w:tc>
        <w:tc>
          <w:tcPr>
            <w:tcW w:w="1701" w:type="dxa"/>
            <w:noWrap/>
            <w:vAlign w:val="center"/>
          </w:tcPr>
          <w:p w:rsidRPr="00210697" w:rsidR="00210697" w:rsidP="00210697" w:rsidRDefault="00210697" w14:paraId="47A30EDD" w14:textId="6FCFE31E">
            <w:pPr>
              <w:spacing w:after="0" w:line="240" w:lineRule="auto"/>
              <w:rPr>
                <w:rFonts w:eastAsia="Times New Roman" w:cs="Calibri" w:asciiTheme="majorHAnsi" w:hAnsiTheme="majorHAnsi"/>
                <w:color w:val="000000"/>
                <w:sz w:val="16"/>
                <w:szCs w:val="16"/>
                <w:lang w:eastAsia="es-CO"/>
              </w:rPr>
            </w:pPr>
            <w:r w:rsidRPr="00210697">
              <w:rPr>
                <w:rFonts w:cs="Calibri" w:asciiTheme="majorHAnsi" w:hAnsiTheme="majorHAnsi"/>
                <w:color w:val="000000"/>
                <w:sz w:val="16"/>
                <w:szCs w:val="16"/>
              </w:rPr>
              <w:t>No demuestra comprensión o no sustenta.</w:t>
            </w:r>
          </w:p>
        </w:tc>
        <w:tc>
          <w:tcPr>
            <w:tcW w:w="992" w:type="dxa"/>
            <w:noWrap/>
            <w:vAlign w:val="center"/>
            <w:hideMark/>
          </w:tcPr>
          <w:p w:rsidRPr="00AC6D3A" w:rsidR="00210697" w:rsidP="00210697" w:rsidRDefault="00210697" w14:paraId="557E0030" w14:textId="171CFD11">
            <w:pPr>
              <w:spacing w:after="0" w:line="240" w:lineRule="auto"/>
              <w:jc w:val="center"/>
              <w:rPr>
                <w:rFonts w:eastAsia="Times New Roman" w:cs="Calibri" w:asciiTheme="majorHAnsi" w:hAnsiTheme="majorHAnsi"/>
                <w:color w:val="000000"/>
                <w:sz w:val="16"/>
                <w:szCs w:val="16"/>
                <w:lang w:eastAsia="es-CO"/>
              </w:rPr>
            </w:pPr>
            <w:r w:rsidRPr="00AC6D3A">
              <w:rPr>
                <w:sz w:val="16"/>
                <w:szCs w:val="16"/>
              </w:rPr>
              <w:t>25</w:t>
            </w:r>
          </w:p>
        </w:tc>
      </w:tr>
    </w:tbl>
    <w:p w:rsidRPr="00E15A01" w:rsidR="002A298F" w:rsidP="002A298F" w:rsidRDefault="002A298F" w14:paraId="281AC0DB" w14:textId="77777777">
      <w:pPr>
        <w:spacing w:after="0"/>
      </w:pPr>
    </w:p>
    <w:p w:rsidR="3E1368D4" w:rsidP="3E1368D4" w:rsidRDefault="3E1368D4" w14:paraId="7EE518D0" w14:textId="44653BF0">
      <w:pPr>
        <w:spacing w:before="0" w:beforeAutospacing="off" w:after="0" w:afterAutospacing="off" w:line="240" w:lineRule="auto"/>
        <w:jc w:val="center"/>
        <w:rPr>
          <w:rFonts w:ascii="Liberation Serif" w:hAnsi="Liberation Serif" w:eastAsia="Liberation Serif" w:cs="Liberation Serif"/>
          <w:noProof w:val="0"/>
          <w:color w:val="000000" w:themeColor="text1" w:themeTint="FF" w:themeShade="FF"/>
          <w:sz w:val="24"/>
          <w:szCs w:val="24"/>
          <w:lang w:val="es-CO"/>
        </w:rPr>
      </w:pPr>
    </w:p>
    <w:p w:rsidR="3E1368D4" w:rsidP="3E1368D4" w:rsidRDefault="3E1368D4" w14:paraId="07F6F67B" w14:textId="291B2FBF">
      <w:pPr>
        <w:spacing w:before="0" w:beforeAutospacing="off" w:after="0" w:afterAutospacing="off" w:line="240" w:lineRule="auto"/>
        <w:jc w:val="center"/>
        <w:rPr>
          <w:rFonts w:ascii="Liberation Serif" w:hAnsi="Liberation Serif" w:eastAsia="Liberation Serif" w:cs="Liberation Serif"/>
          <w:noProof w:val="0"/>
          <w:color w:val="000000" w:themeColor="text1" w:themeTint="FF" w:themeShade="FF"/>
          <w:sz w:val="24"/>
          <w:szCs w:val="24"/>
          <w:lang w:val="es-CO"/>
        </w:rPr>
      </w:pPr>
    </w:p>
    <w:p w:rsidR="3E1368D4" w:rsidP="3E1368D4" w:rsidRDefault="3E1368D4" w14:paraId="7F809C13" w14:textId="123AFD56">
      <w:pPr>
        <w:spacing w:before="0" w:beforeAutospacing="off" w:after="0" w:afterAutospacing="off" w:line="240" w:lineRule="auto"/>
        <w:jc w:val="center"/>
        <w:rPr>
          <w:rFonts w:ascii="Liberation Serif" w:hAnsi="Liberation Serif" w:eastAsia="Liberation Serif" w:cs="Liberation Serif"/>
          <w:noProof w:val="0"/>
          <w:color w:val="000000" w:themeColor="text1" w:themeTint="FF" w:themeShade="FF"/>
          <w:sz w:val="24"/>
          <w:szCs w:val="24"/>
          <w:lang w:val="es-CO"/>
        </w:rPr>
      </w:pPr>
    </w:p>
    <w:p w:rsidR="3E1368D4" w:rsidP="3E1368D4" w:rsidRDefault="3E1368D4" w14:paraId="5B4021D9" w14:textId="1605016C">
      <w:pPr>
        <w:spacing w:before="0" w:beforeAutospacing="off" w:after="0" w:afterAutospacing="off" w:line="240" w:lineRule="auto"/>
        <w:jc w:val="center"/>
        <w:rPr>
          <w:rFonts w:ascii="Liberation Serif" w:hAnsi="Liberation Serif" w:eastAsia="Liberation Serif" w:cs="Liberation Serif"/>
          <w:noProof w:val="0"/>
          <w:color w:val="000000" w:themeColor="text1" w:themeTint="FF" w:themeShade="FF"/>
          <w:sz w:val="24"/>
          <w:szCs w:val="24"/>
          <w:lang w:val="es-CO"/>
        </w:rPr>
      </w:pPr>
    </w:p>
    <w:p w:rsidR="3E1368D4" w:rsidP="3E1368D4" w:rsidRDefault="3E1368D4" w14:paraId="21852D2C" w14:textId="7B6D81EF">
      <w:pPr>
        <w:spacing w:before="0" w:beforeAutospacing="off" w:after="0" w:afterAutospacing="off" w:line="240" w:lineRule="auto"/>
        <w:jc w:val="center"/>
        <w:rPr>
          <w:rFonts w:ascii="Liberation Serif" w:hAnsi="Liberation Serif" w:eastAsia="Liberation Serif" w:cs="Liberation Serif"/>
          <w:noProof w:val="0"/>
          <w:color w:val="000000" w:themeColor="text1" w:themeTint="FF" w:themeShade="FF"/>
          <w:sz w:val="24"/>
          <w:szCs w:val="24"/>
          <w:lang w:val="es-CO"/>
        </w:rPr>
      </w:pPr>
    </w:p>
    <w:p w:rsidR="3E1368D4" w:rsidP="3E1368D4" w:rsidRDefault="3E1368D4" w14:paraId="228A9152" w14:textId="6C8D2F7E">
      <w:pPr>
        <w:spacing w:before="0" w:beforeAutospacing="off" w:after="0" w:afterAutospacing="off" w:line="240" w:lineRule="auto"/>
        <w:jc w:val="center"/>
        <w:rPr>
          <w:rFonts w:ascii="Liberation Serif" w:hAnsi="Liberation Serif" w:eastAsia="Liberation Serif" w:cs="Liberation Serif"/>
          <w:noProof w:val="0"/>
          <w:color w:val="000000" w:themeColor="text1" w:themeTint="FF" w:themeShade="FF"/>
          <w:sz w:val="24"/>
          <w:szCs w:val="24"/>
          <w:lang w:val="es-CO"/>
        </w:rPr>
      </w:pPr>
    </w:p>
    <w:p w:rsidR="3E1368D4" w:rsidP="3E1368D4" w:rsidRDefault="3E1368D4" w14:paraId="754FA459" w14:textId="4F8DA84C">
      <w:pPr>
        <w:spacing w:before="0" w:beforeAutospacing="off" w:after="0" w:afterAutospacing="off" w:line="240" w:lineRule="auto"/>
        <w:jc w:val="center"/>
        <w:rPr>
          <w:rFonts w:ascii="Liberation Serif" w:hAnsi="Liberation Serif" w:eastAsia="Liberation Serif" w:cs="Liberation Serif"/>
          <w:noProof w:val="0"/>
          <w:color w:val="000000" w:themeColor="text1" w:themeTint="FF" w:themeShade="FF"/>
          <w:sz w:val="24"/>
          <w:szCs w:val="24"/>
          <w:lang w:val="es-CO"/>
        </w:rPr>
      </w:pPr>
    </w:p>
    <w:p w:rsidR="3E1368D4" w:rsidP="3E1368D4" w:rsidRDefault="3E1368D4" w14:paraId="5EEDD158" w14:textId="2724CC94">
      <w:pPr>
        <w:spacing w:before="0" w:beforeAutospacing="off" w:after="0" w:afterAutospacing="off" w:line="240" w:lineRule="auto"/>
        <w:jc w:val="center"/>
        <w:rPr>
          <w:rFonts w:ascii="Liberation Serif" w:hAnsi="Liberation Serif" w:eastAsia="Liberation Serif" w:cs="Liberation Serif"/>
          <w:noProof w:val="0"/>
          <w:color w:val="000000" w:themeColor="text1" w:themeTint="FF" w:themeShade="FF"/>
          <w:sz w:val="24"/>
          <w:szCs w:val="24"/>
          <w:lang w:val="es-CO"/>
        </w:rPr>
      </w:pPr>
    </w:p>
    <w:p w:rsidR="3E1368D4" w:rsidP="3E1368D4" w:rsidRDefault="3E1368D4" w14:paraId="060B6B89" w14:textId="2D86FBC2">
      <w:pPr>
        <w:spacing w:before="0" w:beforeAutospacing="off" w:after="0" w:afterAutospacing="off" w:line="240" w:lineRule="auto"/>
        <w:jc w:val="center"/>
        <w:rPr>
          <w:rFonts w:ascii="Liberation Serif" w:hAnsi="Liberation Serif" w:eastAsia="Liberation Serif" w:cs="Liberation Serif"/>
          <w:noProof w:val="0"/>
          <w:color w:val="000000" w:themeColor="text1" w:themeTint="FF" w:themeShade="FF"/>
          <w:sz w:val="24"/>
          <w:szCs w:val="24"/>
          <w:lang w:val="es-CO"/>
        </w:rPr>
      </w:pPr>
    </w:p>
    <w:p w:rsidR="3E1368D4" w:rsidP="3E1368D4" w:rsidRDefault="3E1368D4" w14:paraId="69FA3523" w14:textId="1FB507BD">
      <w:pPr>
        <w:spacing w:before="0" w:beforeAutospacing="off" w:after="0" w:afterAutospacing="off" w:line="240" w:lineRule="auto"/>
        <w:jc w:val="center"/>
        <w:rPr>
          <w:rFonts w:ascii="Liberation Serif" w:hAnsi="Liberation Serif" w:eastAsia="Liberation Serif" w:cs="Liberation Serif"/>
          <w:noProof w:val="0"/>
          <w:color w:val="000000" w:themeColor="text1" w:themeTint="FF" w:themeShade="FF"/>
          <w:sz w:val="24"/>
          <w:szCs w:val="24"/>
          <w:lang w:val="es-CO"/>
        </w:rPr>
      </w:pPr>
    </w:p>
    <w:p w:rsidR="4A52246E" w:rsidP="3CB2A24D" w:rsidRDefault="4A52246E" w14:paraId="7A8F21AA" w14:textId="0E6A26B8">
      <w:pPr>
        <w:spacing w:before="0" w:beforeAutospacing="off" w:after="0" w:afterAutospacing="off" w:line="240" w:lineRule="auto"/>
        <w:jc w:val="center"/>
        <w:rPr>
          <w:rFonts w:ascii="Liberation Serif" w:hAnsi="Liberation Serif" w:eastAsia="Liberation Serif" w:cs="Liberation Serif"/>
          <w:noProof w:val="0"/>
          <w:color w:val="000000" w:themeColor="text1" w:themeTint="FF" w:themeShade="FF"/>
          <w:sz w:val="24"/>
          <w:szCs w:val="24"/>
          <w:lang w:val="es-CO"/>
        </w:rPr>
      </w:pPr>
      <w:r w:rsidRPr="3CB2A24D" w:rsidR="4A52246E">
        <w:rPr>
          <w:rFonts w:ascii="Liberation Serif" w:hAnsi="Liberation Serif" w:eastAsia="Liberation Serif" w:cs="Liberation Serif"/>
          <w:noProof w:val="0"/>
          <w:color w:val="000000" w:themeColor="text1" w:themeTint="FF" w:themeShade="FF"/>
          <w:sz w:val="24"/>
          <w:szCs w:val="24"/>
          <w:lang w:val="es-CO"/>
        </w:rPr>
        <w:t>DESARROLLO DE LABORATORIO</w:t>
      </w:r>
    </w:p>
    <w:p w:rsidR="3CB2A24D" w:rsidP="3CB2A24D" w:rsidRDefault="3CB2A24D" w14:paraId="6728985A" w14:textId="4EA48592">
      <w:pPr>
        <w:spacing w:before="0" w:beforeAutospacing="off" w:after="0" w:afterAutospacing="off" w:line="240" w:lineRule="auto"/>
        <w:jc w:val="center"/>
        <w:rPr>
          <w:rFonts w:ascii="Liberation Serif" w:hAnsi="Liberation Serif" w:eastAsia="Liberation Serif" w:cs="Liberation Serif"/>
          <w:noProof w:val="0"/>
          <w:color w:val="000000" w:themeColor="text1" w:themeTint="FF" w:themeShade="FF"/>
          <w:sz w:val="24"/>
          <w:szCs w:val="24"/>
          <w:lang w:val="es-CO"/>
        </w:rPr>
      </w:pPr>
    </w:p>
    <w:p w:rsidR="6385C481" w:rsidP="3E1368D4" w:rsidRDefault="6385C481" w14:paraId="6049E91F" w14:textId="428B5F71">
      <w:pPr>
        <w:pStyle w:val="Normal"/>
        <w:suppressLineNumbers w:val="0"/>
        <w:bidi w:val="0"/>
        <w:spacing w:before="0" w:beforeAutospacing="off" w:after="0" w:afterAutospacing="off" w:line="240" w:lineRule="auto"/>
        <w:ind w:left="0" w:right="0"/>
        <w:jc w:val="left"/>
      </w:pPr>
      <w:r w:rsidRPr="3E1368D4" w:rsidR="6385C481">
        <w:rPr>
          <w:rFonts w:ascii="Liberation Serif" w:hAnsi="Liberation Serif" w:eastAsia="Liberation Serif" w:cs="Liberation Serif"/>
          <w:noProof w:val="0"/>
          <w:color w:val="000000" w:themeColor="text1" w:themeTint="FF" w:themeShade="FF"/>
          <w:sz w:val="24"/>
          <w:szCs w:val="24"/>
          <w:lang w:val="es-CO"/>
        </w:rPr>
        <w:t>Parte 1 – Ataque DTP</w:t>
      </w:r>
    </w:p>
    <w:p w:rsidR="3CB2A24D" w:rsidP="3CB2A24D" w:rsidRDefault="3CB2A24D" w14:paraId="3DC32824" w14:textId="7637105B">
      <w:pPr>
        <w:spacing w:before="0" w:beforeAutospacing="off" w:after="0" w:afterAutospacing="off" w:line="240" w:lineRule="auto"/>
        <w:jc w:val="left"/>
        <w:rPr>
          <w:rFonts w:ascii="Liberation Serif" w:hAnsi="Liberation Serif" w:eastAsia="Liberation Serif" w:cs="Liberation Serif"/>
          <w:noProof w:val="0"/>
          <w:color w:val="000000" w:themeColor="text1" w:themeTint="FF" w:themeShade="FF"/>
          <w:sz w:val="24"/>
          <w:szCs w:val="24"/>
          <w:lang w:val="es-CO"/>
        </w:rPr>
      </w:pPr>
    </w:p>
    <w:p w:rsidR="49E12EB2" w:rsidP="3CB2A24D" w:rsidRDefault="49E12EB2" w14:paraId="42951957" w14:textId="61509383">
      <w:pPr>
        <w:spacing w:before="0" w:beforeAutospacing="off" w:after="0" w:afterAutospacing="off" w:line="240" w:lineRule="auto"/>
        <w:jc w:val="left"/>
        <w:rPr>
          <w:rFonts w:ascii="Liberation Serif" w:hAnsi="Liberation Serif" w:eastAsia="Liberation Serif" w:cs="Liberation Serif"/>
          <w:noProof w:val="0"/>
          <w:color w:val="000000" w:themeColor="text1" w:themeTint="FF" w:themeShade="FF"/>
          <w:sz w:val="24"/>
          <w:szCs w:val="24"/>
          <w:lang w:val="es-CO"/>
        </w:rPr>
      </w:pPr>
      <w:r w:rsidRPr="3E1368D4" w:rsidR="49E12EB2">
        <w:rPr>
          <w:rFonts w:ascii="Liberation Serif" w:hAnsi="Liberation Serif" w:eastAsia="Liberation Serif" w:cs="Liberation Serif"/>
          <w:noProof w:val="0"/>
          <w:color w:val="000000" w:themeColor="text1" w:themeTint="FF" w:themeShade="FF"/>
          <w:sz w:val="24"/>
          <w:szCs w:val="24"/>
          <w:lang w:val="es-CO"/>
        </w:rPr>
        <w:t>Ejecutar Yersinia -G en el terminal, con el fin de ejecutar el ataque DTP seleccionado en la imagen y ganar acceso al troncal para posteriormente ver el tráfico de las VLAN creadas en el switch, garantizar conectividad y realizar el ataque al servidor Windows Server 2008 R2, con vulnerabilidad Eternalblue</w:t>
      </w:r>
      <w:r>
        <w:br/>
      </w:r>
    </w:p>
    <w:p w:rsidR="3E1368D4" w:rsidP="3E1368D4" w:rsidRDefault="3E1368D4" w14:paraId="6FCC5EC0" w14:textId="5C3482E2">
      <w:pPr>
        <w:spacing w:before="0" w:beforeAutospacing="off" w:after="0" w:afterAutospacing="off" w:line="240" w:lineRule="auto"/>
        <w:jc w:val="left"/>
      </w:pPr>
    </w:p>
    <w:p w:rsidR="3D3F2EC3" w:rsidP="3E1368D4" w:rsidRDefault="3D3F2EC3" w14:paraId="60DD8001" w14:textId="7F7E2473">
      <w:pPr>
        <w:spacing w:before="0" w:beforeAutospacing="off" w:after="0" w:afterAutospacing="off" w:line="240" w:lineRule="auto"/>
        <w:jc w:val="left"/>
      </w:pPr>
      <w:r w:rsidR="3D3F2EC3">
        <w:rPr/>
        <w:t xml:space="preserve">Ejecutamos a </w:t>
      </w:r>
      <w:r w:rsidR="3D3F2EC3">
        <w:rPr/>
        <w:t>traves</w:t>
      </w:r>
      <w:r w:rsidR="3D3F2EC3">
        <w:rPr/>
        <w:t xml:space="preserve"> de Yersinia el Ataque DTP.</w:t>
      </w:r>
    </w:p>
    <w:p w:rsidR="3E1368D4" w:rsidP="3E1368D4" w:rsidRDefault="3E1368D4" w14:paraId="65C66678" w14:textId="14CA5E71">
      <w:pPr>
        <w:spacing w:before="0" w:beforeAutospacing="off" w:after="0" w:afterAutospacing="off" w:line="240" w:lineRule="auto"/>
        <w:jc w:val="left"/>
      </w:pPr>
    </w:p>
    <w:p w:rsidR="49E12EB2" w:rsidP="3CB2A24D" w:rsidRDefault="49E12EB2" w14:paraId="46DD7D1F" w14:textId="50ECE60B">
      <w:pPr>
        <w:pStyle w:val="Normal"/>
        <w:spacing w:after="0"/>
      </w:pPr>
      <w:r w:rsidR="49E12EB2">
        <w:drawing>
          <wp:inline wp14:editId="2EAE9E84" wp14:anchorId="4BF61234">
            <wp:extent cx="5943600" cy="3200400"/>
            <wp:effectExtent l="0" t="0" r="0" b="0"/>
            <wp:docPr id="289621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621280" name="Picture 289621280"/>
                    <pic:cNvPicPr/>
                  </pic:nvPicPr>
                  <pic:blipFill>
                    <a:blip xmlns:r="http://schemas.openxmlformats.org/officeDocument/2006/relationships" r:embed="rId194315013">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5752D91B" w:rsidP="3E1368D4" w:rsidRDefault="5752D91B" w14:paraId="34B0BF5E" w14:textId="29A596FC">
      <w:pPr>
        <w:pStyle w:val="Normal"/>
        <w:spacing w:after="0"/>
      </w:pPr>
      <w:r w:rsidR="5752D91B">
        <w:rPr/>
        <w:t xml:space="preserve">Vamos a validar el tráfico de las VLAN que están pasando a </w:t>
      </w:r>
      <w:r w:rsidR="3B35AFBA">
        <w:rPr/>
        <w:t>través</w:t>
      </w:r>
      <w:r w:rsidR="5752D91B">
        <w:rPr/>
        <w:t xml:space="preserve"> del Switch y el puerto troncal</w:t>
      </w:r>
    </w:p>
    <w:p w:rsidR="3E1368D4" w:rsidP="3E1368D4" w:rsidRDefault="3E1368D4" w14:paraId="2D50EA16" w14:textId="32E27B9B">
      <w:pPr>
        <w:pStyle w:val="Normal"/>
        <w:spacing w:after="0"/>
      </w:pPr>
    </w:p>
    <w:p w:rsidR="5752D91B" w:rsidP="3E1368D4" w:rsidRDefault="5752D91B" w14:paraId="5F0809B9" w14:textId="3BC44324">
      <w:pPr>
        <w:pStyle w:val="Normal"/>
        <w:spacing w:after="0"/>
        <w:jc w:val="center"/>
      </w:pPr>
      <w:r w:rsidR="5752D91B">
        <w:drawing>
          <wp:inline wp14:editId="253D8BB4" wp14:anchorId="255C054F">
            <wp:extent cx="4973366" cy="2143966"/>
            <wp:effectExtent l="0" t="0" r="0" b="0"/>
            <wp:docPr id="447085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085607" name="Picture 447085607"/>
                    <pic:cNvPicPr/>
                  </pic:nvPicPr>
                  <pic:blipFill>
                    <a:blip xmlns:r="http://schemas.openxmlformats.org/officeDocument/2006/relationships" r:embed="rId718319702">
                      <a:extLst>
                        <a:ext uri="{28A0092B-C50C-407E-A947-70E740481C1C}">
                          <a14:useLocalDpi xmlns:a14="http://schemas.microsoft.com/office/drawing/2010/main"/>
                        </a:ext>
                      </a:extLst>
                    </a:blip>
                    <a:stretch>
                      <a:fillRect/>
                    </a:stretch>
                  </pic:blipFill>
                  <pic:spPr>
                    <a:xfrm rot="0">
                      <a:off x="0" y="0"/>
                      <a:ext cx="4973366" cy="2143966"/>
                    </a:xfrm>
                    <a:prstGeom prst="rect">
                      <a:avLst/>
                    </a:prstGeom>
                  </pic:spPr>
                </pic:pic>
              </a:graphicData>
            </a:graphic>
          </wp:inline>
        </w:drawing>
      </w:r>
    </w:p>
    <w:p w:rsidR="3CB2A24D" w:rsidP="3CB2A24D" w:rsidRDefault="3CB2A24D" w14:paraId="1E3D0C42" w14:textId="1CFE57AD">
      <w:pPr>
        <w:spacing w:before="0" w:beforeAutospacing="off" w:after="0" w:afterAutospacing="off" w:line="240" w:lineRule="auto"/>
        <w:jc w:val="left"/>
        <w:rPr>
          <w:rFonts w:ascii="Liberation Serif" w:hAnsi="Liberation Serif" w:eastAsia="Liberation Serif" w:cs="Liberation Serif"/>
          <w:noProof w:val="0"/>
          <w:color w:val="000000" w:themeColor="text1" w:themeTint="FF" w:themeShade="FF"/>
          <w:sz w:val="24"/>
          <w:szCs w:val="24"/>
          <w:lang w:val="es-CO"/>
        </w:rPr>
      </w:pPr>
      <w:r w:rsidRPr="3E1368D4" w:rsidR="3B0FCB0B">
        <w:rPr>
          <w:rFonts w:ascii="Liberation Serif" w:hAnsi="Liberation Serif" w:eastAsia="Liberation Serif" w:cs="Liberation Serif"/>
          <w:noProof w:val="0"/>
          <w:color w:val="000000" w:themeColor="text1" w:themeTint="FF" w:themeShade="FF"/>
          <w:sz w:val="24"/>
          <w:szCs w:val="24"/>
          <w:lang w:val="es-CO"/>
        </w:rPr>
        <w:t xml:space="preserve">Creamos una </w:t>
      </w:r>
      <w:r w:rsidRPr="3E1368D4" w:rsidR="3B0FCB0B">
        <w:rPr>
          <w:rFonts w:ascii="Liberation Serif" w:hAnsi="Liberation Serif" w:eastAsia="Liberation Serif" w:cs="Liberation Serif"/>
          <w:noProof w:val="0"/>
          <w:color w:val="000000" w:themeColor="text1" w:themeTint="FF" w:themeShade="FF"/>
          <w:sz w:val="24"/>
          <w:szCs w:val="24"/>
          <w:lang w:val="es-CO"/>
        </w:rPr>
        <w:t>subinterfaz</w:t>
      </w:r>
      <w:r w:rsidRPr="3E1368D4" w:rsidR="3B0FCB0B">
        <w:rPr>
          <w:rFonts w:ascii="Liberation Serif" w:hAnsi="Liberation Serif" w:eastAsia="Liberation Serif" w:cs="Liberation Serif"/>
          <w:noProof w:val="0"/>
          <w:color w:val="000000" w:themeColor="text1" w:themeTint="FF" w:themeShade="FF"/>
          <w:sz w:val="24"/>
          <w:szCs w:val="24"/>
          <w:lang w:val="es-CO"/>
        </w:rPr>
        <w:t xml:space="preserve">, para poder asignar una IP dentro de la red y poder comunicarnos con el </w:t>
      </w:r>
      <w:r w:rsidRPr="3E1368D4" w:rsidR="3B0FCB0B">
        <w:rPr>
          <w:rFonts w:ascii="Liberation Serif" w:hAnsi="Liberation Serif" w:eastAsia="Liberation Serif" w:cs="Liberation Serif"/>
          <w:noProof w:val="0"/>
          <w:color w:val="000000" w:themeColor="text1" w:themeTint="FF" w:themeShade="FF"/>
          <w:sz w:val="24"/>
          <w:szCs w:val="24"/>
          <w:lang w:val="es-CO"/>
        </w:rPr>
        <w:t>target</w:t>
      </w:r>
    </w:p>
    <w:p w:rsidR="3E1368D4" w:rsidP="3E1368D4" w:rsidRDefault="3E1368D4" w14:paraId="395D87F2" w14:textId="3142559C">
      <w:pPr>
        <w:spacing w:before="0" w:beforeAutospacing="off" w:after="0" w:afterAutospacing="off" w:line="240" w:lineRule="auto"/>
        <w:jc w:val="left"/>
        <w:rPr>
          <w:rFonts w:ascii="Liberation Serif" w:hAnsi="Liberation Serif" w:eastAsia="Liberation Serif" w:cs="Liberation Serif"/>
          <w:noProof w:val="0"/>
          <w:color w:val="000000" w:themeColor="text1" w:themeTint="FF" w:themeShade="FF"/>
          <w:sz w:val="24"/>
          <w:szCs w:val="24"/>
          <w:lang w:val="es-CO"/>
        </w:rPr>
      </w:pPr>
    </w:p>
    <w:p w:rsidR="3B0FCB0B" w:rsidP="3E1368D4" w:rsidRDefault="3B0FCB0B" w14:paraId="70C1C355" w14:textId="181EF574">
      <w:pPr>
        <w:pStyle w:val="Normal"/>
        <w:spacing w:before="0" w:beforeAutospacing="off" w:after="0" w:afterAutospacing="off" w:line="240" w:lineRule="auto"/>
        <w:jc w:val="left"/>
      </w:pPr>
      <w:r w:rsidR="3B0FCB0B">
        <w:drawing>
          <wp:inline wp14:editId="42C43C61" wp14:anchorId="0A71743E">
            <wp:extent cx="6343650" cy="1057275"/>
            <wp:effectExtent l="0" t="0" r="0" b="0"/>
            <wp:docPr id="387969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7969142" name="Picture 387969142"/>
                    <pic:cNvPicPr/>
                  </pic:nvPicPr>
                  <pic:blipFill>
                    <a:blip xmlns:r="http://schemas.openxmlformats.org/officeDocument/2006/relationships" r:embed="rId585554464">
                      <a:extLst>
                        <a:ext uri="{28A0092B-C50C-407E-A947-70E740481C1C}">
                          <a14:useLocalDpi xmlns:a14="http://schemas.microsoft.com/office/drawing/2010/main"/>
                        </a:ext>
                      </a:extLst>
                    </a:blip>
                    <a:stretch>
                      <a:fillRect/>
                    </a:stretch>
                  </pic:blipFill>
                  <pic:spPr>
                    <a:xfrm>
                      <a:off x="0" y="0"/>
                      <a:ext cx="6343650" cy="1057275"/>
                    </a:xfrm>
                    <a:prstGeom prst="rect">
                      <a:avLst/>
                    </a:prstGeom>
                  </pic:spPr>
                </pic:pic>
              </a:graphicData>
            </a:graphic>
          </wp:inline>
        </w:drawing>
      </w:r>
    </w:p>
    <w:p w:rsidR="04703B4B" w:rsidP="3E1368D4" w:rsidRDefault="04703B4B" w14:paraId="4069C647" w14:textId="2870D3F9">
      <w:pPr>
        <w:pStyle w:val="Normal"/>
        <w:spacing w:before="0" w:beforeAutospacing="off" w:after="0" w:afterAutospacing="off" w:line="240" w:lineRule="auto"/>
        <w:jc w:val="left"/>
      </w:pPr>
      <w:r w:rsidR="04703B4B">
        <w:rPr/>
        <w:t>Verificamos la asignación del direccionamiento</w:t>
      </w:r>
      <w:r w:rsidR="38665B0E">
        <w:rPr/>
        <w:t xml:space="preserve"> </w:t>
      </w:r>
    </w:p>
    <w:p w:rsidR="3E1368D4" w:rsidP="3E1368D4" w:rsidRDefault="3E1368D4" w14:paraId="32287CF6" w14:textId="1B71DCF8">
      <w:pPr>
        <w:pStyle w:val="Normal"/>
        <w:spacing w:before="0" w:beforeAutospacing="off" w:after="0" w:afterAutospacing="off" w:line="240" w:lineRule="auto"/>
        <w:jc w:val="left"/>
      </w:pPr>
    </w:p>
    <w:p w:rsidR="5DB8B895" w:rsidP="26596848" w:rsidRDefault="5DB8B895" w14:paraId="4F710F2E" w14:textId="03EB71B2">
      <w:pPr>
        <w:pStyle w:val="Normal"/>
        <w:suppressLineNumbers w:val="0"/>
        <w:bidi w:val="0"/>
        <w:spacing w:before="0" w:beforeAutospacing="off" w:after="0" w:afterAutospacing="off" w:line="240" w:lineRule="auto"/>
        <w:ind w:left="0" w:right="0"/>
        <w:jc w:val="center"/>
      </w:pPr>
      <w:r w:rsidR="5DB8B895">
        <w:drawing>
          <wp:inline wp14:editId="4359495F" wp14:anchorId="5AF99AA0">
            <wp:extent cx="3174753" cy="2211840"/>
            <wp:effectExtent l="0" t="0" r="0" b="0"/>
            <wp:docPr id="359836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836840" name="Picture 359836840"/>
                    <pic:cNvPicPr/>
                  </pic:nvPicPr>
                  <pic:blipFill>
                    <a:blip xmlns:r="http://schemas.openxmlformats.org/officeDocument/2006/relationships" r:embed="rId1942249875">
                      <a:extLst>
                        <a:ext uri="{28A0092B-C50C-407E-A947-70E740481C1C}">
                          <a14:useLocalDpi xmlns:a14="http://schemas.microsoft.com/office/drawing/2010/main"/>
                        </a:ext>
                      </a:extLst>
                    </a:blip>
                    <a:stretch>
                      <a:fillRect/>
                    </a:stretch>
                  </pic:blipFill>
                  <pic:spPr>
                    <a:xfrm rot="0">
                      <a:off x="0" y="0"/>
                      <a:ext cx="3174753" cy="2211840"/>
                    </a:xfrm>
                    <a:prstGeom prst="rect">
                      <a:avLst/>
                    </a:prstGeom>
                  </pic:spPr>
                </pic:pic>
              </a:graphicData>
            </a:graphic>
          </wp:inline>
        </w:drawing>
      </w:r>
    </w:p>
    <w:p w:rsidR="3CB2A24D" w:rsidP="3E1368D4" w:rsidRDefault="3CB2A24D" w14:paraId="314EE6B1" w14:textId="6C82B0BC">
      <w:pPr>
        <w:pStyle w:val="Normal"/>
        <w:spacing w:before="0" w:beforeAutospacing="off" w:after="0" w:afterAutospacing="off" w:line="240" w:lineRule="auto"/>
        <w:jc w:val="left"/>
        <w:rPr>
          <w:rFonts w:ascii="Liberation Serif" w:hAnsi="Liberation Serif" w:eastAsia="Liberation Serif" w:cs="Liberation Serif"/>
          <w:noProof w:val="0"/>
          <w:color w:val="000000" w:themeColor="text1" w:themeTint="FF" w:themeShade="FF"/>
          <w:sz w:val="24"/>
          <w:szCs w:val="24"/>
          <w:lang w:val="es-CO"/>
        </w:rPr>
      </w:pPr>
    </w:p>
    <w:p w:rsidR="460B7DD5" w:rsidP="3CB2A24D" w:rsidRDefault="460B7DD5" w14:paraId="4E9A7CED" w14:textId="6113D094">
      <w:pPr>
        <w:pStyle w:val="Normal"/>
        <w:spacing w:before="0" w:beforeAutospacing="off" w:after="0" w:afterAutospacing="off" w:line="240" w:lineRule="auto"/>
        <w:jc w:val="left"/>
      </w:pPr>
      <w:r w:rsidR="55E897FE">
        <w:rPr/>
        <w:t xml:space="preserve">Garantizar conectividad al gateway y servidor correspondiente en la VLAN 20 (192.168.20.0/24), es decir a, 192.168.20.1 y 192.168.20.10 respectivamente.  </w:t>
      </w:r>
    </w:p>
    <w:p w:rsidR="460B7DD5" w:rsidP="3E1368D4" w:rsidRDefault="460B7DD5" w14:paraId="28129CA0" w14:textId="1F21850F">
      <w:pPr>
        <w:pStyle w:val="Normal"/>
        <w:suppressLineNumbers w:val="0"/>
        <w:bidi w:val="0"/>
        <w:spacing w:before="0" w:beforeAutospacing="off" w:after="0" w:afterAutospacing="off" w:line="240" w:lineRule="auto"/>
        <w:ind w:left="0" w:right="0"/>
        <w:jc w:val="left"/>
        <w:rPr>
          <w:rFonts w:ascii="Liberation Serif" w:hAnsi="Liberation Serif" w:eastAsia="Liberation Serif" w:cs="Liberation Serif"/>
          <w:noProof w:val="0"/>
          <w:color w:val="000000" w:themeColor="text1" w:themeTint="FF" w:themeShade="FF"/>
          <w:sz w:val="24"/>
          <w:szCs w:val="24"/>
          <w:lang w:val="es-CO"/>
        </w:rPr>
      </w:pPr>
    </w:p>
    <w:p w:rsidR="460B7DD5" w:rsidP="3E1368D4" w:rsidRDefault="460B7DD5" w14:paraId="434FFDEA" w14:textId="0B479D21">
      <w:pPr>
        <w:pStyle w:val="Normal"/>
        <w:suppressLineNumbers w:val="0"/>
        <w:bidi w:val="0"/>
        <w:spacing w:before="0" w:beforeAutospacing="off" w:after="0" w:afterAutospacing="off" w:line="240" w:lineRule="auto"/>
        <w:ind w:left="0" w:right="0"/>
        <w:jc w:val="left"/>
        <w:rPr>
          <w:rFonts w:ascii="Liberation Serif" w:hAnsi="Liberation Serif" w:eastAsia="Liberation Serif" w:cs="Liberation Serif"/>
          <w:noProof w:val="0"/>
          <w:color w:val="000000" w:themeColor="text1" w:themeTint="FF" w:themeShade="FF"/>
          <w:sz w:val="24"/>
          <w:szCs w:val="24"/>
          <w:lang w:val="es-CO"/>
        </w:rPr>
      </w:pPr>
    </w:p>
    <w:p w:rsidR="460B7DD5" w:rsidP="3CB2A24D" w:rsidRDefault="460B7DD5" w14:paraId="77F45AE8" w14:textId="63CA06DA">
      <w:pPr>
        <w:pStyle w:val="Normal"/>
        <w:spacing w:before="0" w:beforeAutospacing="off" w:after="0" w:afterAutospacing="off" w:line="240" w:lineRule="auto"/>
        <w:jc w:val="left"/>
      </w:pPr>
      <w:r w:rsidR="460B7DD5">
        <w:drawing>
          <wp:inline wp14:editId="48A59BFC" wp14:anchorId="1E3590B5">
            <wp:extent cx="5238750" cy="2946797"/>
            <wp:effectExtent l="0" t="0" r="0" b="0"/>
            <wp:docPr id="449222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9222850" name="Picture 449222850"/>
                    <pic:cNvPicPr/>
                  </pic:nvPicPr>
                  <pic:blipFill>
                    <a:blip xmlns:r="http://schemas.openxmlformats.org/officeDocument/2006/relationships" r:embed="rId1199200816">
                      <a:extLst>
                        <a:ext uri="{28A0092B-C50C-407E-A947-70E740481C1C}">
                          <a14:useLocalDpi xmlns:a14="http://schemas.microsoft.com/office/drawing/2010/main"/>
                        </a:ext>
                      </a:extLst>
                    </a:blip>
                    <a:stretch>
                      <a:fillRect/>
                    </a:stretch>
                  </pic:blipFill>
                  <pic:spPr>
                    <a:xfrm rot="0">
                      <a:off x="0" y="0"/>
                      <a:ext cx="5238750" cy="2946797"/>
                    </a:xfrm>
                    <a:prstGeom prst="rect">
                      <a:avLst/>
                    </a:prstGeom>
                  </pic:spPr>
                </pic:pic>
              </a:graphicData>
            </a:graphic>
          </wp:inline>
        </w:drawing>
      </w:r>
    </w:p>
    <w:p w:rsidR="460B7DD5" w:rsidP="3CB2A24D" w:rsidRDefault="460B7DD5" w14:paraId="74EEB618" w14:textId="790D1044">
      <w:pPr>
        <w:pStyle w:val="Normal"/>
        <w:spacing w:before="0" w:beforeAutospacing="off" w:after="0" w:afterAutospacing="off" w:line="240" w:lineRule="auto"/>
        <w:jc w:val="left"/>
      </w:pPr>
      <w:r w:rsidR="460B7DD5">
        <w:rPr/>
        <w:t xml:space="preserve">Una vez que se haya garantizado el acceso se procede a usar </w:t>
      </w:r>
      <w:r w:rsidR="460B7DD5">
        <w:rPr/>
        <w:t>metasplo</w:t>
      </w:r>
      <w:r w:rsidR="6A1F1A21">
        <w:rPr/>
        <w:t>it</w:t>
      </w:r>
      <w:r w:rsidR="6A1F1A21">
        <w:rPr/>
        <w:t xml:space="preserve"> para explotar la vulnerab</w:t>
      </w:r>
      <w:r w:rsidR="00E6F116">
        <w:rPr/>
        <w:t>ilidad MS17-010</w:t>
      </w:r>
    </w:p>
    <w:p w:rsidR="26596848" w:rsidP="26596848" w:rsidRDefault="26596848" w14:paraId="1B7CA3FF" w14:textId="50FB37EA">
      <w:pPr>
        <w:pStyle w:val="Normal"/>
        <w:spacing w:before="0" w:beforeAutospacing="off" w:after="0" w:afterAutospacing="off" w:line="240" w:lineRule="auto"/>
        <w:jc w:val="left"/>
      </w:pPr>
    </w:p>
    <w:p w:rsidR="00E6F116" w:rsidP="3CB2A24D" w:rsidRDefault="00E6F116" w14:paraId="3350AB5E" w14:textId="5102D910">
      <w:pPr>
        <w:pStyle w:val="Normal"/>
        <w:spacing w:before="0" w:beforeAutospacing="off" w:after="0" w:afterAutospacing="off" w:line="240" w:lineRule="auto"/>
        <w:jc w:val="left"/>
      </w:pPr>
      <w:r w:rsidR="00E6F116">
        <w:drawing>
          <wp:inline wp14:editId="35A0F87E" wp14:anchorId="77469BE4">
            <wp:extent cx="5901025" cy="3317706"/>
            <wp:effectExtent l="0" t="0" r="0" b="0"/>
            <wp:docPr id="1037702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702064" name="Picture 1037702064"/>
                    <pic:cNvPicPr/>
                  </pic:nvPicPr>
                  <pic:blipFill>
                    <a:blip xmlns:r="http://schemas.openxmlformats.org/officeDocument/2006/relationships" r:embed="rId182361605">
                      <a:extLst>
                        <a:ext uri="{28A0092B-C50C-407E-A947-70E740481C1C}">
                          <a14:useLocalDpi xmlns:a14="http://schemas.microsoft.com/office/drawing/2010/main"/>
                        </a:ext>
                      </a:extLst>
                    </a:blip>
                    <a:stretch>
                      <a:fillRect/>
                    </a:stretch>
                  </pic:blipFill>
                  <pic:spPr>
                    <a:xfrm rot="0">
                      <a:off x="0" y="0"/>
                      <a:ext cx="5901025" cy="3317706"/>
                    </a:xfrm>
                    <a:prstGeom prst="rect">
                      <a:avLst/>
                    </a:prstGeom>
                  </pic:spPr>
                </pic:pic>
              </a:graphicData>
            </a:graphic>
          </wp:inline>
        </w:drawing>
      </w:r>
    </w:p>
    <w:p w:rsidR="3CB2A24D" w:rsidP="3CB2A24D" w:rsidRDefault="3CB2A24D" w14:paraId="5B9A1218" w14:textId="76BF3227">
      <w:pPr>
        <w:pStyle w:val="Normal"/>
        <w:spacing w:before="0" w:beforeAutospacing="off" w:after="0" w:afterAutospacing="off" w:line="240" w:lineRule="auto"/>
        <w:jc w:val="left"/>
      </w:pPr>
    </w:p>
    <w:p w:rsidR="3CB2A24D" w:rsidP="3CB2A24D" w:rsidRDefault="3CB2A24D" w14:paraId="4DCB3F5F" w14:textId="72674CDC">
      <w:pPr>
        <w:pStyle w:val="Normal"/>
        <w:spacing w:before="0" w:beforeAutospacing="off" w:after="0" w:afterAutospacing="off" w:line="240" w:lineRule="auto"/>
        <w:jc w:val="left"/>
      </w:pPr>
    </w:p>
    <w:p w:rsidR="00E6F116" w:rsidP="3CB2A24D" w:rsidRDefault="00E6F116" w14:paraId="68673E83" w14:textId="37A68679">
      <w:pPr>
        <w:pStyle w:val="Normal"/>
        <w:spacing w:before="0" w:beforeAutospacing="off" w:after="0" w:afterAutospacing="off" w:line="240" w:lineRule="auto"/>
        <w:jc w:val="left"/>
      </w:pPr>
      <w:r w:rsidR="00E6F116">
        <w:drawing>
          <wp:inline wp14:editId="1F766B08" wp14:anchorId="21E94332">
            <wp:extent cx="5943600" cy="3343275"/>
            <wp:effectExtent l="0" t="0" r="0" b="0"/>
            <wp:docPr id="1567709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7709929" name="Picture 1567709929"/>
                    <pic:cNvPicPr/>
                  </pic:nvPicPr>
                  <pic:blipFill>
                    <a:blip xmlns:r="http://schemas.openxmlformats.org/officeDocument/2006/relationships" r:embed="rId89090355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0E6F116" w:rsidP="3CB2A24D" w:rsidRDefault="00E6F116" w14:paraId="5189E361" w14:textId="62434874">
      <w:pPr>
        <w:pStyle w:val="Normal"/>
        <w:spacing w:before="0" w:beforeAutospacing="off" w:after="0" w:afterAutospacing="off" w:line="240" w:lineRule="auto"/>
        <w:jc w:val="left"/>
      </w:pPr>
      <w:r w:rsidR="00E6F116">
        <w:rPr/>
        <w:t>A continuación, se procede a cargar un archivo al servidor, con el fin de verificar que el acceso se garantizó</w:t>
      </w:r>
    </w:p>
    <w:p w:rsidR="72EBD941" w:rsidP="3CB2A24D" w:rsidRDefault="72EBD941" w14:paraId="1683BD96" w14:textId="316E7836">
      <w:pPr>
        <w:pStyle w:val="Normal"/>
        <w:spacing w:before="0" w:beforeAutospacing="off" w:after="0" w:afterAutospacing="off" w:line="240" w:lineRule="auto"/>
        <w:jc w:val="left"/>
      </w:pPr>
      <w:r w:rsidR="72EBD941">
        <w:drawing>
          <wp:inline wp14:editId="1BA2A442" wp14:anchorId="61639DA2">
            <wp:extent cx="5890532" cy="622169"/>
            <wp:effectExtent l="0" t="0" r="0" b="0"/>
            <wp:docPr id="2065245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245465" name="Picture 2065245465"/>
                    <pic:cNvPicPr/>
                  </pic:nvPicPr>
                  <pic:blipFill>
                    <a:blip xmlns:r="http://schemas.openxmlformats.org/officeDocument/2006/relationships" r:embed="rId125457751">
                      <a:extLst>
                        <a:ext uri="{28A0092B-C50C-407E-A947-70E740481C1C}">
                          <a14:useLocalDpi xmlns:a14="http://schemas.microsoft.com/office/drawing/2010/main"/>
                        </a:ext>
                      </a:extLst>
                    </a:blip>
                    <a:stretch>
                      <a:fillRect/>
                    </a:stretch>
                  </pic:blipFill>
                  <pic:spPr>
                    <a:xfrm rot="0">
                      <a:off x="0" y="0"/>
                      <a:ext cx="5890532" cy="622169"/>
                    </a:xfrm>
                    <a:prstGeom prst="rect">
                      <a:avLst/>
                    </a:prstGeom>
                  </pic:spPr>
                </pic:pic>
              </a:graphicData>
            </a:graphic>
          </wp:inline>
        </w:drawing>
      </w:r>
    </w:p>
    <w:p w:rsidR="3E1368D4" w:rsidP="3E1368D4" w:rsidRDefault="3E1368D4" w14:paraId="7CD817DC" w14:textId="79296A2B">
      <w:pPr>
        <w:pStyle w:val="Normal"/>
        <w:spacing w:before="0" w:beforeAutospacing="off" w:after="0" w:afterAutospacing="off" w:line="240" w:lineRule="auto"/>
        <w:jc w:val="left"/>
      </w:pPr>
    </w:p>
    <w:p w:rsidR="7177FC02" w:rsidP="3E1368D4" w:rsidRDefault="7177FC02" w14:paraId="0DB84E3B" w14:textId="1C34425D">
      <w:pPr>
        <w:pStyle w:val="Normal"/>
        <w:spacing w:before="0" w:beforeAutospacing="off" w:after="0" w:afterAutospacing="off" w:line="240" w:lineRule="auto"/>
        <w:jc w:val="left"/>
      </w:pPr>
      <w:r w:rsidR="7177FC02">
        <w:rPr/>
        <w:t xml:space="preserve">Parte 2 - </w:t>
      </w:r>
      <w:r w:rsidR="785959C4">
        <w:rPr/>
        <w:t>Doble Etiquetado:</w:t>
      </w:r>
    </w:p>
    <w:p w:rsidR="3E1368D4" w:rsidP="3E1368D4" w:rsidRDefault="3E1368D4" w14:paraId="1A00AF69" w14:textId="16945C08">
      <w:pPr>
        <w:pStyle w:val="Normal"/>
        <w:spacing w:before="0" w:beforeAutospacing="off" w:after="0" w:afterAutospacing="off" w:line="240" w:lineRule="auto"/>
        <w:jc w:val="left"/>
      </w:pPr>
    </w:p>
    <w:p w:rsidR="196233E3" w:rsidP="3E1368D4" w:rsidRDefault="196233E3" w14:paraId="43C8B0E6" w14:textId="3F2E0797">
      <w:pPr>
        <w:widowControl w:val="1"/>
        <w:rPr>
          <w:rFonts w:ascii="Segoe UI" w:hAnsi="Segoe UI" w:eastAsia="Segoe UI" w:cs="Segoe UI"/>
          <w:b w:val="0"/>
          <w:bCs w:val="0"/>
          <w:i w:val="0"/>
          <w:iCs w:val="0"/>
          <w:caps w:val="0"/>
          <w:smallCaps w:val="0"/>
          <w:noProof w:val="0"/>
          <w:color w:val="000000" w:themeColor="text1" w:themeTint="FF" w:themeShade="FF"/>
          <w:sz w:val="24"/>
          <w:szCs w:val="24"/>
          <w:lang w:val="es-CO"/>
        </w:rPr>
      </w:pPr>
      <w:r w:rsidRPr="3E1368D4" w:rsidR="196233E3">
        <w:rPr>
          <w:rFonts w:ascii="Segoe UI" w:hAnsi="Segoe UI" w:eastAsia="Segoe UI" w:cs="Segoe UI"/>
          <w:b w:val="0"/>
          <w:bCs w:val="0"/>
          <w:i w:val="0"/>
          <w:iCs w:val="0"/>
          <w:caps w:val="0"/>
          <w:smallCaps w:val="0"/>
          <w:noProof w:val="0"/>
          <w:color w:val="000000" w:themeColor="text1" w:themeTint="FF" w:themeShade="FF"/>
          <w:sz w:val="24"/>
          <w:szCs w:val="24"/>
          <w:lang w:val="es-CO"/>
        </w:rPr>
        <w:t>Ejecutado Yersenia –G en la terminal del kali, se hace un doble etiquetado, desde la VLAN nativa hacia la VLAN 20, en la que se encuentra el servidor 2008 R2, estableciendo la VLAN original, la VLAN de ataque y las correspondientes direcciones IP de origen y de destino, adicionalmente se envía un mensaje “YERSINIA-GRUPOB”.</w:t>
      </w:r>
    </w:p>
    <w:p w:rsidR="3E1368D4" w:rsidP="3E1368D4" w:rsidRDefault="3E1368D4" w14:paraId="12AF992F" w14:textId="6656E2D8">
      <w:pPr>
        <w:widowControl w:val="1"/>
        <w:rPr>
          <w:rFonts w:ascii="Segoe UI" w:hAnsi="Segoe UI" w:eastAsia="Segoe UI" w:cs="Segoe UI"/>
          <w:b w:val="0"/>
          <w:bCs w:val="0"/>
          <w:i w:val="0"/>
          <w:iCs w:val="0"/>
          <w:caps w:val="0"/>
          <w:smallCaps w:val="0"/>
          <w:noProof w:val="0"/>
          <w:color w:val="000000" w:themeColor="text1" w:themeTint="FF" w:themeShade="FF"/>
          <w:sz w:val="24"/>
          <w:szCs w:val="24"/>
          <w:lang w:val="es-CO"/>
        </w:rPr>
      </w:pPr>
    </w:p>
    <w:p w:rsidR="196233E3" w:rsidP="3E1368D4" w:rsidRDefault="196233E3" w14:paraId="456A7D9B" w14:textId="6F869BDF">
      <w:pPr>
        <w:widowControl w:val="1"/>
        <w:rPr>
          <w:rFonts w:ascii="Segoe UI" w:hAnsi="Segoe UI" w:eastAsia="Segoe UI" w:cs="Segoe UI"/>
          <w:b w:val="0"/>
          <w:bCs w:val="0"/>
          <w:i w:val="0"/>
          <w:iCs w:val="0"/>
          <w:caps w:val="0"/>
          <w:smallCaps w:val="0"/>
          <w:noProof w:val="0"/>
          <w:color w:val="000000" w:themeColor="text1" w:themeTint="FF" w:themeShade="FF"/>
          <w:sz w:val="24"/>
          <w:szCs w:val="24"/>
          <w:lang w:val="es-CO"/>
        </w:rPr>
      </w:pPr>
      <w:r w:rsidR="196233E3">
        <w:drawing>
          <wp:inline wp14:editId="4B132892" wp14:anchorId="08ED87AA">
            <wp:extent cx="6324600" cy="3552825"/>
            <wp:effectExtent l="0" t="0" r="0" b="0"/>
            <wp:docPr id="106276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76301" name="Picture 106276301"/>
                    <pic:cNvPicPr/>
                  </pic:nvPicPr>
                  <pic:blipFill>
                    <a:blip xmlns:r="http://schemas.openxmlformats.org/officeDocument/2006/relationships" r:embed="rId812693331">
                      <a:extLst>
                        <a:ext uri="{28A0092B-C50C-407E-A947-70E740481C1C}">
                          <a14:useLocalDpi xmlns:a14="http://schemas.microsoft.com/office/drawing/2010/main"/>
                        </a:ext>
                      </a:extLst>
                    </a:blip>
                    <a:stretch>
                      <a:fillRect/>
                    </a:stretch>
                  </pic:blipFill>
                  <pic:spPr>
                    <a:xfrm>
                      <a:off x="0" y="0"/>
                      <a:ext cx="6324600" cy="3552825"/>
                    </a:xfrm>
                    <a:prstGeom prst="rect">
                      <a:avLst/>
                    </a:prstGeom>
                  </pic:spPr>
                </pic:pic>
              </a:graphicData>
            </a:graphic>
          </wp:inline>
        </w:drawing>
      </w:r>
    </w:p>
    <w:p w:rsidR="196233E3" w:rsidP="3E1368D4" w:rsidRDefault="196233E3" w14:paraId="4B3CB059" w14:textId="37BBFCCB">
      <w:pPr>
        <w:widowControl w:val="1"/>
        <w:rPr>
          <w:rFonts w:ascii="Segoe UI" w:hAnsi="Segoe UI" w:eastAsia="Segoe UI" w:cs="Segoe UI"/>
          <w:b w:val="0"/>
          <w:bCs w:val="0"/>
          <w:i w:val="0"/>
          <w:iCs w:val="0"/>
          <w:caps w:val="0"/>
          <w:smallCaps w:val="0"/>
          <w:noProof w:val="0"/>
          <w:color w:val="000000" w:themeColor="text1" w:themeTint="FF" w:themeShade="FF"/>
          <w:sz w:val="24"/>
          <w:szCs w:val="24"/>
          <w:lang w:val="es-ES"/>
        </w:rPr>
      </w:pPr>
      <w:r w:rsidRPr="3E1368D4" w:rsidR="196233E3">
        <w:rPr>
          <w:rFonts w:ascii="Segoe UI" w:hAnsi="Segoe UI" w:eastAsia="Segoe UI" w:cs="Segoe UI"/>
          <w:b w:val="0"/>
          <w:bCs w:val="0"/>
          <w:i w:val="0"/>
          <w:iCs w:val="0"/>
          <w:caps w:val="0"/>
          <w:smallCaps w:val="0"/>
          <w:noProof w:val="0"/>
          <w:color w:val="000000" w:themeColor="text1" w:themeTint="FF" w:themeShade="FF"/>
          <w:sz w:val="24"/>
          <w:szCs w:val="24"/>
          <w:lang w:val="es-CO"/>
        </w:rPr>
        <w:t xml:space="preserve">En Wireshark, se filtra con el protocolo ICMP para capturar los paquetes con dicho protocolo, en el cual al detalle del paquete se evidencia que el protocolo 802.1Q la VLAN nativa se etiqueta a la VLAN 20, teniendo las direcciones que se han configurado en Yersinia, junto con el mensaje enviado. </w:t>
      </w:r>
    </w:p>
    <w:p w:rsidR="196233E3" w:rsidP="3E1368D4" w:rsidRDefault="196233E3" w14:paraId="6B97B878" w14:textId="73968AAF">
      <w:pPr>
        <w:widowControl w:val="1"/>
        <w:rPr>
          <w:rFonts w:ascii="Segoe UI" w:hAnsi="Segoe UI" w:eastAsia="Segoe UI" w:cs="Segoe UI"/>
          <w:b w:val="0"/>
          <w:bCs w:val="0"/>
          <w:i w:val="0"/>
          <w:iCs w:val="0"/>
          <w:caps w:val="0"/>
          <w:smallCaps w:val="0"/>
          <w:noProof w:val="0"/>
          <w:color w:val="000000" w:themeColor="text1" w:themeTint="FF" w:themeShade="FF"/>
          <w:sz w:val="24"/>
          <w:szCs w:val="24"/>
          <w:lang w:val="es-CO"/>
        </w:rPr>
      </w:pPr>
      <w:r w:rsidR="196233E3">
        <w:drawing>
          <wp:inline wp14:editId="61A64C8C" wp14:anchorId="5E194B6A">
            <wp:extent cx="6324600" cy="3552825"/>
            <wp:effectExtent l="0" t="0" r="0" b="0"/>
            <wp:docPr id="1270782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0782333" name="Picture 1270782333"/>
                    <pic:cNvPicPr/>
                  </pic:nvPicPr>
                  <pic:blipFill>
                    <a:blip xmlns:r="http://schemas.openxmlformats.org/officeDocument/2006/relationships" r:embed="rId1873194309">
                      <a:extLst>
                        <a:ext uri="{28A0092B-C50C-407E-A947-70E740481C1C}">
                          <a14:useLocalDpi xmlns:a14="http://schemas.microsoft.com/office/drawing/2010/main"/>
                        </a:ext>
                      </a:extLst>
                    </a:blip>
                    <a:stretch>
                      <a:fillRect/>
                    </a:stretch>
                  </pic:blipFill>
                  <pic:spPr>
                    <a:xfrm>
                      <a:off x="0" y="0"/>
                      <a:ext cx="6324600" cy="3552825"/>
                    </a:xfrm>
                    <a:prstGeom prst="rect">
                      <a:avLst/>
                    </a:prstGeom>
                  </pic:spPr>
                </pic:pic>
              </a:graphicData>
            </a:graphic>
          </wp:inline>
        </w:drawing>
      </w:r>
    </w:p>
    <w:p w:rsidR="3E1368D4" w:rsidP="3E1368D4" w:rsidRDefault="3E1368D4" w14:paraId="3C0EB66C" w14:textId="0176A243">
      <w:pPr>
        <w:widowControl w:val="1"/>
        <w:rPr>
          <w:rFonts w:ascii="Segoe UI" w:hAnsi="Segoe UI" w:eastAsia="Segoe UI" w:cs="Segoe UI"/>
          <w:b w:val="0"/>
          <w:bCs w:val="0"/>
          <w:i w:val="0"/>
          <w:iCs w:val="0"/>
          <w:caps w:val="0"/>
          <w:smallCaps w:val="0"/>
          <w:noProof w:val="0"/>
          <w:color w:val="000000" w:themeColor="text1" w:themeTint="FF" w:themeShade="FF"/>
          <w:sz w:val="24"/>
          <w:szCs w:val="24"/>
          <w:lang w:val="es-CO"/>
        </w:rPr>
      </w:pPr>
    </w:p>
    <w:p w:rsidR="196233E3" w:rsidP="3E1368D4" w:rsidRDefault="196233E3" w14:paraId="1136FCEC" w14:textId="0DECDB48">
      <w:pPr>
        <w:widowControl w:val="1"/>
        <w:rPr>
          <w:rFonts w:ascii="Segoe UI" w:hAnsi="Segoe UI" w:eastAsia="Segoe UI" w:cs="Segoe UI"/>
          <w:b w:val="0"/>
          <w:bCs w:val="0"/>
          <w:i w:val="0"/>
          <w:iCs w:val="0"/>
          <w:caps w:val="0"/>
          <w:smallCaps w:val="0"/>
          <w:noProof w:val="0"/>
          <w:color w:val="000000" w:themeColor="text1" w:themeTint="FF" w:themeShade="FF"/>
          <w:sz w:val="24"/>
          <w:szCs w:val="24"/>
          <w:lang w:val="es-CO"/>
        </w:rPr>
      </w:pPr>
      <w:r w:rsidR="196233E3">
        <w:drawing>
          <wp:inline wp14:editId="6F252397" wp14:anchorId="52A488D1">
            <wp:extent cx="6324600" cy="2724150"/>
            <wp:effectExtent l="0" t="0" r="0" b="0"/>
            <wp:docPr id="1663769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769797" name="Picture 1663769797"/>
                    <pic:cNvPicPr/>
                  </pic:nvPicPr>
                  <pic:blipFill>
                    <a:blip xmlns:r="http://schemas.openxmlformats.org/officeDocument/2006/relationships" r:embed="rId1889437390">
                      <a:extLst>
                        <a:ext uri="{28A0092B-C50C-407E-A947-70E740481C1C}">
                          <a14:useLocalDpi xmlns:a14="http://schemas.microsoft.com/office/drawing/2010/main"/>
                        </a:ext>
                      </a:extLst>
                    </a:blip>
                    <a:stretch>
                      <a:fillRect/>
                    </a:stretch>
                  </pic:blipFill>
                  <pic:spPr>
                    <a:xfrm>
                      <a:off x="0" y="0"/>
                      <a:ext cx="6324600" cy="2724150"/>
                    </a:xfrm>
                    <a:prstGeom prst="rect">
                      <a:avLst/>
                    </a:prstGeom>
                  </pic:spPr>
                </pic:pic>
              </a:graphicData>
            </a:graphic>
          </wp:inline>
        </w:drawing>
      </w:r>
    </w:p>
    <w:p w:rsidR="3E1368D4" w:rsidP="3E1368D4" w:rsidRDefault="3E1368D4" w14:paraId="32915787" w14:textId="2DAA308D">
      <w:pPr>
        <w:pStyle w:val="Normal"/>
        <w:spacing w:before="0" w:beforeAutospacing="off" w:after="0" w:afterAutospacing="off" w:line="240" w:lineRule="auto"/>
        <w:jc w:val="left"/>
      </w:pPr>
    </w:p>
    <w:sectPr w:rsidRPr="00E15A01" w:rsidR="002A298F" w:rsidSect="00E634D6">
      <w:type w:val="continuous"/>
      <w:pgSz w:w="12240" w:h="15840" w:orient="portrait"/>
      <w:pgMar w:top="1440" w:right="1440" w:bottom="1440" w:left="1440" w:header="720" w:footer="720" w:gutter="0"/>
      <w:cols w:space="720"/>
      <w:docGrid w:linePitch="360"/>
      <w:headerReference w:type="default" r:id="R376d6a56e2a14f88"/>
      <w:footerReference w:type="default" r:id="Rd49febaac69b40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36D3" w:rsidP="00431742" w:rsidRDefault="005A36D3" w14:paraId="7EC9BCC2" w14:textId="77777777">
      <w:pPr>
        <w:spacing w:after="0" w:line="240" w:lineRule="auto"/>
      </w:pPr>
      <w:r>
        <w:separator/>
      </w:r>
    </w:p>
  </w:endnote>
  <w:endnote w:type="continuationSeparator" w:id="0">
    <w:p w:rsidR="005A36D3" w:rsidP="00431742" w:rsidRDefault="005A36D3" w14:paraId="7607651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F02C2" w:rsidR="00FF02C2" w:rsidP="00FF02C2" w:rsidRDefault="00FF02C2" w14:paraId="2FD2317D" w14:textId="77777777">
    <w:pPr>
      <w:pStyle w:val="Piedepgina"/>
      <w:jc w:val="both"/>
      <w:rPr>
        <w:i/>
        <w:sz w:val="20"/>
      </w:rPr>
    </w:pPr>
    <w:r w:rsidRPr="008E634F">
      <w:rPr>
        <w:i/>
        <w:sz w:val="18"/>
      </w:rPr>
      <w:t xml:space="preserve">Al recibir este documento usted acepta las condiciones referentes a que cualquier intento de fraude acarreará consecuencias graves ante la facultad y su carrera como estudiante de acuerdo </w:t>
    </w:r>
    <w:r>
      <w:rPr>
        <w:i/>
        <w:sz w:val="18"/>
      </w:rPr>
      <w:t>con</w:t>
    </w:r>
    <w:r w:rsidRPr="008E634F">
      <w:rPr>
        <w:i/>
        <w:sz w:val="18"/>
      </w:rPr>
      <w:t xml:space="preserve"> los reglamentos institucionales vigentes</w:t>
    </w:r>
    <w:r w:rsidRPr="008E634F">
      <w:rPr>
        <w:i/>
        <w:sz w:val="20"/>
      </w:rPr>
      <w:t>.</w:t>
    </w: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26596848" w:rsidTr="26596848" w14:paraId="20FC288D">
      <w:trPr>
        <w:trHeight w:val="300"/>
      </w:trPr>
      <w:tc>
        <w:tcPr>
          <w:tcW w:w="3120" w:type="dxa"/>
          <w:tcMar/>
        </w:tcPr>
        <w:p w:rsidR="26596848" w:rsidP="26596848" w:rsidRDefault="26596848" w14:paraId="248F333B" w14:textId="588A52BA">
          <w:pPr>
            <w:pStyle w:val="Encabezado"/>
            <w:bidi w:val="0"/>
            <w:ind w:left="-115"/>
            <w:jc w:val="left"/>
          </w:pPr>
        </w:p>
      </w:tc>
      <w:tc>
        <w:tcPr>
          <w:tcW w:w="3120" w:type="dxa"/>
          <w:tcMar/>
        </w:tcPr>
        <w:p w:rsidR="26596848" w:rsidP="26596848" w:rsidRDefault="26596848" w14:paraId="376F1399" w14:textId="573CCB86">
          <w:pPr>
            <w:pStyle w:val="Encabezado"/>
            <w:bidi w:val="0"/>
            <w:jc w:val="center"/>
          </w:pPr>
        </w:p>
      </w:tc>
      <w:tc>
        <w:tcPr>
          <w:tcW w:w="3120" w:type="dxa"/>
          <w:tcMar/>
        </w:tcPr>
        <w:p w:rsidR="26596848" w:rsidP="26596848" w:rsidRDefault="26596848" w14:paraId="0B2EDA37" w14:textId="303C13F9">
          <w:pPr>
            <w:pStyle w:val="Encabezado"/>
            <w:bidi w:val="0"/>
            <w:ind w:right="-115"/>
            <w:jc w:val="right"/>
          </w:pPr>
        </w:p>
      </w:tc>
    </w:tr>
  </w:tbl>
  <w:p w:rsidR="26596848" w:rsidP="26596848" w:rsidRDefault="26596848" w14:paraId="76750073" w14:textId="000383A9">
    <w:pPr>
      <w:pStyle w:val="Piedepgina"/>
      <w:bidi w:val="0"/>
    </w:pPr>
  </w:p>
</w:ftr>
</file>

<file path=word/footer3.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26596848" w:rsidTr="26596848" w14:paraId="3ECB782A">
      <w:trPr>
        <w:trHeight w:val="300"/>
      </w:trPr>
      <w:tc>
        <w:tcPr>
          <w:tcW w:w="3120" w:type="dxa"/>
          <w:tcMar/>
        </w:tcPr>
        <w:p w:rsidR="26596848" w:rsidP="26596848" w:rsidRDefault="26596848" w14:paraId="6E01A71E" w14:textId="4AD3FA34">
          <w:pPr>
            <w:pStyle w:val="Encabezado"/>
            <w:bidi w:val="0"/>
            <w:ind w:left="-115"/>
            <w:jc w:val="left"/>
          </w:pPr>
        </w:p>
      </w:tc>
      <w:tc>
        <w:tcPr>
          <w:tcW w:w="3120" w:type="dxa"/>
          <w:tcMar/>
        </w:tcPr>
        <w:p w:rsidR="26596848" w:rsidP="26596848" w:rsidRDefault="26596848" w14:paraId="7C4CE5DA" w14:textId="78DCCCBE">
          <w:pPr>
            <w:pStyle w:val="Encabezado"/>
            <w:bidi w:val="0"/>
            <w:jc w:val="center"/>
          </w:pPr>
        </w:p>
      </w:tc>
      <w:tc>
        <w:tcPr>
          <w:tcW w:w="3120" w:type="dxa"/>
          <w:tcMar/>
        </w:tcPr>
        <w:p w:rsidR="26596848" w:rsidP="26596848" w:rsidRDefault="26596848" w14:paraId="03809B1A" w14:textId="214E21AB">
          <w:pPr>
            <w:pStyle w:val="Encabezado"/>
            <w:bidi w:val="0"/>
            <w:ind w:right="-115"/>
            <w:jc w:val="right"/>
          </w:pPr>
        </w:p>
      </w:tc>
    </w:tr>
  </w:tbl>
  <w:p w:rsidR="26596848" w:rsidP="26596848" w:rsidRDefault="26596848" w14:paraId="73489FA7" w14:textId="27DFFFAA">
    <w:pPr>
      <w:pStyle w:val="Piedepgina"/>
      <w:bidi w:val="0"/>
    </w:pPr>
  </w:p>
</w:ftr>
</file>

<file path=word/footer4.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26596848" w:rsidTr="26596848" w14:paraId="6295AD28">
      <w:trPr>
        <w:trHeight w:val="300"/>
      </w:trPr>
      <w:tc>
        <w:tcPr>
          <w:tcW w:w="3120" w:type="dxa"/>
          <w:tcMar/>
        </w:tcPr>
        <w:p w:rsidR="26596848" w:rsidP="26596848" w:rsidRDefault="26596848" w14:paraId="1D3884E0" w14:textId="499A4D6C">
          <w:pPr>
            <w:pStyle w:val="Encabezado"/>
            <w:bidi w:val="0"/>
            <w:ind w:left="-115"/>
            <w:jc w:val="left"/>
          </w:pPr>
        </w:p>
      </w:tc>
      <w:tc>
        <w:tcPr>
          <w:tcW w:w="3120" w:type="dxa"/>
          <w:tcMar/>
        </w:tcPr>
        <w:p w:rsidR="26596848" w:rsidP="26596848" w:rsidRDefault="26596848" w14:paraId="6AF27FD0" w14:textId="62D0FF86">
          <w:pPr>
            <w:pStyle w:val="Encabezado"/>
            <w:bidi w:val="0"/>
            <w:jc w:val="center"/>
          </w:pPr>
        </w:p>
      </w:tc>
      <w:tc>
        <w:tcPr>
          <w:tcW w:w="3120" w:type="dxa"/>
          <w:tcMar/>
        </w:tcPr>
        <w:p w:rsidR="26596848" w:rsidP="26596848" w:rsidRDefault="26596848" w14:paraId="40B62675" w14:textId="7972BD42">
          <w:pPr>
            <w:pStyle w:val="Encabezado"/>
            <w:bidi w:val="0"/>
            <w:ind w:right="-115"/>
            <w:jc w:val="right"/>
          </w:pPr>
        </w:p>
      </w:tc>
    </w:tr>
  </w:tbl>
  <w:p w:rsidR="26596848" w:rsidP="26596848" w:rsidRDefault="26596848" w14:paraId="7A5E2922" w14:textId="5D170469">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36D3" w:rsidP="00431742" w:rsidRDefault="005A36D3" w14:paraId="013A42EB" w14:textId="77777777">
      <w:pPr>
        <w:spacing w:after="0" w:line="240" w:lineRule="auto"/>
      </w:pPr>
      <w:r>
        <w:separator/>
      </w:r>
    </w:p>
  </w:footnote>
  <w:footnote w:type="continuationSeparator" w:id="0">
    <w:p w:rsidR="005A36D3" w:rsidP="00431742" w:rsidRDefault="005A36D3" w14:paraId="4D64E60D" w14:textId="77777777">
      <w:pPr>
        <w:spacing w:after="0" w:line="240" w:lineRule="auto"/>
      </w:pPr>
      <w:r>
        <w:continuationSeparator/>
      </w:r>
    </w:p>
  </w:footnote>
  <w:footnote w:id="1">
    <w:p w:rsidRPr="00AD70A3" w:rsidR="00AD70A3" w:rsidP="00AD70A3" w:rsidRDefault="00AD70A3" w14:paraId="60232887" w14:textId="77777777">
      <w:pPr>
        <w:pStyle w:val="Textonotapie"/>
        <w:jc w:val="both"/>
        <w:rPr>
          <w:sz w:val="18"/>
          <w:szCs w:val="18"/>
        </w:rPr>
      </w:pPr>
      <w:r w:rsidRPr="00AD70A3">
        <w:rPr>
          <w:rStyle w:val="Refdenotaalpie"/>
          <w:sz w:val="18"/>
          <w:szCs w:val="18"/>
        </w:rPr>
        <w:footnoteRef/>
      </w:r>
      <w:r w:rsidRPr="00AD70A3">
        <w:rPr>
          <w:sz w:val="18"/>
          <w:szCs w:val="18"/>
        </w:rPr>
        <w:t xml:space="preserve"> Las siguientes son las descripciones de los posibles indicadores de logro asociados al área:</w:t>
      </w:r>
    </w:p>
    <w:p w:rsidRPr="00BF7B2C" w:rsidR="00976505" w:rsidP="00976505" w:rsidRDefault="00976505" w14:paraId="428AB28B" w14:textId="10910621">
      <w:pPr>
        <w:spacing w:after="0" w:line="240" w:lineRule="auto"/>
        <w:jc w:val="both"/>
        <w:rPr>
          <w:rFonts w:ascii="Gill Sans MT" w:hAnsi="Gill Sans MT" w:eastAsia="Times New Roman" w:cs="Calibri"/>
          <w:color w:val="00B0F0"/>
          <w:sz w:val="18"/>
          <w:szCs w:val="18"/>
          <w:lang w:eastAsia="es-CO"/>
        </w:rPr>
      </w:pPr>
      <w:r w:rsidRPr="00AD70A3">
        <w:rPr>
          <w:sz w:val="18"/>
          <w:szCs w:val="18"/>
        </w:rPr>
        <w:t xml:space="preserve">R-IL-SABER: </w:t>
      </w:r>
      <w:r w:rsidRPr="00F53C3A" w:rsidR="00F53C3A">
        <w:rPr>
          <w:rFonts w:ascii="Gill Sans MT" w:hAnsi="Gill Sans MT" w:eastAsia="Times New Roman" w:cs="Calibri"/>
          <w:b/>
          <w:bCs/>
          <w:color w:val="000000"/>
          <w:sz w:val="18"/>
          <w:szCs w:val="18"/>
          <w:lang w:eastAsia="es-CO"/>
        </w:rPr>
        <w:t xml:space="preserve">Identifica </w:t>
      </w:r>
      <w:r w:rsidRPr="00F53C3A" w:rsidR="00F53C3A">
        <w:rPr>
          <w:rFonts w:ascii="Gill Sans MT" w:hAnsi="Gill Sans MT" w:eastAsia="Times New Roman" w:cs="Calibri"/>
          <w:i/>
          <w:iCs/>
          <w:color w:val="F79646"/>
          <w:sz w:val="18"/>
          <w:szCs w:val="18"/>
          <w:lang w:eastAsia="es-CO"/>
        </w:rPr>
        <w:t>los elementos de seguridad de la información,</w:t>
      </w:r>
      <w:r w:rsidRPr="00F53C3A" w:rsidR="00F53C3A">
        <w:rPr>
          <w:rFonts w:ascii="Gill Sans MT" w:hAnsi="Gill Sans MT" w:eastAsia="Times New Roman" w:cs="Calibri"/>
          <w:color w:val="000000"/>
          <w:sz w:val="18"/>
          <w:szCs w:val="18"/>
          <w:lang w:eastAsia="es-CO"/>
        </w:rPr>
        <w:t xml:space="preserve"> </w:t>
      </w:r>
      <w:r w:rsidRPr="00F53C3A" w:rsidR="00F53C3A">
        <w:rPr>
          <w:rFonts w:ascii="Gill Sans MT" w:hAnsi="Gill Sans MT" w:eastAsia="Times New Roman" w:cs="Calibri"/>
          <w:b/>
          <w:bCs/>
          <w:color w:val="000000"/>
          <w:sz w:val="18"/>
          <w:szCs w:val="18"/>
          <w:lang w:eastAsia="es-CO"/>
        </w:rPr>
        <w:t>para diseñar</w:t>
      </w:r>
      <w:r w:rsidRPr="00F53C3A" w:rsidR="00F53C3A">
        <w:rPr>
          <w:rFonts w:ascii="Gill Sans MT" w:hAnsi="Gill Sans MT" w:eastAsia="Times New Roman" w:cs="Calibri"/>
          <w:color w:val="000000"/>
          <w:sz w:val="18"/>
          <w:szCs w:val="18"/>
          <w:lang w:eastAsia="es-CO"/>
        </w:rPr>
        <w:t xml:space="preserve"> </w:t>
      </w:r>
      <w:r w:rsidRPr="00F53C3A" w:rsidR="00F53C3A">
        <w:rPr>
          <w:rFonts w:ascii="Gill Sans MT" w:hAnsi="Gill Sans MT" w:eastAsia="Times New Roman" w:cs="Calibri"/>
          <w:color w:val="FF0000"/>
          <w:sz w:val="18"/>
          <w:szCs w:val="18"/>
          <w:lang w:eastAsia="es-CO"/>
        </w:rPr>
        <w:t>infraestructuras y servicios de tecnologías de la información y las comunicaciones,</w:t>
      </w:r>
      <w:r w:rsidRPr="00F53C3A" w:rsidR="00F53C3A">
        <w:rPr>
          <w:rFonts w:ascii="Gill Sans MT" w:hAnsi="Gill Sans MT" w:eastAsia="Times New Roman" w:cs="Calibri"/>
          <w:color w:val="000000"/>
          <w:sz w:val="18"/>
          <w:szCs w:val="18"/>
          <w:lang w:eastAsia="es-CO"/>
        </w:rPr>
        <w:t xml:space="preserve"> </w:t>
      </w:r>
      <w:r w:rsidRPr="00F53C3A" w:rsidR="00F53C3A">
        <w:rPr>
          <w:rFonts w:ascii="Gill Sans MT" w:hAnsi="Gill Sans MT" w:eastAsia="Times New Roman" w:cs="Calibri"/>
          <w:color w:val="00B0F0"/>
          <w:sz w:val="18"/>
          <w:szCs w:val="18"/>
          <w:lang w:eastAsia="es-CO"/>
        </w:rPr>
        <w:t>teniendo en cuenta condiciones, restricciones y requerimientos técnicos de un proyecto desde un abordaje teórico-práctico, a través de herramientas de simulación, análisis de casos y uso de equipos de laboratorio.</w:t>
      </w:r>
    </w:p>
    <w:p w:rsidRPr="002A298F" w:rsidR="00AD70A3" w:rsidP="00976505" w:rsidRDefault="00976505" w14:paraId="2C5AE194" w14:textId="605243C9">
      <w:pPr>
        <w:tabs>
          <w:tab w:val="left" w:pos="3735"/>
        </w:tabs>
        <w:jc w:val="both"/>
        <w:rPr>
          <w:rFonts w:ascii="Gill Sans MT" w:hAnsi="Gill Sans MT" w:eastAsia="Times New Roman" w:cs="Calibri"/>
          <w:color w:val="00B0F0"/>
          <w:sz w:val="18"/>
          <w:szCs w:val="18"/>
          <w:lang w:eastAsia="es-CO"/>
        </w:rPr>
      </w:pPr>
      <w:r w:rsidRPr="00AD70A3">
        <w:rPr>
          <w:sz w:val="18"/>
          <w:szCs w:val="18"/>
        </w:rPr>
        <w:t xml:space="preserve">R-IL-HACER: </w:t>
      </w:r>
      <w:r w:rsidRPr="004D2019" w:rsidR="004D2019">
        <w:rPr>
          <w:b/>
          <w:bCs/>
          <w:sz w:val="18"/>
          <w:szCs w:val="18"/>
        </w:rPr>
        <w:t>Configura</w:t>
      </w:r>
      <w:r w:rsidRPr="004D2019" w:rsidR="004D2019">
        <w:rPr>
          <w:sz w:val="18"/>
          <w:szCs w:val="18"/>
        </w:rPr>
        <w:t xml:space="preserve"> </w:t>
      </w:r>
      <w:r w:rsidRPr="004D2019" w:rsidR="004D2019">
        <w:rPr>
          <w:rFonts w:ascii="Gill Sans MT" w:hAnsi="Gill Sans MT" w:eastAsia="Times New Roman" w:cs="Calibri"/>
          <w:i/>
          <w:iCs/>
          <w:color w:val="F79646"/>
          <w:sz w:val="18"/>
          <w:szCs w:val="18"/>
          <w:lang w:eastAsia="es-CO"/>
        </w:rPr>
        <w:t>los elementos de seguridad de la información,</w:t>
      </w:r>
      <w:r w:rsidRPr="004D2019" w:rsidR="004D2019">
        <w:rPr>
          <w:sz w:val="18"/>
          <w:szCs w:val="18"/>
        </w:rPr>
        <w:t xml:space="preserve"> </w:t>
      </w:r>
      <w:r w:rsidRPr="004D2019" w:rsidR="004D2019">
        <w:rPr>
          <w:b/>
          <w:bCs/>
          <w:sz w:val="18"/>
          <w:szCs w:val="18"/>
        </w:rPr>
        <w:t xml:space="preserve">para </w:t>
      </w:r>
      <w:r w:rsidRPr="004D2019" w:rsidR="004D2019">
        <w:rPr>
          <w:rFonts w:ascii="Gill Sans MT" w:hAnsi="Gill Sans MT" w:eastAsia="Times New Roman" w:cs="Calibri"/>
          <w:color w:val="FF0000"/>
          <w:sz w:val="18"/>
          <w:szCs w:val="18"/>
          <w:lang w:eastAsia="es-CO"/>
        </w:rPr>
        <w:t>implementar infraestructuras y servicios de tecnologías de la información y las comunicaciones,</w:t>
      </w:r>
      <w:r w:rsidRPr="004D2019" w:rsidR="004D2019">
        <w:rPr>
          <w:sz w:val="18"/>
          <w:szCs w:val="18"/>
        </w:rPr>
        <w:t xml:space="preserve"> </w:t>
      </w:r>
      <w:r w:rsidRPr="004D2019" w:rsidR="004D2019">
        <w:rPr>
          <w:rFonts w:ascii="Gill Sans MT" w:hAnsi="Gill Sans MT" w:eastAsia="Times New Roman" w:cs="Calibri"/>
          <w:color w:val="00B0F0"/>
          <w:sz w:val="18"/>
          <w:szCs w:val="18"/>
          <w:lang w:eastAsia="es-CO"/>
        </w:rPr>
        <w:t>teniendo en cuenta condiciones, restricciones y requerimientos técnicos de un proyecto desde un abordaje teórico-práctico, a través de herramientas de simulación, análisis de casos y uso de equipos de laboratorio.</w:t>
      </w:r>
      <w:r w:rsidRPr="00AD70A3">
        <w:rPr>
          <w:rFonts w:ascii="Gill Sans MT" w:hAnsi="Gill Sans MT" w:eastAsia="Times New Roman" w:cs="Calibri"/>
          <w:color w:val="1FB2DE"/>
          <w:sz w:val="18"/>
          <w:szCs w:val="18"/>
          <w:lang w:eastAsia="es-CO"/>
        </w:rPr>
        <w:br/>
      </w:r>
      <w:r w:rsidRPr="00AD70A3">
        <w:rPr>
          <w:sz w:val="18"/>
          <w:szCs w:val="18"/>
        </w:rPr>
        <w:t xml:space="preserve">R-IL-SER: </w:t>
      </w:r>
      <w:r w:rsidRPr="004D2019" w:rsidR="004D2019">
        <w:rPr>
          <w:b/>
          <w:bCs/>
          <w:sz w:val="18"/>
          <w:szCs w:val="18"/>
        </w:rPr>
        <w:t>Emplea</w:t>
      </w:r>
      <w:r w:rsidRPr="004D2019" w:rsidR="004D2019">
        <w:rPr>
          <w:sz w:val="18"/>
          <w:szCs w:val="18"/>
        </w:rPr>
        <w:t xml:space="preserve"> </w:t>
      </w:r>
      <w:r w:rsidRPr="004D2019" w:rsidR="004D2019">
        <w:rPr>
          <w:rFonts w:ascii="Gill Sans MT" w:hAnsi="Gill Sans MT" w:eastAsia="Times New Roman" w:cs="Calibri"/>
          <w:i/>
          <w:iCs/>
          <w:color w:val="F79646"/>
          <w:sz w:val="18"/>
          <w:szCs w:val="18"/>
          <w:lang w:eastAsia="es-CO"/>
        </w:rPr>
        <w:t>los elementos de seguridad de la información,</w:t>
      </w:r>
      <w:r w:rsidRPr="004D2019" w:rsidR="004D2019">
        <w:rPr>
          <w:sz w:val="18"/>
          <w:szCs w:val="18"/>
        </w:rPr>
        <w:t xml:space="preserve"> </w:t>
      </w:r>
      <w:r w:rsidRPr="004D2019" w:rsidR="004D2019">
        <w:rPr>
          <w:b/>
          <w:bCs/>
          <w:sz w:val="18"/>
          <w:szCs w:val="18"/>
        </w:rPr>
        <w:t>para resolver</w:t>
      </w:r>
      <w:r w:rsidRPr="004D2019" w:rsidR="004D2019">
        <w:rPr>
          <w:sz w:val="18"/>
          <w:szCs w:val="18"/>
        </w:rPr>
        <w:t xml:space="preserve"> </w:t>
      </w:r>
      <w:r w:rsidRPr="004D2019" w:rsidR="004D2019">
        <w:rPr>
          <w:rFonts w:ascii="Gill Sans MT" w:hAnsi="Gill Sans MT" w:eastAsia="Times New Roman" w:cs="Calibri"/>
          <w:color w:val="FF0000"/>
          <w:sz w:val="18"/>
          <w:szCs w:val="18"/>
          <w:lang w:eastAsia="es-CO"/>
        </w:rPr>
        <w:t>problemas asociados a la administración de los sistemas de telecomunicaciones o infraestructuras TIC,</w:t>
      </w:r>
      <w:r w:rsidRPr="004D2019" w:rsidR="004D2019">
        <w:rPr>
          <w:sz w:val="18"/>
          <w:szCs w:val="18"/>
        </w:rPr>
        <w:t xml:space="preserve"> </w:t>
      </w:r>
      <w:r w:rsidRPr="004D2019" w:rsidR="004D2019">
        <w:rPr>
          <w:rFonts w:ascii="Gill Sans MT" w:hAnsi="Gill Sans MT" w:eastAsia="Times New Roman" w:cs="Calibri"/>
          <w:color w:val="00B0F0"/>
          <w:sz w:val="18"/>
          <w:szCs w:val="18"/>
          <w:lang w:eastAsia="es-CO"/>
        </w:rPr>
        <w:t>teniendo en cuenta condiciones, restricciones y requerimientos técnicos, desde un abordaje teórico-práctico, a través de herramientas de simulación, análisis de casos y uso de equipos de laboratorio.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F61A93" w:rsidP="00D04881" w:rsidRDefault="00D04881" w14:paraId="7A7A6D3D" w14:textId="77777777">
    <w:pPr>
      <w:pStyle w:val="NoSpacing1"/>
      <w:jc w:val="center"/>
      <w:rPr>
        <w:rFonts w:ascii="Verdana" w:hAnsi="Verdana" w:cs="Arial"/>
        <w:lang w:val="es-CO"/>
      </w:rPr>
    </w:pPr>
    <w:r>
      <w:rPr>
        <w:noProof/>
      </w:rPr>
      <w:drawing>
        <wp:inline distT="0" distB="0" distL="0" distR="0" wp14:anchorId="19E0D65C" wp14:editId="618C5845">
          <wp:extent cx="3208480" cy="811033"/>
          <wp:effectExtent l="0" t="0" r="0" b="0"/>
          <wp:docPr id="2" name="Picture 1" descr="A black background with blue and yellow text&#10;&#10;AI-generated content may be incorrect.">
            <a:extLst xmlns:a="http://schemas.openxmlformats.org/drawingml/2006/main">
              <a:ext uri="{FF2B5EF4-FFF2-40B4-BE49-F238E27FC236}">
                <a16:creationId xmlns:a16="http://schemas.microsoft.com/office/drawing/2014/main" id="{6DDD992B-153A-F3A4-7A1D-2E70F02B79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background with blue and yellow text&#10;&#10;AI-generated content may be incorrect.">
                    <a:extLst>
                      <a:ext uri="{FF2B5EF4-FFF2-40B4-BE49-F238E27FC236}">
                        <a16:creationId xmlns:a16="http://schemas.microsoft.com/office/drawing/2014/main" id="{6DDD992B-153A-F3A4-7A1D-2E70F02B7932}"/>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348524" cy="846433"/>
                  </a:xfrm>
                  <a:prstGeom prst="rect">
                    <a:avLst/>
                  </a:prstGeom>
                  <a:noFill/>
                </pic:spPr>
              </pic:pic>
            </a:graphicData>
          </a:graphic>
        </wp:inline>
      </w:drawing>
    </w:r>
  </w:p>
  <w:p w:rsidRPr="00617D29" w:rsidR="00F61A93" w:rsidP="00F61A93" w:rsidRDefault="005541E6" w14:paraId="45BDB366" w14:textId="77777777">
    <w:pPr>
      <w:spacing w:after="0" w:line="240" w:lineRule="auto"/>
      <w:rPr>
        <w:rFonts w:eastAsia="Times New Roman" w:cs="Arial"/>
        <w:lang w:val="pt-BR" w:bidi="en-US"/>
      </w:rPr>
    </w:pPr>
    <w:sdt>
      <w:sdtPr>
        <w:rPr>
          <w:rFonts w:eastAsia="Times New Roman" w:cs="Arial"/>
          <w:lang w:bidi="en-US"/>
        </w:rPr>
        <w:id w:val="392088656"/>
      </w:sdtPr>
      <w:sdtEndPr/>
      <w:sdtContent>
        <w:sdt>
          <w:sdtPr>
            <w:rPr>
              <w:rFonts w:eastAsia="Times New Roman" w:cs="Arial"/>
              <w:lang w:val="pt-BR" w:bidi="en-US"/>
            </w:rPr>
            <w:alias w:val="Programa"/>
            <w:tag w:val="Programa"/>
            <w:id w:val="1957207053"/>
            <w:dropDownList>
              <w:listItem w:value="Choose an item."/>
              <w:listItem w:displayText="Ingeniería en Telecomunicaciones" w:value="Ingeniería en Telecomunicaciones"/>
              <w:listItem w:displayText="Ingeniería de Sistemas" w:value="Ingeniería de Sistemas"/>
              <w:listItem w:displayText="Diplomado en redes de telecomunicaciones" w:value="Diplomado en redes de telecomunicaciones"/>
            </w:dropDownList>
          </w:sdtPr>
          <w:sdtEndPr/>
          <w:sdtContent>
            <w:r w:rsidR="00F61A93">
              <w:rPr>
                <w:rFonts w:eastAsia="Times New Roman" w:cs="Arial"/>
                <w:lang w:val="pt-BR" w:bidi="en-US"/>
              </w:rPr>
              <w:t>Ingeniería en Telecomunicaciones</w:t>
            </w:r>
          </w:sdtContent>
        </w:sdt>
      </w:sdtContent>
    </w:sdt>
  </w:p>
  <w:sdt>
    <w:sdtPr>
      <w:rPr>
        <w:rFonts w:eastAsia="Times New Roman" w:cs="Arial"/>
        <w:lang w:bidi="en-US"/>
      </w:rPr>
      <w:id w:val="-285746734"/>
    </w:sdtPr>
    <w:sdtEndPr/>
    <w:sdtContent>
      <w:sdt>
        <w:sdtPr>
          <w:rPr>
            <w:rFonts w:eastAsia="Times New Roman" w:cs="Arial"/>
            <w:lang w:bidi="en-US"/>
          </w:rPr>
          <w:alias w:val="Asignatura"/>
          <w:tag w:val="Asignatura"/>
          <w:id w:val="-1462565437"/>
          <w:placeholder>
            <w:docPart w:val="9C9700D5FA5B4F9683F245FE9181770E"/>
          </w:placeholder>
          <w:dropDownList>
            <w:listItem w:displayText="INTRODUCCIÓN A REDES DATOS_TIC49084-TELECOMUNICACIONES_TIC42665" w:value="INTRODUCCIÓN A REDES DATOS_TIC49084-TELECOMUNICACIONES_TIC42665"/>
            <w:listItem w:displayText="ENRUTAMIENTO Y CONMUTACIÓN_TIC49016" w:value="ENRUTAMIENTO Y CONMUTACIÓN_TIC49016"/>
            <w:listItem w:displayText="DISEÑO DE REDES DE DATOS_TIC49041" w:value="DISEÑO DE REDES DE DATOS_TIC49041"/>
            <w:listItem w:displayText="INTERCONEXIÓN DE REDES_TIC45510" w:value="INTERCONEXIÓN DE REDES_TIC45510"/>
            <w:listItem w:displayText="REDES DE NUEVA GENERACIÓN_TIC49000" w:value="REDES DE NUEVA GENERACIÓN_TIC49000"/>
            <w:listItem w:displayText="SEGURIDAD DE LA INFORMACIÓN_TIC49091" w:value="SEGURIDAD DE LA INFORMACIÓN_TIC49091"/>
            <w:listItem w:displayText="ETHICAL HACKING_TIC41771" w:value="ETHICAL HACKING_TIC41771"/>
          </w:dropDownList>
        </w:sdtPr>
        <w:sdtEndPr/>
        <w:sdtContent>
          <w:p w:rsidRPr="00617D29" w:rsidR="00F61A93" w:rsidP="00F61A93" w:rsidRDefault="00FE5881" w14:paraId="19981BCF" w14:textId="6697E259">
            <w:pPr>
              <w:spacing w:after="0" w:line="240" w:lineRule="auto"/>
              <w:rPr>
                <w:rFonts w:eastAsia="Times New Roman" w:cs="Arial"/>
                <w:lang w:val="pt-BR" w:bidi="en-US"/>
              </w:rPr>
            </w:pPr>
            <w:r>
              <w:rPr>
                <w:rFonts w:eastAsia="Times New Roman" w:cs="Arial"/>
                <w:lang w:bidi="en-US"/>
              </w:rPr>
              <w:t>ETHICAL HACKING_TIC41771</w:t>
            </w:r>
          </w:p>
        </w:sdtContent>
      </w:sdt>
    </w:sdtContent>
  </w:sdt>
  <w:p w:rsidRPr="00617D29" w:rsidR="00F61A93" w:rsidP="00F61A93" w:rsidRDefault="00F61A93" w14:paraId="7B6FA02C" w14:textId="77777777">
    <w:pPr>
      <w:spacing w:after="0" w:line="240" w:lineRule="auto"/>
      <w:rPr>
        <w:rFonts w:eastAsia="Times New Roman" w:cs="Arial"/>
        <w:lang w:bidi="en-US"/>
      </w:rPr>
    </w:pPr>
    <w:r>
      <w:rPr>
        <w:rFonts w:eastAsia="Times New Roman" w:cs="Arial"/>
        <w:lang w:bidi="en-US"/>
      </w:rPr>
      <w:t>Profesor(</w:t>
    </w:r>
    <w:r w:rsidR="00193863">
      <w:rPr>
        <w:rFonts w:eastAsia="Times New Roman" w:cs="Arial"/>
        <w:lang w:bidi="en-US"/>
      </w:rPr>
      <w:t>e</w:t>
    </w:r>
    <w:r>
      <w:rPr>
        <w:rFonts w:eastAsia="Times New Roman" w:cs="Arial"/>
        <w:lang w:bidi="en-US"/>
      </w:rPr>
      <w:t xml:space="preserve">s): </w:t>
    </w:r>
    <w:r w:rsidRPr="00193863" w:rsidR="00193863">
      <w:rPr>
        <w:rFonts w:eastAsia="Times New Roman" w:cs="Arial"/>
        <w:lang w:bidi="en-US"/>
      </w:rPr>
      <w:t>Wilmar Jaimes</w:t>
    </w:r>
    <w:r w:rsidR="00193863">
      <w:rPr>
        <w:rFonts w:eastAsia="Times New Roman" w:cs="Arial"/>
        <w:lang w:bidi="en-US"/>
      </w:rPr>
      <w:t>, E</w:t>
    </w:r>
    <w:r w:rsidR="001B0C8B">
      <w:rPr>
        <w:rFonts w:eastAsia="Times New Roman" w:cs="Arial"/>
        <w:lang w:bidi="en-US"/>
      </w:rPr>
      <w:t>nzo Morales, Francisco González, Antonio González</w:t>
    </w:r>
  </w:p>
  <w:p w:rsidRPr="00617D29" w:rsidR="00F61A93" w:rsidP="00F61A93" w:rsidRDefault="00F61A93" w14:paraId="0460BF3C" w14:textId="77777777">
    <w:pPr>
      <w:spacing w:after="0" w:line="240" w:lineRule="auto"/>
      <w:rPr>
        <w:rFonts w:eastAsia="Times New Roman" w:cs="Arial"/>
        <w:lang w:bidi="en-US"/>
      </w:rPr>
    </w:pPr>
    <w:r w:rsidRPr="00617D29">
      <w:rPr>
        <w:rFonts w:eastAsia="Times New Roman" w:cs="Arial"/>
        <w:lang w:bidi="en-US"/>
      </w:rPr>
      <w:t xml:space="preserve">Correo: </w:t>
    </w:r>
    <w:r w:rsidRPr="001B0C8B">
      <w:rPr>
        <w:rFonts w:eastAsia="Times New Roman" w:cs="Arial"/>
        <w:lang w:bidi="en-US"/>
      </w:rPr>
      <w:t>wjaimesf</w:t>
    </w:r>
    <w:r w:rsidRPr="001B0C8B" w:rsidR="001B0C8B">
      <w:rPr>
        <w:rFonts w:eastAsia="Times New Roman" w:cs="Arial"/>
        <w:lang w:bidi="en-US"/>
      </w:rPr>
      <w:t>, efamorales, frgonzal, argonzalezt</w:t>
    </w:r>
    <w:r w:rsidR="001B0C8B">
      <w:rPr>
        <w:rFonts w:eastAsia="Times New Roman" w:cs="Arial"/>
        <w:lang w:bidi="en-US"/>
      </w:rPr>
      <w:t>,</w:t>
    </w:r>
    <w:r w:rsidRPr="001B0C8B" w:rsidR="001B0C8B">
      <w:rPr>
        <w:rFonts w:eastAsia="Times New Roman" w:cs="Arial"/>
        <w:lang w:bidi="en-US"/>
      </w:rPr>
      <w:t xml:space="preserve"> </w:t>
    </w:r>
    <w:r w:rsidRPr="001B0C8B">
      <w:rPr>
        <w:rFonts w:eastAsia="Times New Roman" w:cs="Arial"/>
        <w:lang w:bidi="en-US"/>
      </w:rPr>
      <w:t>@poligran.edu.co</w:t>
    </w:r>
  </w:p>
  <w:p w:rsidRPr="00F61A93" w:rsidR="00F61A93" w:rsidRDefault="00F61A93" w14:paraId="0E950F08" w14:textId="77777777">
    <w:pPr>
      <w:pStyle w:val="Encabezado"/>
    </w:pP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26596848" w:rsidTr="26596848" w14:paraId="09B22202">
      <w:trPr>
        <w:trHeight w:val="300"/>
      </w:trPr>
      <w:tc>
        <w:tcPr>
          <w:tcW w:w="3120" w:type="dxa"/>
          <w:tcMar/>
        </w:tcPr>
        <w:p w:rsidR="26596848" w:rsidP="26596848" w:rsidRDefault="26596848" w14:paraId="50F060CF" w14:textId="13579E95">
          <w:pPr>
            <w:pStyle w:val="Encabezado"/>
            <w:bidi w:val="0"/>
            <w:ind w:left="-115"/>
            <w:jc w:val="left"/>
          </w:pPr>
        </w:p>
      </w:tc>
      <w:tc>
        <w:tcPr>
          <w:tcW w:w="3120" w:type="dxa"/>
          <w:tcMar/>
        </w:tcPr>
        <w:p w:rsidR="26596848" w:rsidP="26596848" w:rsidRDefault="26596848" w14:paraId="29F04327" w14:textId="0EF8BB1D">
          <w:pPr>
            <w:pStyle w:val="Encabezado"/>
            <w:bidi w:val="0"/>
            <w:jc w:val="center"/>
          </w:pPr>
        </w:p>
      </w:tc>
      <w:tc>
        <w:tcPr>
          <w:tcW w:w="3120" w:type="dxa"/>
          <w:tcMar/>
        </w:tcPr>
        <w:p w:rsidR="26596848" w:rsidP="26596848" w:rsidRDefault="26596848" w14:paraId="22D12538" w14:textId="388ACA5B">
          <w:pPr>
            <w:pStyle w:val="Encabezado"/>
            <w:bidi w:val="0"/>
            <w:ind w:right="-115"/>
            <w:jc w:val="right"/>
          </w:pPr>
        </w:p>
      </w:tc>
    </w:tr>
  </w:tbl>
  <w:p w:rsidR="26596848" w:rsidP="26596848" w:rsidRDefault="26596848" w14:paraId="157265F1" w14:textId="7FCFD07E">
    <w:pPr>
      <w:pStyle w:val="Encabezado"/>
      <w:bidi w:val="0"/>
    </w:pPr>
  </w:p>
</w:hdr>
</file>

<file path=word/header3.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26596848" w:rsidTr="26596848" w14:paraId="16026A4F">
      <w:trPr>
        <w:trHeight w:val="300"/>
      </w:trPr>
      <w:tc>
        <w:tcPr>
          <w:tcW w:w="3120" w:type="dxa"/>
          <w:tcMar/>
        </w:tcPr>
        <w:p w:rsidR="26596848" w:rsidP="26596848" w:rsidRDefault="26596848" w14:paraId="2D1C2415" w14:textId="05E56C7E">
          <w:pPr>
            <w:pStyle w:val="Encabezado"/>
            <w:bidi w:val="0"/>
            <w:ind w:left="-115"/>
            <w:jc w:val="left"/>
          </w:pPr>
        </w:p>
      </w:tc>
      <w:tc>
        <w:tcPr>
          <w:tcW w:w="3120" w:type="dxa"/>
          <w:tcMar/>
        </w:tcPr>
        <w:p w:rsidR="26596848" w:rsidP="26596848" w:rsidRDefault="26596848" w14:paraId="105C705D" w14:textId="6AF97A82">
          <w:pPr>
            <w:pStyle w:val="Encabezado"/>
            <w:bidi w:val="0"/>
            <w:jc w:val="center"/>
          </w:pPr>
        </w:p>
      </w:tc>
      <w:tc>
        <w:tcPr>
          <w:tcW w:w="3120" w:type="dxa"/>
          <w:tcMar/>
        </w:tcPr>
        <w:p w:rsidR="26596848" w:rsidP="26596848" w:rsidRDefault="26596848" w14:paraId="343D1420" w14:textId="61C44C36">
          <w:pPr>
            <w:pStyle w:val="Encabezado"/>
            <w:bidi w:val="0"/>
            <w:ind w:right="-115"/>
            <w:jc w:val="right"/>
          </w:pPr>
        </w:p>
      </w:tc>
    </w:tr>
  </w:tbl>
  <w:p w:rsidR="26596848" w:rsidP="26596848" w:rsidRDefault="26596848" w14:paraId="09B16B6C" w14:textId="74228940">
    <w:pPr>
      <w:pStyle w:val="Encabezado"/>
      <w:bidi w:val="0"/>
    </w:pPr>
  </w:p>
</w:hdr>
</file>

<file path=word/header4.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26596848" w:rsidTr="26596848" w14:paraId="0C31BC88">
      <w:trPr>
        <w:trHeight w:val="300"/>
      </w:trPr>
      <w:tc>
        <w:tcPr>
          <w:tcW w:w="3120" w:type="dxa"/>
          <w:tcMar/>
        </w:tcPr>
        <w:p w:rsidR="26596848" w:rsidP="26596848" w:rsidRDefault="26596848" w14:paraId="2B57FB9F" w14:textId="3E467232">
          <w:pPr>
            <w:pStyle w:val="Encabezado"/>
            <w:bidi w:val="0"/>
            <w:ind w:left="-115"/>
            <w:jc w:val="left"/>
          </w:pPr>
        </w:p>
      </w:tc>
      <w:tc>
        <w:tcPr>
          <w:tcW w:w="3120" w:type="dxa"/>
          <w:tcMar/>
        </w:tcPr>
        <w:p w:rsidR="26596848" w:rsidP="26596848" w:rsidRDefault="26596848" w14:paraId="2AB07C70" w14:textId="50C739AD">
          <w:pPr>
            <w:pStyle w:val="Encabezado"/>
            <w:bidi w:val="0"/>
            <w:jc w:val="center"/>
          </w:pPr>
        </w:p>
      </w:tc>
      <w:tc>
        <w:tcPr>
          <w:tcW w:w="3120" w:type="dxa"/>
          <w:tcMar/>
        </w:tcPr>
        <w:p w:rsidR="26596848" w:rsidP="26596848" w:rsidRDefault="26596848" w14:paraId="3E6A80A9" w14:textId="1B5ABF40">
          <w:pPr>
            <w:pStyle w:val="Encabezado"/>
            <w:bidi w:val="0"/>
            <w:ind w:right="-115"/>
            <w:jc w:val="right"/>
          </w:pPr>
        </w:p>
      </w:tc>
    </w:tr>
  </w:tbl>
  <w:p w:rsidR="26596848" w:rsidP="26596848" w:rsidRDefault="26596848" w14:paraId="33B1314E" w14:textId="613A24BB">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4C8B"/>
    <w:multiLevelType w:val="hybridMultilevel"/>
    <w:tmpl w:val="5C629C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9A325E1"/>
    <w:multiLevelType w:val="hybridMultilevel"/>
    <w:tmpl w:val="A1E20A2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B862015"/>
    <w:multiLevelType w:val="hybridMultilevel"/>
    <w:tmpl w:val="27E24F9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1073375"/>
    <w:multiLevelType w:val="hybridMultilevel"/>
    <w:tmpl w:val="8B2A42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23274888"/>
    <w:multiLevelType w:val="hybridMultilevel"/>
    <w:tmpl w:val="7E0AC4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5265805"/>
    <w:multiLevelType w:val="hybridMultilevel"/>
    <w:tmpl w:val="0F78D5F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27F47D50"/>
    <w:multiLevelType w:val="multilevel"/>
    <w:tmpl w:val="27E24F9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554DAB"/>
    <w:multiLevelType w:val="hybridMultilevel"/>
    <w:tmpl w:val="DB1EC02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42087316"/>
    <w:multiLevelType w:val="hybridMultilevel"/>
    <w:tmpl w:val="27E24F9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385379D"/>
    <w:multiLevelType w:val="hybridMultilevel"/>
    <w:tmpl w:val="5706127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7C801503"/>
    <w:multiLevelType w:val="hybridMultilevel"/>
    <w:tmpl w:val="898EAB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326828626">
    <w:abstractNumId w:val="2"/>
  </w:num>
  <w:num w:numId="2" w16cid:durableId="2017807909">
    <w:abstractNumId w:val="6"/>
  </w:num>
  <w:num w:numId="3" w16cid:durableId="2132088860">
    <w:abstractNumId w:val="8"/>
  </w:num>
  <w:num w:numId="4" w16cid:durableId="1304046486">
    <w:abstractNumId w:val="4"/>
  </w:num>
  <w:num w:numId="5" w16cid:durableId="641812316">
    <w:abstractNumId w:val="9"/>
  </w:num>
  <w:num w:numId="6" w16cid:durableId="1336614239">
    <w:abstractNumId w:val="10"/>
  </w:num>
  <w:num w:numId="7" w16cid:durableId="292180687">
    <w:abstractNumId w:val="5"/>
  </w:num>
  <w:num w:numId="8" w16cid:durableId="1275286400">
    <w:abstractNumId w:val="0"/>
  </w:num>
  <w:num w:numId="9" w16cid:durableId="694890212">
    <w:abstractNumId w:val="1"/>
  </w:num>
  <w:num w:numId="10" w16cid:durableId="1915817177">
    <w:abstractNumId w:val="3"/>
  </w:num>
  <w:num w:numId="11" w16cid:durableId="3767092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98F"/>
    <w:rsid w:val="00011F79"/>
    <w:rsid w:val="000734F0"/>
    <w:rsid w:val="00081DCD"/>
    <w:rsid w:val="000B2661"/>
    <w:rsid w:val="000B56FD"/>
    <w:rsid w:val="000D2283"/>
    <w:rsid w:val="000E03A2"/>
    <w:rsid w:val="000E6DF3"/>
    <w:rsid w:val="00100B18"/>
    <w:rsid w:val="001138ED"/>
    <w:rsid w:val="00130E00"/>
    <w:rsid w:val="00134AA8"/>
    <w:rsid w:val="001378B2"/>
    <w:rsid w:val="0014557F"/>
    <w:rsid w:val="00174606"/>
    <w:rsid w:val="0019093D"/>
    <w:rsid w:val="00193863"/>
    <w:rsid w:val="001B0C8B"/>
    <w:rsid w:val="001D12D9"/>
    <w:rsid w:val="0020734E"/>
    <w:rsid w:val="00210697"/>
    <w:rsid w:val="00213C77"/>
    <w:rsid w:val="0023210F"/>
    <w:rsid w:val="00250A32"/>
    <w:rsid w:val="002570D9"/>
    <w:rsid w:val="0025749F"/>
    <w:rsid w:val="00261FA4"/>
    <w:rsid w:val="002A298F"/>
    <w:rsid w:val="002D59B7"/>
    <w:rsid w:val="002E1519"/>
    <w:rsid w:val="00306BE4"/>
    <w:rsid w:val="003302B2"/>
    <w:rsid w:val="003851E0"/>
    <w:rsid w:val="003979C3"/>
    <w:rsid w:val="003C0FFF"/>
    <w:rsid w:val="003D548A"/>
    <w:rsid w:val="00403A8D"/>
    <w:rsid w:val="00431742"/>
    <w:rsid w:val="004318CC"/>
    <w:rsid w:val="00433027"/>
    <w:rsid w:val="0044105A"/>
    <w:rsid w:val="00476E4B"/>
    <w:rsid w:val="004A0ACC"/>
    <w:rsid w:val="004B655C"/>
    <w:rsid w:val="004C10EF"/>
    <w:rsid w:val="004C30AC"/>
    <w:rsid w:val="004D2019"/>
    <w:rsid w:val="004E3566"/>
    <w:rsid w:val="004F25EE"/>
    <w:rsid w:val="004F5279"/>
    <w:rsid w:val="004F7FC3"/>
    <w:rsid w:val="00524C34"/>
    <w:rsid w:val="005541E6"/>
    <w:rsid w:val="00555B42"/>
    <w:rsid w:val="005615FC"/>
    <w:rsid w:val="00574874"/>
    <w:rsid w:val="00577F90"/>
    <w:rsid w:val="00591664"/>
    <w:rsid w:val="005A36D3"/>
    <w:rsid w:val="005B1BF6"/>
    <w:rsid w:val="005B3668"/>
    <w:rsid w:val="005C2B85"/>
    <w:rsid w:val="005D62E4"/>
    <w:rsid w:val="005E768C"/>
    <w:rsid w:val="00617D29"/>
    <w:rsid w:val="006433F8"/>
    <w:rsid w:val="00661F9B"/>
    <w:rsid w:val="00664064"/>
    <w:rsid w:val="006855D2"/>
    <w:rsid w:val="006963AD"/>
    <w:rsid w:val="006B1869"/>
    <w:rsid w:val="0070057D"/>
    <w:rsid w:val="007502B4"/>
    <w:rsid w:val="00780340"/>
    <w:rsid w:val="007B04A2"/>
    <w:rsid w:val="00841C80"/>
    <w:rsid w:val="00865622"/>
    <w:rsid w:val="008E634F"/>
    <w:rsid w:val="008F174C"/>
    <w:rsid w:val="009146DF"/>
    <w:rsid w:val="009218DA"/>
    <w:rsid w:val="009458AA"/>
    <w:rsid w:val="00976505"/>
    <w:rsid w:val="009A5CF1"/>
    <w:rsid w:val="009F4900"/>
    <w:rsid w:val="00A43120"/>
    <w:rsid w:val="00A43446"/>
    <w:rsid w:val="00A6437D"/>
    <w:rsid w:val="00A90367"/>
    <w:rsid w:val="00AA6471"/>
    <w:rsid w:val="00AA7358"/>
    <w:rsid w:val="00AA7EFD"/>
    <w:rsid w:val="00AB16B9"/>
    <w:rsid w:val="00AC6D3A"/>
    <w:rsid w:val="00AD041D"/>
    <w:rsid w:val="00AD70A3"/>
    <w:rsid w:val="00AE29B3"/>
    <w:rsid w:val="00AF4072"/>
    <w:rsid w:val="00AF5EFF"/>
    <w:rsid w:val="00B12725"/>
    <w:rsid w:val="00B156EA"/>
    <w:rsid w:val="00B20E0C"/>
    <w:rsid w:val="00B61BE2"/>
    <w:rsid w:val="00B634F4"/>
    <w:rsid w:val="00B67B2F"/>
    <w:rsid w:val="00B71017"/>
    <w:rsid w:val="00B94FF5"/>
    <w:rsid w:val="00B95477"/>
    <w:rsid w:val="00BA5550"/>
    <w:rsid w:val="00BB6B86"/>
    <w:rsid w:val="00BD040A"/>
    <w:rsid w:val="00BE4006"/>
    <w:rsid w:val="00BE5E92"/>
    <w:rsid w:val="00BF6BE2"/>
    <w:rsid w:val="00C03D48"/>
    <w:rsid w:val="00C63C8B"/>
    <w:rsid w:val="00C74566"/>
    <w:rsid w:val="00CD3889"/>
    <w:rsid w:val="00CE06E2"/>
    <w:rsid w:val="00CF0EE2"/>
    <w:rsid w:val="00D04881"/>
    <w:rsid w:val="00D23BE7"/>
    <w:rsid w:val="00D41AE9"/>
    <w:rsid w:val="00D45255"/>
    <w:rsid w:val="00D939C2"/>
    <w:rsid w:val="00D962FA"/>
    <w:rsid w:val="00DC5F45"/>
    <w:rsid w:val="00DF3694"/>
    <w:rsid w:val="00E02D7A"/>
    <w:rsid w:val="00E15A01"/>
    <w:rsid w:val="00E32F25"/>
    <w:rsid w:val="00E505CD"/>
    <w:rsid w:val="00E634D6"/>
    <w:rsid w:val="00E6794A"/>
    <w:rsid w:val="00E6F116"/>
    <w:rsid w:val="00E82633"/>
    <w:rsid w:val="00E8294C"/>
    <w:rsid w:val="00EB2F95"/>
    <w:rsid w:val="00EC25B2"/>
    <w:rsid w:val="00ED0E56"/>
    <w:rsid w:val="00F01434"/>
    <w:rsid w:val="00F07F31"/>
    <w:rsid w:val="00F20AD1"/>
    <w:rsid w:val="00F53C3A"/>
    <w:rsid w:val="00F61A93"/>
    <w:rsid w:val="00F86862"/>
    <w:rsid w:val="00F90EB3"/>
    <w:rsid w:val="00FB6317"/>
    <w:rsid w:val="00FC530C"/>
    <w:rsid w:val="00FD0363"/>
    <w:rsid w:val="00FE5881"/>
    <w:rsid w:val="00FF02C2"/>
    <w:rsid w:val="00FF6758"/>
    <w:rsid w:val="04703B4B"/>
    <w:rsid w:val="0473825E"/>
    <w:rsid w:val="09ECAAD9"/>
    <w:rsid w:val="0D4FC3DF"/>
    <w:rsid w:val="0E20878F"/>
    <w:rsid w:val="0E4A5746"/>
    <w:rsid w:val="0FB79EA4"/>
    <w:rsid w:val="10E6FF38"/>
    <w:rsid w:val="141B0283"/>
    <w:rsid w:val="164A4174"/>
    <w:rsid w:val="1650F988"/>
    <w:rsid w:val="1829FC8C"/>
    <w:rsid w:val="196233E3"/>
    <w:rsid w:val="1997D8DE"/>
    <w:rsid w:val="19BFD799"/>
    <w:rsid w:val="19F40613"/>
    <w:rsid w:val="1FEE5241"/>
    <w:rsid w:val="205E2B26"/>
    <w:rsid w:val="2644016D"/>
    <w:rsid w:val="26596848"/>
    <w:rsid w:val="288DAD6C"/>
    <w:rsid w:val="288E0996"/>
    <w:rsid w:val="2C3819A0"/>
    <w:rsid w:val="2F1870AE"/>
    <w:rsid w:val="2F4C5ACD"/>
    <w:rsid w:val="33F5C970"/>
    <w:rsid w:val="38665B0E"/>
    <w:rsid w:val="38BD28EA"/>
    <w:rsid w:val="3B0FCB0B"/>
    <w:rsid w:val="3B35AFBA"/>
    <w:rsid w:val="3B5BBEB8"/>
    <w:rsid w:val="3C5AFE07"/>
    <w:rsid w:val="3CB2A24D"/>
    <w:rsid w:val="3D3F2EC3"/>
    <w:rsid w:val="3E1368D4"/>
    <w:rsid w:val="44C8B5BC"/>
    <w:rsid w:val="460B7DD5"/>
    <w:rsid w:val="49E12EB2"/>
    <w:rsid w:val="4A52246E"/>
    <w:rsid w:val="4B823AF2"/>
    <w:rsid w:val="5342CA99"/>
    <w:rsid w:val="54F81160"/>
    <w:rsid w:val="55E897FE"/>
    <w:rsid w:val="5752D91B"/>
    <w:rsid w:val="5DB8B895"/>
    <w:rsid w:val="6314D0BF"/>
    <w:rsid w:val="6385C481"/>
    <w:rsid w:val="64081DD3"/>
    <w:rsid w:val="673C2067"/>
    <w:rsid w:val="6A1F1A21"/>
    <w:rsid w:val="6D8A1784"/>
    <w:rsid w:val="6E7BB429"/>
    <w:rsid w:val="7177FC02"/>
    <w:rsid w:val="72EBD941"/>
    <w:rsid w:val="77C251B8"/>
    <w:rsid w:val="785959C4"/>
    <w:rsid w:val="7873B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3E540"/>
  <w15:docId w15:val="{D421E61C-5ABC-436A-B8ED-FABAE8843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62E4"/>
    <w:rPr>
      <w:lang w:val="es-CO"/>
    </w:rPr>
  </w:style>
  <w:style w:type="paragraph" w:styleId="Ttulo1">
    <w:name w:val="heading 1"/>
    <w:basedOn w:val="Normal"/>
    <w:next w:val="Normal"/>
    <w:link w:val="Ttulo1Car"/>
    <w:uiPriority w:val="9"/>
    <w:qFormat/>
    <w:rsid w:val="00E15A01"/>
    <w:pPr>
      <w:keepNext/>
      <w:keepLines/>
      <w:spacing w:before="320" w:after="0" w:line="240" w:lineRule="auto"/>
      <w:outlineLvl w:val="0"/>
    </w:pPr>
    <w:rPr>
      <w:rFonts w:asciiTheme="majorHAnsi" w:hAnsiTheme="majorHAnsi" w:eastAsiaTheme="majorEastAsia" w:cstheme="majorBidi"/>
      <w:color w:val="830F0E" w:themeColor="accent1" w:themeShade="BF"/>
      <w:sz w:val="30"/>
      <w:szCs w:val="30"/>
    </w:rPr>
  </w:style>
  <w:style w:type="paragraph" w:styleId="Ttulo2">
    <w:name w:val="heading 2"/>
    <w:basedOn w:val="Normal"/>
    <w:next w:val="Normal"/>
    <w:link w:val="Ttulo2Car"/>
    <w:uiPriority w:val="9"/>
    <w:unhideWhenUsed/>
    <w:qFormat/>
    <w:rsid w:val="00E15A01"/>
    <w:pPr>
      <w:keepNext/>
      <w:keepLines/>
      <w:spacing w:before="40" w:after="0" w:line="240" w:lineRule="auto"/>
      <w:outlineLvl w:val="1"/>
    </w:pPr>
    <w:rPr>
      <w:rFonts w:asciiTheme="majorHAnsi" w:hAnsiTheme="majorHAnsi" w:eastAsiaTheme="majorEastAsia" w:cstheme="majorBidi"/>
      <w:color w:val="AF490D" w:themeColor="accent2" w:themeShade="BF"/>
      <w:sz w:val="28"/>
      <w:szCs w:val="28"/>
    </w:rPr>
  </w:style>
  <w:style w:type="paragraph" w:styleId="Ttulo3">
    <w:name w:val="heading 3"/>
    <w:basedOn w:val="Normal"/>
    <w:next w:val="Normal"/>
    <w:link w:val="Ttulo3Car"/>
    <w:uiPriority w:val="9"/>
    <w:semiHidden/>
    <w:unhideWhenUsed/>
    <w:qFormat/>
    <w:rsid w:val="00E15A01"/>
    <w:pPr>
      <w:keepNext/>
      <w:keepLines/>
      <w:spacing w:before="40" w:after="0" w:line="240" w:lineRule="auto"/>
      <w:outlineLvl w:val="2"/>
    </w:pPr>
    <w:rPr>
      <w:rFonts w:asciiTheme="majorHAnsi" w:hAnsiTheme="majorHAnsi" w:eastAsiaTheme="majorEastAsia" w:cstheme="majorBidi"/>
      <w:color w:val="764673" w:themeColor="accent6" w:themeShade="BF"/>
      <w:sz w:val="26"/>
      <w:szCs w:val="26"/>
    </w:rPr>
  </w:style>
  <w:style w:type="paragraph" w:styleId="Ttulo4">
    <w:name w:val="heading 4"/>
    <w:basedOn w:val="Normal"/>
    <w:next w:val="Normal"/>
    <w:link w:val="Ttulo4Car"/>
    <w:uiPriority w:val="9"/>
    <w:semiHidden/>
    <w:unhideWhenUsed/>
    <w:qFormat/>
    <w:rsid w:val="00E15A01"/>
    <w:pPr>
      <w:keepNext/>
      <w:keepLines/>
      <w:spacing w:before="40" w:after="0"/>
      <w:outlineLvl w:val="3"/>
    </w:pPr>
    <w:rPr>
      <w:rFonts w:asciiTheme="majorHAnsi" w:hAnsiTheme="majorHAnsi" w:eastAsiaTheme="majorEastAsia" w:cstheme="majorBidi"/>
      <w:i/>
      <w:iCs/>
      <w:color w:val="3E6273" w:themeColor="accent5" w:themeShade="BF"/>
      <w:sz w:val="25"/>
      <w:szCs w:val="25"/>
    </w:rPr>
  </w:style>
  <w:style w:type="paragraph" w:styleId="Ttulo5">
    <w:name w:val="heading 5"/>
    <w:basedOn w:val="Normal"/>
    <w:next w:val="Normal"/>
    <w:link w:val="Ttulo5Car"/>
    <w:uiPriority w:val="9"/>
    <w:semiHidden/>
    <w:unhideWhenUsed/>
    <w:qFormat/>
    <w:rsid w:val="00E15A01"/>
    <w:pPr>
      <w:keepNext/>
      <w:keepLines/>
      <w:spacing w:before="40" w:after="0"/>
      <w:outlineLvl w:val="4"/>
    </w:pPr>
    <w:rPr>
      <w:rFonts w:asciiTheme="majorHAnsi" w:hAnsiTheme="majorHAnsi" w:eastAsiaTheme="majorEastAsia" w:cstheme="majorBidi"/>
      <w:i/>
      <w:iCs/>
      <w:color w:val="753109" w:themeColor="accent2" w:themeShade="80"/>
      <w:sz w:val="24"/>
      <w:szCs w:val="24"/>
    </w:rPr>
  </w:style>
  <w:style w:type="paragraph" w:styleId="Ttulo6">
    <w:name w:val="heading 6"/>
    <w:basedOn w:val="Normal"/>
    <w:next w:val="Normal"/>
    <w:link w:val="Ttulo6Car"/>
    <w:uiPriority w:val="9"/>
    <w:semiHidden/>
    <w:unhideWhenUsed/>
    <w:qFormat/>
    <w:rsid w:val="00E15A01"/>
    <w:pPr>
      <w:keepNext/>
      <w:keepLines/>
      <w:spacing w:before="40" w:after="0"/>
      <w:outlineLvl w:val="5"/>
    </w:pPr>
    <w:rPr>
      <w:rFonts w:asciiTheme="majorHAnsi" w:hAnsiTheme="majorHAnsi" w:eastAsiaTheme="majorEastAsia" w:cstheme="majorBidi"/>
      <w:i/>
      <w:iCs/>
      <w:color w:val="4F2F4D" w:themeColor="accent6" w:themeShade="80"/>
      <w:sz w:val="23"/>
      <w:szCs w:val="23"/>
    </w:rPr>
  </w:style>
  <w:style w:type="paragraph" w:styleId="Ttulo7">
    <w:name w:val="heading 7"/>
    <w:basedOn w:val="Normal"/>
    <w:next w:val="Normal"/>
    <w:link w:val="Ttulo7Car"/>
    <w:uiPriority w:val="9"/>
    <w:semiHidden/>
    <w:unhideWhenUsed/>
    <w:qFormat/>
    <w:rsid w:val="00E15A01"/>
    <w:pPr>
      <w:keepNext/>
      <w:keepLines/>
      <w:spacing w:before="40" w:after="0"/>
      <w:outlineLvl w:val="6"/>
    </w:pPr>
    <w:rPr>
      <w:rFonts w:asciiTheme="majorHAnsi" w:hAnsiTheme="majorHAnsi" w:eastAsiaTheme="majorEastAsia" w:cstheme="majorBidi"/>
      <w:color w:val="580A09" w:themeColor="accent1" w:themeShade="80"/>
    </w:rPr>
  </w:style>
  <w:style w:type="paragraph" w:styleId="Ttulo8">
    <w:name w:val="heading 8"/>
    <w:basedOn w:val="Normal"/>
    <w:next w:val="Normal"/>
    <w:link w:val="Ttulo8Car"/>
    <w:uiPriority w:val="9"/>
    <w:semiHidden/>
    <w:unhideWhenUsed/>
    <w:qFormat/>
    <w:rsid w:val="00E15A01"/>
    <w:pPr>
      <w:keepNext/>
      <w:keepLines/>
      <w:spacing w:before="40" w:after="0"/>
      <w:outlineLvl w:val="7"/>
    </w:pPr>
    <w:rPr>
      <w:rFonts w:asciiTheme="majorHAnsi" w:hAnsiTheme="majorHAnsi" w:eastAsiaTheme="majorEastAsia" w:cstheme="majorBidi"/>
      <w:color w:val="753109" w:themeColor="accent2" w:themeShade="80"/>
      <w:sz w:val="21"/>
      <w:szCs w:val="21"/>
    </w:rPr>
  </w:style>
  <w:style w:type="paragraph" w:styleId="Ttulo9">
    <w:name w:val="heading 9"/>
    <w:basedOn w:val="Normal"/>
    <w:next w:val="Normal"/>
    <w:link w:val="Ttulo9Car"/>
    <w:uiPriority w:val="9"/>
    <w:semiHidden/>
    <w:unhideWhenUsed/>
    <w:qFormat/>
    <w:rsid w:val="00E15A01"/>
    <w:pPr>
      <w:keepNext/>
      <w:keepLines/>
      <w:spacing w:before="40" w:after="0"/>
      <w:outlineLvl w:val="8"/>
    </w:pPr>
    <w:rPr>
      <w:rFonts w:asciiTheme="majorHAnsi" w:hAnsiTheme="majorHAnsi" w:eastAsiaTheme="majorEastAsia" w:cstheme="majorBidi"/>
      <w:color w:val="4F2F4D" w:themeColor="accent6" w:themeShade="8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431742"/>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431742"/>
  </w:style>
  <w:style w:type="paragraph" w:styleId="Piedepgina">
    <w:name w:val="footer"/>
    <w:basedOn w:val="Normal"/>
    <w:link w:val="PiedepginaCar"/>
    <w:uiPriority w:val="99"/>
    <w:unhideWhenUsed/>
    <w:rsid w:val="00431742"/>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431742"/>
  </w:style>
  <w:style w:type="paragraph" w:styleId="Textodeglobo">
    <w:name w:val="Balloon Text"/>
    <w:basedOn w:val="Normal"/>
    <w:link w:val="TextodegloboCar"/>
    <w:uiPriority w:val="99"/>
    <w:semiHidden/>
    <w:unhideWhenUsed/>
    <w:rsid w:val="00431742"/>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431742"/>
    <w:rPr>
      <w:rFonts w:ascii="Tahoma" w:hAnsi="Tahoma" w:cs="Tahoma"/>
      <w:sz w:val="16"/>
      <w:szCs w:val="16"/>
    </w:rPr>
  </w:style>
  <w:style w:type="paragraph" w:styleId="NoSpacing1" w:customStyle="1">
    <w:name w:val="No Spacing1"/>
    <w:next w:val="Sinespaciado"/>
    <w:link w:val="NoSpacingChar"/>
    <w:uiPriority w:val="1"/>
    <w:rsid w:val="00431742"/>
    <w:pPr>
      <w:spacing w:after="0" w:line="240" w:lineRule="auto"/>
    </w:pPr>
    <w:rPr>
      <w:rFonts w:eastAsia="Times New Roman"/>
      <w:lang w:bidi="en-US"/>
    </w:rPr>
  </w:style>
  <w:style w:type="character" w:styleId="NoSpacingChar" w:customStyle="1">
    <w:name w:val="No Spacing Char"/>
    <w:basedOn w:val="Fuentedeprrafopredeter"/>
    <w:link w:val="NoSpacing1"/>
    <w:uiPriority w:val="1"/>
    <w:rsid w:val="00431742"/>
  </w:style>
  <w:style w:type="paragraph" w:styleId="Sinespaciado">
    <w:name w:val="No Spacing"/>
    <w:uiPriority w:val="1"/>
    <w:qFormat/>
    <w:rsid w:val="00E15A01"/>
    <w:pPr>
      <w:spacing w:after="0" w:line="240" w:lineRule="auto"/>
    </w:pPr>
  </w:style>
  <w:style w:type="character" w:styleId="Textodelmarcadordeposicin">
    <w:name w:val="Placeholder Text"/>
    <w:basedOn w:val="Fuentedeprrafopredeter"/>
    <w:uiPriority w:val="99"/>
    <w:semiHidden/>
    <w:rsid w:val="009218DA"/>
    <w:rPr>
      <w:color w:val="808080"/>
    </w:rPr>
  </w:style>
  <w:style w:type="character" w:styleId="Ttulo1Car" w:customStyle="1">
    <w:name w:val="Título 1 Car"/>
    <w:basedOn w:val="Fuentedeprrafopredeter"/>
    <w:link w:val="Ttulo1"/>
    <w:uiPriority w:val="9"/>
    <w:rsid w:val="00E15A01"/>
    <w:rPr>
      <w:rFonts w:asciiTheme="majorHAnsi" w:hAnsiTheme="majorHAnsi" w:eastAsiaTheme="majorEastAsia" w:cstheme="majorBidi"/>
      <w:color w:val="830F0E" w:themeColor="accent1" w:themeShade="BF"/>
      <w:sz w:val="30"/>
      <w:szCs w:val="30"/>
    </w:rPr>
  </w:style>
  <w:style w:type="paragraph" w:styleId="Prrafodelista">
    <w:name w:val="List Paragraph"/>
    <w:basedOn w:val="Normal"/>
    <w:uiPriority w:val="34"/>
    <w:qFormat/>
    <w:rsid w:val="00081DCD"/>
    <w:pPr>
      <w:ind w:left="720"/>
      <w:contextualSpacing/>
    </w:pPr>
  </w:style>
  <w:style w:type="character" w:styleId="Hipervnculo">
    <w:name w:val="Hyperlink"/>
    <w:basedOn w:val="Fuentedeprrafopredeter"/>
    <w:uiPriority w:val="99"/>
    <w:unhideWhenUsed/>
    <w:rsid w:val="00E634D6"/>
    <w:rPr>
      <w:color w:val="58C1BA" w:themeColor="hyperlink"/>
      <w:u w:val="single"/>
    </w:rPr>
  </w:style>
  <w:style w:type="table" w:styleId="Tablaconcuadrcula">
    <w:name w:val="Table Grid"/>
    <w:basedOn w:val="Tablanormal"/>
    <w:uiPriority w:val="59"/>
    <w:rsid w:val="00DF369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2Car" w:customStyle="1">
    <w:name w:val="Título 2 Car"/>
    <w:basedOn w:val="Fuentedeprrafopredeter"/>
    <w:link w:val="Ttulo2"/>
    <w:uiPriority w:val="9"/>
    <w:rsid w:val="00E15A01"/>
    <w:rPr>
      <w:rFonts w:asciiTheme="majorHAnsi" w:hAnsiTheme="majorHAnsi" w:eastAsiaTheme="majorEastAsia" w:cstheme="majorBidi"/>
      <w:color w:val="AF490D" w:themeColor="accent2" w:themeShade="BF"/>
      <w:sz w:val="28"/>
      <w:szCs w:val="28"/>
    </w:rPr>
  </w:style>
  <w:style w:type="paragraph" w:styleId="Ttulo">
    <w:name w:val="Title"/>
    <w:basedOn w:val="Normal"/>
    <w:next w:val="Normal"/>
    <w:link w:val="TtuloCar"/>
    <w:uiPriority w:val="10"/>
    <w:qFormat/>
    <w:rsid w:val="00E15A01"/>
    <w:pPr>
      <w:spacing w:after="0" w:line="240" w:lineRule="auto"/>
      <w:contextualSpacing/>
    </w:pPr>
    <w:rPr>
      <w:rFonts w:asciiTheme="majorHAnsi" w:hAnsiTheme="majorHAnsi" w:eastAsiaTheme="majorEastAsia" w:cstheme="majorBidi"/>
      <w:color w:val="830F0E" w:themeColor="accent1" w:themeShade="BF"/>
      <w:spacing w:val="-10"/>
      <w:sz w:val="52"/>
      <w:szCs w:val="52"/>
    </w:rPr>
  </w:style>
  <w:style w:type="character" w:styleId="TtuloCar" w:customStyle="1">
    <w:name w:val="Título Car"/>
    <w:basedOn w:val="Fuentedeprrafopredeter"/>
    <w:link w:val="Ttulo"/>
    <w:uiPriority w:val="10"/>
    <w:rsid w:val="00E15A01"/>
    <w:rPr>
      <w:rFonts w:asciiTheme="majorHAnsi" w:hAnsiTheme="majorHAnsi" w:eastAsiaTheme="majorEastAsia" w:cstheme="majorBidi"/>
      <w:color w:val="830F0E" w:themeColor="accent1" w:themeShade="BF"/>
      <w:spacing w:val="-10"/>
      <w:sz w:val="52"/>
      <w:szCs w:val="52"/>
    </w:rPr>
  </w:style>
  <w:style w:type="character" w:styleId="Ttulodellibro">
    <w:name w:val="Book Title"/>
    <w:basedOn w:val="Fuentedeprrafopredeter"/>
    <w:uiPriority w:val="33"/>
    <w:qFormat/>
    <w:rsid w:val="00E15A01"/>
    <w:rPr>
      <w:b/>
      <w:bCs/>
      <w:smallCaps/>
    </w:rPr>
  </w:style>
  <w:style w:type="character" w:styleId="Ttulo3Car" w:customStyle="1">
    <w:name w:val="Título 3 Car"/>
    <w:basedOn w:val="Fuentedeprrafopredeter"/>
    <w:link w:val="Ttulo3"/>
    <w:uiPriority w:val="9"/>
    <w:semiHidden/>
    <w:rsid w:val="00E15A01"/>
    <w:rPr>
      <w:rFonts w:asciiTheme="majorHAnsi" w:hAnsiTheme="majorHAnsi" w:eastAsiaTheme="majorEastAsia" w:cstheme="majorBidi"/>
      <w:color w:val="764673" w:themeColor="accent6" w:themeShade="BF"/>
      <w:sz w:val="26"/>
      <w:szCs w:val="26"/>
    </w:rPr>
  </w:style>
  <w:style w:type="character" w:styleId="Ttulo4Car" w:customStyle="1">
    <w:name w:val="Título 4 Car"/>
    <w:basedOn w:val="Fuentedeprrafopredeter"/>
    <w:link w:val="Ttulo4"/>
    <w:uiPriority w:val="9"/>
    <w:semiHidden/>
    <w:rsid w:val="00E15A01"/>
    <w:rPr>
      <w:rFonts w:asciiTheme="majorHAnsi" w:hAnsiTheme="majorHAnsi" w:eastAsiaTheme="majorEastAsia" w:cstheme="majorBidi"/>
      <w:i/>
      <w:iCs/>
      <w:color w:val="3E6273" w:themeColor="accent5" w:themeShade="BF"/>
      <w:sz w:val="25"/>
      <w:szCs w:val="25"/>
    </w:rPr>
  </w:style>
  <w:style w:type="character" w:styleId="Ttulo5Car" w:customStyle="1">
    <w:name w:val="Título 5 Car"/>
    <w:basedOn w:val="Fuentedeprrafopredeter"/>
    <w:link w:val="Ttulo5"/>
    <w:uiPriority w:val="9"/>
    <w:semiHidden/>
    <w:rsid w:val="00E15A01"/>
    <w:rPr>
      <w:rFonts w:asciiTheme="majorHAnsi" w:hAnsiTheme="majorHAnsi" w:eastAsiaTheme="majorEastAsia" w:cstheme="majorBidi"/>
      <w:i/>
      <w:iCs/>
      <w:color w:val="753109" w:themeColor="accent2" w:themeShade="80"/>
      <w:sz w:val="24"/>
      <w:szCs w:val="24"/>
    </w:rPr>
  </w:style>
  <w:style w:type="character" w:styleId="Ttulo6Car" w:customStyle="1">
    <w:name w:val="Título 6 Car"/>
    <w:basedOn w:val="Fuentedeprrafopredeter"/>
    <w:link w:val="Ttulo6"/>
    <w:uiPriority w:val="9"/>
    <w:semiHidden/>
    <w:rsid w:val="00E15A01"/>
    <w:rPr>
      <w:rFonts w:asciiTheme="majorHAnsi" w:hAnsiTheme="majorHAnsi" w:eastAsiaTheme="majorEastAsia" w:cstheme="majorBidi"/>
      <w:i/>
      <w:iCs/>
      <w:color w:val="4F2F4D" w:themeColor="accent6" w:themeShade="80"/>
      <w:sz w:val="23"/>
      <w:szCs w:val="23"/>
    </w:rPr>
  </w:style>
  <w:style w:type="character" w:styleId="Ttulo7Car" w:customStyle="1">
    <w:name w:val="Título 7 Car"/>
    <w:basedOn w:val="Fuentedeprrafopredeter"/>
    <w:link w:val="Ttulo7"/>
    <w:uiPriority w:val="9"/>
    <w:semiHidden/>
    <w:rsid w:val="00E15A01"/>
    <w:rPr>
      <w:rFonts w:asciiTheme="majorHAnsi" w:hAnsiTheme="majorHAnsi" w:eastAsiaTheme="majorEastAsia" w:cstheme="majorBidi"/>
      <w:color w:val="580A09" w:themeColor="accent1" w:themeShade="80"/>
    </w:rPr>
  </w:style>
  <w:style w:type="character" w:styleId="Ttulo8Car" w:customStyle="1">
    <w:name w:val="Título 8 Car"/>
    <w:basedOn w:val="Fuentedeprrafopredeter"/>
    <w:link w:val="Ttulo8"/>
    <w:uiPriority w:val="9"/>
    <w:semiHidden/>
    <w:rsid w:val="00E15A01"/>
    <w:rPr>
      <w:rFonts w:asciiTheme="majorHAnsi" w:hAnsiTheme="majorHAnsi" w:eastAsiaTheme="majorEastAsia" w:cstheme="majorBidi"/>
      <w:color w:val="753109" w:themeColor="accent2" w:themeShade="80"/>
      <w:sz w:val="21"/>
      <w:szCs w:val="21"/>
    </w:rPr>
  </w:style>
  <w:style w:type="character" w:styleId="Ttulo9Car" w:customStyle="1">
    <w:name w:val="Título 9 Car"/>
    <w:basedOn w:val="Fuentedeprrafopredeter"/>
    <w:link w:val="Ttulo9"/>
    <w:uiPriority w:val="9"/>
    <w:semiHidden/>
    <w:rsid w:val="00E15A01"/>
    <w:rPr>
      <w:rFonts w:asciiTheme="majorHAnsi" w:hAnsiTheme="majorHAnsi" w:eastAsiaTheme="majorEastAsia" w:cstheme="majorBidi"/>
      <w:color w:val="4F2F4D" w:themeColor="accent6" w:themeShade="80"/>
    </w:rPr>
  </w:style>
  <w:style w:type="paragraph" w:styleId="Descripcin">
    <w:name w:val="caption"/>
    <w:basedOn w:val="Normal"/>
    <w:next w:val="Normal"/>
    <w:uiPriority w:val="35"/>
    <w:semiHidden/>
    <w:unhideWhenUsed/>
    <w:qFormat/>
    <w:rsid w:val="00E15A01"/>
    <w:pPr>
      <w:spacing w:line="240" w:lineRule="auto"/>
    </w:pPr>
    <w:rPr>
      <w:b/>
      <w:bCs/>
      <w:smallCaps/>
      <w:color w:val="B01513" w:themeColor="accent1"/>
      <w:spacing w:val="6"/>
    </w:rPr>
  </w:style>
  <w:style w:type="paragraph" w:styleId="Subttulo">
    <w:name w:val="Subtitle"/>
    <w:basedOn w:val="Normal"/>
    <w:next w:val="Normal"/>
    <w:link w:val="SubttuloCar"/>
    <w:uiPriority w:val="11"/>
    <w:qFormat/>
    <w:rsid w:val="00E15A01"/>
    <w:pPr>
      <w:numPr>
        <w:ilvl w:val="1"/>
      </w:numPr>
      <w:spacing w:line="240" w:lineRule="auto"/>
    </w:pPr>
    <w:rPr>
      <w:rFonts w:asciiTheme="majorHAnsi" w:hAnsiTheme="majorHAnsi" w:eastAsiaTheme="majorEastAsia" w:cstheme="majorBidi"/>
    </w:rPr>
  </w:style>
  <w:style w:type="character" w:styleId="SubttuloCar" w:customStyle="1">
    <w:name w:val="Subtítulo Car"/>
    <w:basedOn w:val="Fuentedeprrafopredeter"/>
    <w:link w:val="Subttulo"/>
    <w:uiPriority w:val="11"/>
    <w:rsid w:val="00E15A01"/>
    <w:rPr>
      <w:rFonts w:asciiTheme="majorHAnsi" w:hAnsiTheme="majorHAnsi" w:eastAsiaTheme="majorEastAsia" w:cstheme="majorBidi"/>
    </w:rPr>
  </w:style>
  <w:style w:type="character" w:styleId="Textoennegrita">
    <w:name w:val="Strong"/>
    <w:basedOn w:val="Fuentedeprrafopredeter"/>
    <w:uiPriority w:val="22"/>
    <w:qFormat/>
    <w:rsid w:val="00E15A01"/>
    <w:rPr>
      <w:b/>
      <w:bCs/>
    </w:rPr>
  </w:style>
  <w:style w:type="character" w:styleId="nfasis">
    <w:name w:val="Emphasis"/>
    <w:basedOn w:val="Fuentedeprrafopredeter"/>
    <w:uiPriority w:val="20"/>
    <w:qFormat/>
    <w:rsid w:val="00E15A01"/>
    <w:rPr>
      <w:i/>
      <w:iCs/>
    </w:rPr>
  </w:style>
  <w:style w:type="paragraph" w:styleId="Cita">
    <w:name w:val="Quote"/>
    <w:basedOn w:val="Normal"/>
    <w:next w:val="Normal"/>
    <w:link w:val="CitaCar"/>
    <w:uiPriority w:val="29"/>
    <w:qFormat/>
    <w:rsid w:val="00E15A01"/>
    <w:pPr>
      <w:spacing w:before="120"/>
      <w:ind w:left="720" w:right="720"/>
      <w:jc w:val="center"/>
    </w:pPr>
    <w:rPr>
      <w:i/>
      <w:iCs/>
    </w:rPr>
  </w:style>
  <w:style w:type="character" w:styleId="CitaCar" w:customStyle="1">
    <w:name w:val="Cita Car"/>
    <w:basedOn w:val="Fuentedeprrafopredeter"/>
    <w:link w:val="Cita"/>
    <w:uiPriority w:val="29"/>
    <w:rsid w:val="00E15A01"/>
    <w:rPr>
      <w:i/>
      <w:iCs/>
    </w:rPr>
  </w:style>
  <w:style w:type="paragraph" w:styleId="Citadestacada">
    <w:name w:val="Intense Quote"/>
    <w:basedOn w:val="Normal"/>
    <w:next w:val="Normal"/>
    <w:link w:val="CitadestacadaCar"/>
    <w:uiPriority w:val="30"/>
    <w:qFormat/>
    <w:rsid w:val="00E15A01"/>
    <w:pPr>
      <w:spacing w:before="120" w:line="300" w:lineRule="auto"/>
      <w:ind w:left="576" w:right="576"/>
      <w:jc w:val="center"/>
    </w:pPr>
    <w:rPr>
      <w:rFonts w:asciiTheme="majorHAnsi" w:hAnsiTheme="majorHAnsi" w:eastAsiaTheme="majorEastAsia" w:cstheme="majorBidi"/>
      <w:color w:val="B01513" w:themeColor="accent1"/>
      <w:sz w:val="24"/>
      <w:szCs w:val="24"/>
    </w:rPr>
  </w:style>
  <w:style w:type="character" w:styleId="CitadestacadaCar" w:customStyle="1">
    <w:name w:val="Cita destacada Car"/>
    <w:basedOn w:val="Fuentedeprrafopredeter"/>
    <w:link w:val="Citadestacada"/>
    <w:uiPriority w:val="30"/>
    <w:rsid w:val="00E15A01"/>
    <w:rPr>
      <w:rFonts w:asciiTheme="majorHAnsi" w:hAnsiTheme="majorHAnsi" w:eastAsiaTheme="majorEastAsia" w:cstheme="majorBidi"/>
      <w:color w:val="B01513" w:themeColor="accent1"/>
      <w:sz w:val="24"/>
      <w:szCs w:val="24"/>
    </w:rPr>
  </w:style>
  <w:style w:type="character" w:styleId="nfasissutil">
    <w:name w:val="Subtle Emphasis"/>
    <w:basedOn w:val="Fuentedeprrafopredeter"/>
    <w:uiPriority w:val="19"/>
    <w:qFormat/>
    <w:rsid w:val="00E15A01"/>
    <w:rPr>
      <w:i/>
      <w:iCs/>
      <w:color w:val="404040" w:themeColor="text1" w:themeTint="BF"/>
    </w:rPr>
  </w:style>
  <w:style w:type="character" w:styleId="nfasisintenso">
    <w:name w:val="Intense Emphasis"/>
    <w:basedOn w:val="Fuentedeprrafopredeter"/>
    <w:uiPriority w:val="21"/>
    <w:qFormat/>
    <w:rsid w:val="00E15A01"/>
    <w:rPr>
      <w:b w:val="0"/>
      <w:bCs w:val="0"/>
      <w:i/>
      <w:iCs/>
      <w:color w:val="B01513" w:themeColor="accent1"/>
    </w:rPr>
  </w:style>
  <w:style w:type="character" w:styleId="Referenciasutil">
    <w:name w:val="Subtle Reference"/>
    <w:basedOn w:val="Fuentedeprrafopredeter"/>
    <w:uiPriority w:val="31"/>
    <w:qFormat/>
    <w:rsid w:val="00E15A01"/>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E15A01"/>
    <w:rPr>
      <w:b/>
      <w:bCs/>
      <w:smallCaps/>
      <w:color w:val="B01513" w:themeColor="accent1"/>
      <w:spacing w:val="5"/>
      <w:u w:val="single"/>
    </w:rPr>
  </w:style>
  <w:style w:type="paragraph" w:styleId="TtuloTDC">
    <w:name w:val="TOC Heading"/>
    <w:basedOn w:val="Ttulo1"/>
    <w:next w:val="Normal"/>
    <w:uiPriority w:val="39"/>
    <w:semiHidden/>
    <w:unhideWhenUsed/>
    <w:qFormat/>
    <w:rsid w:val="00E15A01"/>
    <w:pPr>
      <w:outlineLvl w:val="9"/>
    </w:pPr>
  </w:style>
  <w:style w:type="paragraph" w:styleId="Textonotapie">
    <w:name w:val="footnote text"/>
    <w:basedOn w:val="Normal"/>
    <w:link w:val="TextonotapieCar"/>
    <w:uiPriority w:val="99"/>
    <w:semiHidden/>
    <w:unhideWhenUsed/>
    <w:rsid w:val="00AD70A3"/>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AD70A3"/>
    <w:rPr>
      <w:sz w:val="20"/>
      <w:szCs w:val="20"/>
    </w:rPr>
  </w:style>
  <w:style w:type="character" w:styleId="Refdenotaalpie">
    <w:name w:val="footnote reference"/>
    <w:basedOn w:val="Fuentedeprrafopredeter"/>
    <w:uiPriority w:val="99"/>
    <w:semiHidden/>
    <w:unhideWhenUsed/>
    <w:rsid w:val="00AD70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455079">
      <w:bodyDiv w:val="1"/>
      <w:marLeft w:val="0"/>
      <w:marRight w:val="0"/>
      <w:marTop w:val="0"/>
      <w:marBottom w:val="0"/>
      <w:divBdr>
        <w:top w:val="none" w:sz="0" w:space="0" w:color="auto"/>
        <w:left w:val="none" w:sz="0" w:space="0" w:color="auto"/>
        <w:bottom w:val="none" w:sz="0" w:space="0" w:color="auto"/>
        <w:right w:val="none" w:sz="0" w:space="0" w:color="auto"/>
      </w:divBdr>
    </w:div>
    <w:div w:id="483088560">
      <w:bodyDiv w:val="1"/>
      <w:marLeft w:val="0"/>
      <w:marRight w:val="0"/>
      <w:marTop w:val="0"/>
      <w:marBottom w:val="0"/>
      <w:divBdr>
        <w:top w:val="none" w:sz="0" w:space="0" w:color="auto"/>
        <w:left w:val="none" w:sz="0" w:space="0" w:color="auto"/>
        <w:bottom w:val="none" w:sz="0" w:space="0" w:color="auto"/>
        <w:right w:val="none" w:sz="0" w:space="0" w:color="auto"/>
      </w:divBdr>
    </w:div>
    <w:div w:id="523907950">
      <w:bodyDiv w:val="1"/>
      <w:marLeft w:val="0"/>
      <w:marRight w:val="0"/>
      <w:marTop w:val="0"/>
      <w:marBottom w:val="0"/>
      <w:divBdr>
        <w:top w:val="none" w:sz="0" w:space="0" w:color="auto"/>
        <w:left w:val="none" w:sz="0" w:space="0" w:color="auto"/>
        <w:bottom w:val="none" w:sz="0" w:space="0" w:color="auto"/>
        <w:right w:val="none" w:sz="0" w:space="0" w:color="auto"/>
      </w:divBdr>
    </w:div>
    <w:div w:id="579558650">
      <w:bodyDiv w:val="1"/>
      <w:marLeft w:val="0"/>
      <w:marRight w:val="0"/>
      <w:marTop w:val="0"/>
      <w:marBottom w:val="0"/>
      <w:divBdr>
        <w:top w:val="none" w:sz="0" w:space="0" w:color="auto"/>
        <w:left w:val="none" w:sz="0" w:space="0" w:color="auto"/>
        <w:bottom w:val="none" w:sz="0" w:space="0" w:color="auto"/>
        <w:right w:val="none" w:sz="0" w:space="0" w:color="auto"/>
      </w:divBdr>
    </w:div>
    <w:div w:id="645817126">
      <w:bodyDiv w:val="1"/>
      <w:marLeft w:val="0"/>
      <w:marRight w:val="0"/>
      <w:marTop w:val="0"/>
      <w:marBottom w:val="0"/>
      <w:divBdr>
        <w:top w:val="none" w:sz="0" w:space="0" w:color="auto"/>
        <w:left w:val="none" w:sz="0" w:space="0" w:color="auto"/>
        <w:bottom w:val="none" w:sz="0" w:space="0" w:color="auto"/>
        <w:right w:val="none" w:sz="0" w:space="0" w:color="auto"/>
      </w:divBdr>
    </w:div>
    <w:div w:id="786972267">
      <w:bodyDiv w:val="1"/>
      <w:marLeft w:val="0"/>
      <w:marRight w:val="0"/>
      <w:marTop w:val="0"/>
      <w:marBottom w:val="0"/>
      <w:divBdr>
        <w:top w:val="none" w:sz="0" w:space="0" w:color="auto"/>
        <w:left w:val="none" w:sz="0" w:space="0" w:color="auto"/>
        <w:bottom w:val="none" w:sz="0" w:space="0" w:color="auto"/>
        <w:right w:val="none" w:sz="0" w:space="0" w:color="auto"/>
      </w:divBdr>
    </w:div>
    <w:div w:id="1070930891">
      <w:bodyDiv w:val="1"/>
      <w:marLeft w:val="0"/>
      <w:marRight w:val="0"/>
      <w:marTop w:val="0"/>
      <w:marBottom w:val="0"/>
      <w:divBdr>
        <w:top w:val="none" w:sz="0" w:space="0" w:color="auto"/>
        <w:left w:val="none" w:sz="0" w:space="0" w:color="auto"/>
        <w:bottom w:val="none" w:sz="0" w:space="0" w:color="auto"/>
        <w:right w:val="none" w:sz="0" w:space="0" w:color="auto"/>
      </w:divBdr>
    </w:div>
    <w:div w:id="1098066065">
      <w:bodyDiv w:val="1"/>
      <w:marLeft w:val="0"/>
      <w:marRight w:val="0"/>
      <w:marTop w:val="0"/>
      <w:marBottom w:val="0"/>
      <w:divBdr>
        <w:top w:val="none" w:sz="0" w:space="0" w:color="auto"/>
        <w:left w:val="none" w:sz="0" w:space="0" w:color="auto"/>
        <w:bottom w:val="none" w:sz="0" w:space="0" w:color="auto"/>
        <w:right w:val="none" w:sz="0" w:space="0" w:color="auto"/>
      </w:divBdr>
    </w:div>
    <w:div w:id="1113749324">
      <w:bodyDiv w:val="1"/>
      <w:marLeft w:val="0"/>
      <w:marRight w:val="0"/>
      <w:marTop w:val="0"/>
      <w:marBottom w:val="0"/>
      <w:divBdr>
        <w:top w:val="none" w:sz="0" w:space="0" w:color="auto"/>
        <w:left w:val="none" w:sz="0" w:space="0" w:color="auto"/>
        <w:bottom w:val="none" w:sz="0" w:space="0" w:color="auto"/>
        <w:right w:val="none" w:sz="0" w:space="0" w:color="auto"/>
      </w:divBdr>
    </w:div>
    <w:div w:id="1183780424">
      <w:bodyDiv w:val="1"/>
      <w:marLeft w:val="0"/>
      <w:marRight w:val="0"/>
      <w:marTop w:val="0"/>
      <w:marBottom w:val="0"/>
      <w:divBdr>
        <w:top w:val="none" w:sz="0" w:space="0" w:color="auto"/>
        <w:left w:val="none" w:sz="0" w:space="0" w:color="auto"/>
        <w:bottom w:val="none" w:sz="0" w:space="0" w:color="auto"/>
        <w:right w:val="none" w:sz="0" w:space="0" w:color="auto"/>
      </w:divBdr>
    </w:div>
    <w:div w:id="1195120145">
      <w:bodyDiv w:val="1"/>
      <w:marLeft w:val="0"/>
      <w:marRight w:val="0"/>
      <w:marTop w:val="0"/>
      <w:marBottom w:val="0"/>
      <w:divBdr>
        <w:top w:val="none" w:sz="0" w:space="0" w:color="auto"/>
        <w:left w:val="none" w:sz="0" w:space="0" w:color="auto"/>
        <w:bottom w:val="none" w:sz="0" w:space="0" w:color="auto"/>
        <w:right w:val="none" w:sz="0" w:space="0" w:color="auto"/>
      </w:divBdr>
    </w:div>
    <w:div w:id="1340305007">
      <w:bodyDiv w:val="1"/>
      <w:marLeft w:val="0"/>
      <w:marRight w:val="0"/>
      <w:marTop w:val="0"/>
      <w:marBottom w:val="0"/>
      <w:divBdr>
        <w:top w:val="none" w:sz="0" w:space="0" w:color="auto"/>
        <w:left w:val="none" w:sz="0" w:space="0" w:color="auto"/>
        <w:bottom w:val="none" w:sz="0" w:space="0" w:color="auto"/>
        <w:right w:val="none" w:sz="0" w:space="0" w:color="auto"/>
      </w:divBdr>
    </w:div>
    <w:div w:id="1590432930">
      <w:bodyDiv w:val="1"/>
      <w:marLeft w:val="0"/>
      <w:marRight w:val="0"/>
      <w:marTop w:val="0"/>
      <w:marBottom w:val="0"/>
      <w:divBdr>
        <w:top w:val="none" w:sz="0" w:space="0" w:color="auto"/>
        <w:left w:val="none" w:sz="0" w:space="0" w:color="auto"/>
        <w:bottom w:val="none" w:sz="0" w:space="0" w:color="auto"/>
        <w:right w:val="none" w:sz="0" w:space="0" w:color="auto"/>
      </w:divBdr>
    </w:div>
    <w:div w:id="1751582614">
      <w:bodyDiv w:val="1"/>
      <w:marLeft w:val="0"/>
      <w:marRight w:val="0"/>
      <w:marTop w:val="0"/>
      <w:marBottom w:val="0"/>
      <w:divBdr>
        <w:top w:val="none" w:sz="0" w:space="0" w:color="auto"/>
        <w:left w:val="none" w:sz="0" w:space="0" w:color="auto"/>
        <w:bottom w:val="none" w:sz="0" w:space="0" w:color="auto"/>
        <w:right w:val="none" w:sz="0" w:space="0" w:color="auto"/>
      </w:divBdr>
    </w:div>
    <w:div w:id="1989476885">
      <w:bodyDiv w:val="1"/>
      <w:marLeft w:val="0"/>
      <w:marRight w:val="0"/>
      <w:marTop w:val="0"/>
      <w:marBottom w:val="0"/>
      <w:divBdr>
        <w:top w:val="none" w:sz="0" w:space="0" w:color="auto"/>
        <w:left w:val="none" w:sz="0" w:space="0" w:color="auto"/>
        <w:bottom w:val="none" w:sz="0" w:space="0" w:color="auto"/>
        <w:right w:val="none" w:sz="0" w:space="0" w:color="auto"/>
      </w:divBdr>
    </w:div>
    <w:div w:id="2022659012">
      <w:bodyDiv w:val="1"/>
      <w:marLeft w:val="0"/>
      <w:marRight w:val="0"/>
      <w:marTop w:val="0"/>
      <w:marBottom w:val="0"/>
      <w:divBdr>
        <w:top w:val="none" w:sz="0" w:space="0" w:color="auto"/>
        <w:left w:val="none" w:sz="0" w:space="0" w:color="auto"/>
        <w:bottom w:val="none" w:sz="0" w:space="0" w:color="auto"/>
        <w:right w:val="none" w:sz="0" w:space="0" w:color="auto"/>
      </w:divBdr>
    </w:div>
    <w:div w:id="2129279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glossaryDocument" Target="glossary/document.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2.png"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3.png" Id="rId194315013" /><Relationship Type="http://schemas.openxmlformats.org/officeDocument/2006/relationships/image" Target="/media/image4.png" Id="rId1199200816" /><Relationship Type="http://schemas.openxmlformats.org/officeDocument/2006/relationships/image" Target="/media/image5.png" Id="rId182361605" /><Relationship Type="http://schemas.openxmlformats.org/officeDocument/2006/relationships/image" Target="/media/image6.png" Id="rId890903559" /><Relationship Type="http://schemas.openxmlformats.org/officeDocument/2006/relationships/image" Target="/media/image7.png" Id="rId125457751" /><Relationship Type="http://schemas.openxmlformats.org/officeDocument/2006/relationships/image" Target="/media/image8.png" Id="rId718319702" /><Relationship Type="http://schemas.openxmlformats.org/officeDocument/2006/relationships/image" Target="/media/image9.png" Id="rId585554464" /><Relationship Type="http://schemas.openxmlformats.org/officeDocument/2006/relationships/image" Target="/media/imagea.png" Id="rId1942249875" /><Relationship Type="http://schemas.openxmlformats.org/officeDocument/2006/relationships/image" Target="/media/imageb.png" Id="rId812693331" /><Relationship Type="http://schemas.openxmlformats.org/officeDocument/2006/relationships/image" Target="/media/imagec.png" Id="rId1873194309" /><Relationship Type="http://schemas.openxmlformats.org/officeDocument/2006/relationships/image" Target="/media/imaged.png" Id="rId1889437390" /><Relationship Type="http://schemas.openxmlformats.org/officeDocument/2006/relationships/header" Target="header2.xml" Id="Rbe2abbef455c45d7" /><Relationship Type="http://schemas.openxmlformats.org/officeDocument/2006/relationships/footer" Target="footer2.xml" Id="R7418ffde2fed4607" /><Relationship Type="http://schemas.openxmlformats.org/officeDocument/2006/relationships/header" Target="header3.xml" Id="R23a5638af7da4c14" /><Relationship Type="http://schemas.openxmlformats.org/officeDocument/2006/relationships/footer" Target="footer3.xml" Id="R1b7d27a4339e40b4" /><Relationship Type="http://schemas.openxmlformats.org/officeDocument/2006/relationships/header" Target="header4.xml" Id="R376d6a56e2a14f88" /><Relationship Type="http://schemas.openxmlformats.org/officeDocument/2006/relationships/footer" Target="footer4.xml" Id="Rd49febaac69b408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F9D234BC234D5EA1A7D9E8E967F8B6"/>
        <w:category>
          <w:name w:val="General"/>
          <w:gallery w:val="placeholder"/>
        </w:category>
        <w:types>
          <w:type w:val="bbPlcHdr"/>
        </w:types>
        <w:behaviors>
          <w:behavior w:val="content"/>
        </w:behaviors>
        <w:guid w:val="{50F6E1D7-9C72-43F4-A943-E4BDD4FE8D32}"/>
      </w:docPartPr>
      <w:docPartBody>
        <w:p w:rsidR="00CA5D94" w:rsidRDefault="00CA5D94">
          <w:pPr>
            <w:pStyle w:val="A1F9D234BC234D5EA1A7D9E8E967F8B6"/>
          </w:pPr>
          <w:r w:rsidRPr="00617D29">
            <w:rPr>
              <w:rStyle w:val="Textodelmarcadordeposicin"/>
            </w:rPr>
            <w:t>Haga clic aquí para escribir texto.</w:t>
          </w:r>
        </w:p>
      </w:docPartBody>
    </w:docPart>
    <w:docPart>
      <w:docPartPr>
        <w:name w:val="9C9700D5FA5B4F9683F245FE9181770E"/>
        <w:category>
          <w:name w:val="General"/>
          <w:gallery w:val="placeholder"/>
        </w:category>
        <w:types>
          <w:type w:val="bbPlcHdr"/>
        </w:types>
        <w:behaviors>
          <w:behavior w:val="content"/>
        </w:behaviors>
        <w:guid w:val="{E2D85607-5F94-4921-8D9C-AD3FF42FD2F9}"/>
      </w:docPartPr>
      <w:docPartBody>
        <w:p w:rsidR="00CA5D94" w:rsidRDefault="00CA5D94">
          <w:pPr>
            <w:pStyle w:val="9C9700D5FA5B4F9683F245FE9181770E"/>
          </w:pPr>
          <w:r>
            <w:rPr>
              <w:rFonts w:eastAsia="Times New Roman" w:cs="Arial"/>
              <w:lang w:val="pt-BR" w:bidi="en-US"/>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D94"/>
    <w:rsid w:val="00011F79"/>
    <w:rsid w:val="000734F0"/>
    <w:rsid w:val="002625AE"/>
    <w:rsid w:val="003302B2"/>
    <w:rsid w:val="003979C3"/>
    <w:rsid w:val="004318CC"/>
    <w:rsid w:val="00574874"/>
    <w:rsid w:val="007B04A2"/>
    <w:rsid w:val="009A5CF1"/>
    <w:rsid w:val="009F4900"/>
    <w:rsid w:val="00AA6471"/>
    <w:rsid w:val="00AE29B3"/>
    <w:rsid w:val="00BB6B86"/>
    <w:rsid w:val="00CA5D94"/>
    <w:rsid w:val="00FB63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A1F9D234BC234D5EA1A7D9E8E967F8B6">
    <w:name w:val="A1F9D234BC234D5EA1A7D9E8E967F8B6"/>
  </w:style>
  <w:style w:type="paragraph" w:customStyle="1" w:styleId="9C9700D5FA5B4F9683F245FE9181770E">
    <w:name w:val="9C9700D5FA5B4F9683F245FE918177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r="http://schemas.openxmlformats.org/officeDocument/2006/relationships" xmlns:thm15="http://schemas.microsoft.com/office/thememl/2012/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CB4E0CC6-928B-487E-8A66-D10CA04172A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Enzo Fabian Morales Idrogo</dc:creator>
  <lastModifiedBy>BRYAN FELIPE TIEDRA BAYONA</lastModifiedBy>
  <revision>6</revision>
  <lastPrinted>2011-11-15T23:50:00.0000000Z</lastPrinted>
  <dcterms:created xsi:type="dcterms:W3CDTF">2025-11-22T13:20:00.0000000Z</dcterms:created>
  <dcterms:modified xsi:type="dcterms:W3CDTF">2025-11-29T15:37:58.8844810Z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d89fdf38576d32f9a97a1811eef6eb0e6d29f1929c289024612c0a48f11113c6</vt:lpwstr>
  </property>
</Properties>
</file>