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ED9543" w14:textId="0AB7AA3D" w:rsidR="005A3552" w:rsidRPr="00E83573" w:rsidRDefault="005A3552" w:rsidP="005A3552">
      <w:pPr>
        <w:jc w:val="center"/>
        <w:rPr>
          <w:sz w:val="32"/>
          <w:szCs w:val="32"/>
        </w:rPr>
      </w:pPr>
      <w:r w:rsidRPr="00E83573">
        <w:rPr>
          <w:sz w:val="32"/>
          <w:szCs w:val="32"/>
        </w:rPr>
        <w:t>Prueba técnica Data Scientist</w:t>
      </w:r>
    </w:p>
    <w:p w14:paraId="430A8C60" w14:textId="7F0C8749" w:rsidR="005A3552" w:rsidRPr="00E83573" w:rsidRDefault="005A3552" w:rsidP="005A3552">
      <w:pPr>
        <w:pStyle w:val="Prrafodelista"/>
        <w:numPr>
          <w:ilvl w:val="0"/>
          <w:numId w:val="3"/>
        </w:numPr>
        <w:jc w:val="both"/>
        <w:rPr>
          <w:sz w:val="28"/>
          <w:szCs w:val="28"/>
        </w:rPr>
      </w:pPr>
      <w:r w:rsidRPr="00E83573">
        <w:rPr>
          <w:sz w:val="28"/>
          <w:szCs w:val="28"/>
        </w:rPr>
        <w:t>Preguntas técnicas</w:t>
      </w:r>
    </w:p>
    <w:p w14:paraId="1EAEF1AF" w14:textId="77777777" w:rsidR="009A30C6" w:rsidRDefault="009A30C6" w:rsidP="009A30C6">
      <w:pPr>
        <w:pStyle w:val="Prrafodelista"/>
        <w:jc w:val="both"/>
      </w:pPr>
    </w:p>
    <w:p w14:paraId="5C560F72" w14:textId="07E48A6D" w:rsidR="005A3552" w:rsidRPr="00E83573" w:rsidRDefault="005A3552" w:rsidP="005A3552">
      <w:pPr>
        <w:pStyle w:val="Prrafodelista"/>
        <w:numPr>
          <w:ilvl w:val="1"/>
          <w:numId w:val="3"/>
        </w:numPr>
        <w:jc w:val="both"/>
        <w:rPr>
          <w:sz w:val="24"/>
          <w:szCs w:val="24"/>
        </w:rPr>
      </w:pPr>
      <w:r w:rsidRPr="00E83573">
        <w:rPr>
          <w:sz w:val="24"/>
          <w:szCs w:val="24"/>
        </w:rPr>
        <w:t>Clúster (analysis):</w:t>
      </w:r>
    </w:p>
    <w:p w14:paraId="659F3FAD" w14:textId="12836642" w:rsidR="005A3552" w:rsidRPr="00E83573" w:rsidRDefault="005A3552" w:rsidP="005A3552">
      <w:pPr>
        <w:pStyle w:val="Prrafodelista"/>
        <w:numPr>
          <w:ilvl w:val="0"/>
          <w:numId w:val="4"/>
        </w:numPr>
        <w:jc w:val="both"/>
        <w:rPr>
          <w:sz w:val="24"/>
          <w:szCs w:val="24"/>
        </w:rPr>
      </w:pPr>
      <w:r w:rsidRPr="005A3552">
        <w:rPr>
          <w:sz w:val="24"/>
          <w:szCs w:val="24"/>
        </w:rPr>
        <w:t xml:space="preserve">Acorde con el siguiente Dendograma proponga cuales serían </w:t>
      </w:r>
      <w:r w:rsidR="002F511B" w:rsidRPr="005A3552">
        <w:rPr>
          <w:sz w:val="24"/>
          <w:szCs w:val="24"/>
        </w:rPr>
        <w:t>los clústeres</w:t>
      </w:r>
      <w:r w:rsidRPr="005A3552">
        <w:rPr>
          <w:sz w:val="24"/>
          <w:szCs w:val="24"/>
        </w:rPr>
        <w:t>, resalte los puntos</w:t>
      </w:r>
      <w:r w:rsidRPr="00E83573">
        <w:rPr>
          <w:sz w:val="24"/>
          <w:szCs w:val="24"/>
        </w:rPr>
        <w:t xml:space="preserve"> de corte e interprete. Justifique su respuesta.</w:t>
      </w:r>
    </w:p>
    <w:p w14:paraId="666BBF87" w14:textId="11166382" w:rsidR="005A3552" w:rsidRDefault="005A3552" w:rsidP="005A3552">
      <w:pPr>
        <w:pStyle w:val="Prrafodelista"/>
        <w:numPr>
          <w:ilvl w:val="0"/>
          <w:numId w:val="4"/>
        </w:numPr>
        <w:jc w:val="both"/>
        <w:rPr>
          <w:sz w:val="24"/>
          <w:szCs w:val="24"/>
        </w:rPr>
      </w:pPr>
      <w:r w:rsidRPr="00E83573">
        <w:rPr>
          <w:sz w:val="24"/>
          <w:szCs w:val="24"/>
        </w:rPr>
        <w:t>Brevemente mencione las ventajas y desventajas de la metodología.</w:t>
      </w:r>
    </w:p>
    <w:p w14:paraId="22F42A80" w14:textId="77777777" w:rsidR="007E12BA" w:rsidRPr="00E83573" w:rsidRDefault="007E12BA" w:rsidP="007E12BA">
      <w:pPr>
        <w:pStyle w:val="Prrafodelista"/>
        <w:ind w:left="1440"/>
        <w:jc w:val="both"/>
        <w:rPr>
          <w:sz w:val="24"/>
          <w:szCs w:val="24"/>
        </w:rPr>
      </w:pPr>
    </w:p>
    <w:p w14:paraId="741D556D" w14:textId="46A29F48" w:rsidR="005A3552" w:rsidRDefault="0075003E" w:rsidP="005A3552">
      <w:pPr>
        <w:jc w:val="center"/>
      </w:pPr>
      <w:r>
        <w:rPr>
          <w:noProof/>
        </w:rPr>
        <mc:AlternateContent>
          <mc:Choice Requires="wps">
            <w:drawing>
              <wp:anchor distT="0" distB="0" distL="114300" distR="114300" simplePos="0" relativeHeight="251659264" behindDoc="0" locked="0" layoutInCell="1" allowOverlap="1" wp14:anchorId="67C55949" wp14:editId="6AD09BC3">
                <wp:simplePos x="0" y="0"/>
                <wp:positionH relativeFrom="column">
                  <wp:posOffset>1156335</wp:posOffset>
                </wp:positionH>
                <wp:positionV relativeFrom="paragraph">
                  <wp:posOffset>1948592</wp:posOffset>
                </wp:positionV>
                <wp:extent cx="3716977" cy="11875"/>
                <wp:effectExtent l="0" t="0" r="36195" b="26670"/>
                <wp:wrapNone/>
                <wp:docPr id="6" name="Conector recto 6"/>
                <wp:cNvGraphicFramePr/>
                <a:graphic xmlns:a="http://schemas.openxmlformats.org/drawingml/2006/main">
                  <a:graphicData uri="http://schemas.microsoft.com/office/word/2010/wordprocessingShape">
                    <wps:wsp>
                      <wps:cNvCnPr/>
                      <wps:spPr>
                        <a:xfrm>
                          <a:off x="0" y="0"/>
                          <a:ext cx="3716977" cy="1187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DBD4E2" id="Conector recto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05pt,153.45pt" to="383.75pt,15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" strokecolor="red" strokeweight=".5pt">
                <v:stroke joinstyle="miter"/>
              </v:line>
            </w:pict>
          </mc:Fallback>
        </mc:AlternateContent>
      </w:r>
      <w:r w:rsidR="005A3552" w:rsidRPr="005A3552">
        <w:rPr>
          <w:noProof/>
        </w:rPr>
        <w:drawing>
          <wp:inline distT="0" distB="0" distL="0" distR="0" wp14:anchorId="00478662" wp14:editId="52FB0DA1">
            <wp:extent cx="4734586" cy="3515216"/>
            <wp:effectExtent l="0" t="0" r="889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34586" cy="3515216"/>
                    </a:xfrm>
                    <a:prstGeom prst="rect">
                      <a:avLst/>
                    </a:prstGeom>
                  </pic:spPr>
                </pic:pic>
              </a:graphicData>
            </a:graphic>
          </wp:inline>
        </w:drawing>
      </w:r>
    </w:p>
    <w:p w14:paraId="27BA4D98" w14:textId="66F54E3B" w:rsidR="00E83573" w:rsidRPr="00C35EC4" w:rsidRDefault="00557897" w:rsidP="00C35EC4">
      <w:pPr>
        <w:pStyle w:val="Prrafodelista"/>
        <w:numPr>
          <w:ilvl w:val="0"/>
          <w:numId w:val="13"/>
        </w:numPr>
        <w:jc w:val="both"/>
        <w:rPr>
          <w:color w:val="FF0000"/>
        </w:rPr>
      </w:pPr>
      <w:r w:rsidRPr="00C35EC4">
        <w:rPr>
          <w:color w:val="FF0000"/>
        </w:rPr>
        <w:t xml:space="preserve">Se define </w:t>
      </w:r>
      <w:r w:rsidR="00DB4CE3" w:rsidRPr="00C35EC4">
        <w:rPr>
          <w:color w:val="FF0000"/>
        </w:rPr>
        <w:t>una línea de corte en la distancia igual a 12. Esto nos genera 6 Clústeres distintos agrupados de la siguiente manera:</w:t>
      </w:r>
    </w:p>
    <w:p w14:paraId="66C887B6" w14:textId="4E85D2B7" w:rsidR="00DB4CE3" w:rsidRDefault="00DB4CE3" w:rsidP="00DB4CE3">
      <w:pPr>
        <w:pStyle w:val="Prrafodelista"/>
        <w:numPr>
          <w:ilvl w:val="0"/>
          <w:numId w:val="12"/>
        </w:numPr>
        <w:jc w:val="both"/>
        <w:rPr>
          <w:color w:val="FF0000"/>
        </w:rPr>
      </w:pPr>
      <w:r>
        <w:rPr>
          <w:color w:val="FF0000"/>
        </w:rPr>
        <w:t>Cluster 1: Nueva York, Chicago</w:t>
      </w:r>
    </w:p>
    <w:p w14:paraId="7EF1853A" w14:textId="764DCF08" w:rsidR="00DB4CE3" w:rsidRDefault="00DB4CE3" w:rsidP="00DB4CE3">
      <w:pPr>
        <w:pStyle w:val="Prrafodelista"/>
        <w:numPr>
          <w:ilvl w:val="0"/>
          <w:numId w:val="12"/>
        </w:numPr>
        <w:jc w:val="both"/>
        <w:rPr>
          <w:color w:val="FF0000"/>
        </w:rPr>
      </w:pPr>
      <w:r>
        <w:rPr>
          <w:color w:val="FF0000"/>
        </w:rPr>
        <w:t>Cluster 2: Boston, Washington, Atlanta</w:t>
      </w:r>
    </w:p>
    <w:p w14:paraId="220C5540" w14:textId="5370BC6C" w:rsidR="00DB4CE3" w:rsidRDefault="00DB4CE3" w:rsidP="00DB4CE3">
      <w:pPr>
        <w:pStyle w:val="Prrafodelista"/>
        <w:numPr>
          <w:ilvl w:val="0"/>
          <w:numId w:val="12"/>
        </w:numPr>
        <w:jc w:val="both"/>
        <w:rPr>
          <w:color w:val="FF0000"/>
        </w:rPr>
      </w:pPr>
      <w:r>
        <w:rPr>
          <w:color w:val="FF0000"/>
        </w:rPr>
        <w:t>Cluster 3: San Francisco</w:t>
      </w:r>
    </w:p>
    <w:p w14:paraId="26F953F4" w14:textId="1EB4DF5A" w:rsidR="00DB4CE3" w:rsidRDefault="00DB4CE3" w:rsidP="00DB4CE3">
      <w:pPr>
        <w:pStyle w:val="Prrafodelista"/>
        <w:numPr>
          <w:ilvl w:val="0"/>
          <w:numId w:val="12"/>
        </w:numPr>
        <w:jc w:val="both"/>
        <w:rPr>
          <w:color w:val="FF0000"/>
        </w:rPr>
      </w:pPr>
      <w:r>
        <w:rPr>
          <w:color w:val="FF0000"/>
        </w:rPr>
        <w:t xml:space="preserve">Cluster 4: Los </w:t>
      </w:r>
      <w:r w:rsidR="00DB4986">
        <w:rPr>
          <w:color w:val="FF0000"/>
        </w:rPr>
        <w:t>Ángeles</w:t>
      </w:r>
      <w:r>
        <w:rPr>
          <w:color w:val="FF0000"/>
        </w:rPr>
        <w:t>, Houston</w:t>
      </w:r>
    </w:p>
    <w:p w14:paraId="40BAB7A5" w14:textId="54C9D1F0" w:rsidR="00DB4CE3" w:rsidRDefault="00DB4CE3" w:rsidP="00DB4CE3">
      <w:pPr>
        <w:pStyle w:val="Prrafodelista"/>
        <w:numPr>
          <w:ilvl w:val="0"/>
          <w:numId w:val="12"/>
        </w:numPr>
        <w:jc w:val="both"/>
        <w:rPr>
          <w:color w:val="FF0000"/>
        </w:rPr>
      </w:pPr>
      <w:r>
        <w:rPr>
          <w:color w:val="FF0000"/>
        </w:rPr>
        <w:t>Cluster 5: Phoenix</w:t>
      </w:r>
    </w:p>
    <w:p w14:paraId="5D87D34E" w14:textId="48221794" w:rsidR="00DB4CE3" w:rsidRDefault="00DB4CE3" w:rsidP="00DB4CE3">
      <w:pPr>
        <w:pStyle w:val="Prrafodelista"/>
        <w:numPr>
          <w:ilvl w:val="0"/>
          <w:numId w:val="12"/>
        </w:numPr>
        <w:jc w:val="both"/>
        <w:rPr>
          <w:color w:val="FF0000"/>
        </w:rPr>
      </w:pPr>
      <w:r>
        <w:rPr>
          <w:color w:val="FF0000"/>
        </w:rPr>
        <w:t>Cluster 6: Miami</w:t>
      </w:r>
    </w:p>
    <w:p w14:paraId="3909771A" w14:textId="77777777" w:rsidR="00DB4986" w:rsidRDefault="00DB4CE3" w:rsidP="00DB4986">
      <w:pPr>
        <w:ind w:left="708"/>
        <w:jc w:val="both"/>
        <w:rPr>
          <w:color w:val="FF0000"/>
        </w:rPr>
      </w:pPr>
      <w:r>
        <w:rPr>
          <w:color w:val="FF0000"/>
        </w:rPr>
        <w:t xml:space="preserve">A la hora de realizar un análisis de </w:t>
      </w:r>
      <w:r w:rsidR="000A3683">
        <w:rPr>
          <w:color w:val="FF0000"/>
        </w:rPr>
        <w:t>clúster</w:t>
      </w:r>
      <w:r>
        <w:rPr>
          <w:color w:val="FF0000"/>
        </w:rPr>
        <w:t xml:space="preserve"> es importante obtener agrupaciones que en verdad gener</w:t>
      </w:r>
      <w:r w:rsidR="000A3683">
        <w:rPr>
          <w:color w:val="FF0000"/>
        </w:rPr>
        <w:t>en</w:t>
      </w:r>
      <w:r>
        <w:rPr>
          <w:color w:val="FF0000"/>
        </w:rPr>
        <w:t xml:space="preserve"> similitudes entre sus </w:t>
      </w:r>
      <w:r w:rsidR="000A3683">
        <w:rPr>
          <w:color w:val="FF0000"/>
        </w:rPr>
        <w:t>integrantes</w:t>
      </w:r>
      <w:r>
        <w:rPr>
          <w:color w:val="FF0000"/>
        </w:rPr>
        <w:t xml:space="preserve">. Muchas veces por </w:t>
      </w:r>
      <w:r w:rsidR="000A3683">
        <w:rPr>
          <w:color w:val="FF0000"/>
        </w:rPr>
        <w:t xml:space="preserve">limitar la cantidad de clústeres, obtenemos resultados de clústeres en los que sus individuos no cuentan con similitudes considerables. </w:t>
      </w:r>
    </w:p>
    <w:p w14:paraId="5EEF6334" w14:textId="0DAD7302" w:rsidR="00DB4CE3" w:rsidRDefault="000A3683" w:rsidP="00DB4986">
      <w:pPr>
        <w:ind w:left="708"/>
        <w:jc w:val="both"/>
        <w:rPr>
          <w:color w:val="FF0000"/>
        </w:rPr>
      </w:pPr>
      <w:r>
        <w:rPr>
          <w:color w:val="FF0000"/>
        </w:rPr>
        <w:lastRenderedPageBreak/>
        <w:t xml:space="preserve">Para este ejercicio se optó por priorizar la calidad de los clústeres, más que minimizar la cantidad de las mismas. Podemos apreciar que los </w:t>
      </w:r>
      <w:r w:rsidR="005039FA">
        <w:rPr>
          <w:color w:val="FF0000"/>
        </w:rPr>
        <w:t>Clústeres</w:t>
      </w:r>
      <w:r>
        <w:rPr>
          <w:color w:val="FF0000"/>
        </w:rPr>
        <w:t xml:space="preserve"> 3, 5 y 6 resultan en </w:t>
      </w:r>
      <w:r w:rsidR="005039FA">
        <w:rPr>
          <w:color w:val="FF0000"/>
        </w:rPr>
        <w:t>clústeres</w:t>
      </w:r>
      <w:r>
        <w:rPr>
          <w:color w:val="FF0000"/>
        </w:rPr>
        <w:t xml:space="preserve"> individuales</w:t>
      </w:r>
      <w:r w:rsidR="00DB4986">
        <w:rPr>
          <w:color w:val="FF0000"/>
        </w:rPr>
        <w:t>, determinado que no cuentan con similitudes entre las demás ciudades de la muestra. Los Clústeres restantes, 1,</w:t>
      </w:r>
      <w:r w:rsidR="00BA0EF7">
        <w:rPr>
          <w:color w:val="FF0000"/>
        </w:rPr>
        <w:t>2 y</w:t>
      </w:r>
      <w:r w:rsidR="00DB4986">
        <w:rPr>
          <w:color w:val="FF0000"/>
        </w:rPr>
        <w:t xml:space="preserve"> 4 presentan ciudades que en verdad cuentan con algún tipo de </w:t>
      </w:r>
      <w:r w:rsidR="002672EA">
        <w:rPr>
          <w:color w:val="FF0000"/>
        </w:rPr>
        <w:t>similitud con</w:t>
      </w:r>
      <w:r w:rsidR="00DB4986">
        <w:rPr>
          <w:color w:val="FF0000"/>
        </w:rPr>
        <w:t xml:space="preserve"> respecto a la variable medible.</w:t>
      </w:r>
    </w:p>
    <w:p w14:paraId="78F98ED8" w14:textId="1B92C93C" w:rsidR="005039FA" w:rsidRPr="00DB4986" w:rsidRDefault="00DB4986" w:rsidP="00DB4986">
      <w:pPr>
        <w:pStyle w:val="Prrafodelista"/>
        <w:numPr>
          <w:ilvl w:val="0"/>
          <w:numId w:val="13"/>
        </w:numPr>
        <w:jc w:val="both"/>
        <w:rPr>
          <w:color w:val="FF0000"/>
        </w:rPr>
      </w:pPr>
      <w:r w:rsidRPr="00DB4986">
        <w:rPr>
          <w:color w:val="FF0000"/>
        </w:rPr>
        <w:t>El m</w:t>
      </w:r>
      <w:r>
        <w:rPr>
          <w:color w:val="FF0000"/>
        </w:rPr>
        <w:t>é</w:t>
      </w:r>
      <w:r w:rsidRPr="00DB4986">
        <w:rPr>
          <w:color w:val="FF0000"/>
        </w:rPr>
        <w:t xml:space="preserve">todo de Furthest Neighbor </w:t>
      </w:r>
      <w:r>
        <w:rPr>
          <w:color w:val="FF0000"/>
        </w:rPr>
        <w:t xml:space="preserve">evalúa la similitud entre sus miembros por medio del promedio de sus valores. La ventaja es que la disimilitud entre los clústeres se evalúa como un promedio de los miembros de estos. La desventaja de este método es que los </w:t>
      </w:r>
      <w:r w:rsidRPr="00DB4986">
        <w:rPr>
          <w:i/>
          <w:iCs/>
          <w:color w:val="FF0000"/>
        </w:rPr>
        <w:t>outliers</w:t>
      </w:r>
      <w:r>
        <w:rPr>
          <w:i/>
          <w:iCs/>
          <w:color w:val="FF0000"/>
        </w:rPr>
        <w:t xml:space="preserve"> </w:t>
      </w:r>
      <w:r>
        <w:rPr>
          <w:color w:val="FF0000"/>
        </w:rPr>
        <w:t>pueden afectar considerablemente la estructura obtenida.</w:t>
      </w:r>
    </w:p>
    <w:p w14:paraId="441EFE69" w14:textId="77777777" w:rsidR="00DB4CE3" w:rsidRPr="00DB4986" w:rsidRDefault="00DB4CE3">
      <w:pPr>
        <w:rPr>
          <w:color w:val="FF0000"/>
        </w:rPr>
      </w:pPr>
    </w:p>
    <w:p w14:paraId="29D5C0FF" w14:textId="29118612" w:rsidR="005A3552" w:rsidRPr="00E83573" w:rsidRDefault="005A3552" w:rsidP="00E83573">
      <w:pPr>
        <w:pStyle w:val="Prrafodelista"/>
        <w:numPr>
          <w:ilvl w:val="1"/>
          <w:numId w:val="3"/>
        </w:numPr>
        <w:spacing w:line="276" w:lineRule="auto"/>
        <w:jc w:val="both"/>
        <w:rPr>
          <w:sz w:val="24"/>
          <w:szCs w:val="24"/>
        </w:rPr>
      </w:pPr>
      <w:r w:rsidRPr="00E83573">
        <w:rPr>
          <w:sz w:val="24"/>
          <w:szCs w:val="24"/>
        </w:rPr>
        <w:t>Distribuciones (scoring):</w:t>
      </w:r>
    </w:p>
    <w:p w14:paraId="20511B23" w14:textId="1EAC7F20" w:rsidR="005A3552" w:rsidRPr="00E83573" w:rsidRDefault="005A3552" w:rsidP="00E83573">
      <w:pPr>
        <w:pStyle w:val="Prrafodelista"/>
        <w:spacing w:line="276" w:lineRule="auto"/>
        <w:ind w:left="1080"/>
        <w:jc w:val="both"/>
        <w:rPr>
          <w:sz w:val="24"/>
          <w:szCs w:val="24"/>
        </w:rPr>
      </w:pPr>
      <w:r w:rsidRPr="00E83573">
        <w:rPr>
          <w:sz w:val="24"/>
          <w:szCs w:val="24"/>
        </w:rPr>
        <w:t>Aleatoriamente el score sigue una distribución normal:</w:t>
      </w:r>
    </w:p>
    <w:p w14:paraId="5A95A09A" w14:textId="6A2DE2A7" w:rsidR="005A3552" w:rsidRDefault="005A3552" w:rsidP="005A3552">
      <w:pPr>
        <w:jc w:val="center"/>
      </w:pPr>
      <w:r w:rsidRPr="005A3552">
        <w:rPr>
          <w:noProof/>
        </w:rPr>
        <w:drawing>
          <wp:inline distT="0" distB="0" distL="0" distR="0" wp14:anchorId="3197A24F" wp14:editId="2CF26588">
            <wp:extent cx="5612130" cy="308864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088640"/>
                    </a:xfrm>
                    <a:prstGeom prst="rect">
                      <a:avLst/>
                    </a:prstGeom>
                  </pic:spPr>
                </pic:pic>
              </a:graphicData>
            </a:graphic>
          </wp:inline>
        </w:drawing>
      </w:r>
    </w:p>
    <w:p w14:paraId="4F5EBB6C" w14:textId="65977912" w:rsidR="009A30C6" w:rsidRPr="00E83573" w:rsidRDefault="009A30C6" w:rsidP="009A30C6">
      <w:pPr>
        <w:jc w:val="both"/>
        <w:rPr>
          <w:sz w:val="24"/>
          <w:szCs w:val="24"/>
        </w:rPr>
      </w:pPr>
      <w:r w:rsidRPr="00E83573">
        <w:rPr>
          <w:sz w:val="24"/>
          <w:szCs w:val="24"/>
        </w:rPr>
        <w:t xml:space="preserve">Suponga que, analizando los datos, los valores de 650 y 750 se encuentran en el percentil 60 y 80 de la distribución respectivamente. En medio del análisis su jefe le pregunta que es mayor entre: un puntaje de 700 o el valor en el percentil 70 de la distribución. </w:t>
      </w:r>
    </w:p>
    <w:p w14:paraId="7D5D0F1C" w14:textId="7EE65D2C" w:rsidR="005A3552" w:rsidRDefault="009A30C6" w:rsidP="009A30C6">
      <w:pPr>
        <w:jc w:val="both"/>
        <w:rPr>
          <w:sz w:val="24"/>
          <w:szCs w:val="24"/>
        </w:rPr>
      </w:pPr>
      <w:r w:rsidRPr="00E83573">
        <w:rPr>
          <w:sz w:val="24"/>
          <w:szCs w:val="24"/>
        </w:rPr>
        <w:t>Explique y argumente su respuesta.</w:t>
      </w:r>
    </w:p>
    <w:p w14:paraId="30EC6BB2" w14:textId="380CCE72" w:rsidR="002774C5" w:rsidRDefault="002774C5" w:rsidP="009A30C6">
      <w:pPr>
        <w:jc w:val="both"/>
        <w:rPr>
          <w:color w:val="FF0000"/>
          <w:sz w:val="24"/>
          <w:szCs w:val="24"/>
        </w:rPr>
      </w:pPr>
      <w:r>
        <w:rPr>
          <w:color w:val="FF0000"/>
          <w:sz w:val="24"/>
          <w:szCs w:val="24"/>
        </w:rPr>
        <w:t>En principio es importante entender que la distribución normal no cuenta con tendencias lineales en todo su dominio, por ende, la suposición que el percentil 70 es igual a 700 no es correcta. Sin embargo, puede ser una aproximación muy precisa en términos prácticos</w:t>
      </w:r>
      <w:r w:rsidR="00AC5A43">
        <w:rPr>
          <w:color w:val="FF0000"/>
          <w:sz w:val="24"/>
          <w:szCs w:val="24"/>
        </w:rPr>
        <w:t xml:space="preserve"> decir que son iguales.</w:t>
      </w:r>
    </w:p>
    <w:p w14:paraId="66809D76" w14:textId="41C8D13D" w:rsidR="002774C5" w:rsidRDefault="002774C5" w:rsidP="009A30C6">
      <w:pPr>
        <w:jc w:val="both"/>
        <w:rPr>
          <w:color w:val="FF0000"/>
          <w:sz w:val="24"/>
          <w:szCs w:val="24"/>
        </w:rPr>
      </w:pPr>
      <w:r>
        <w:rPr>
          <w:color w:val="FF0000"/>
          <w:sz w:val="24"/>
          <w:szCs w:val="24"/>
        </w:rPr>
        <w:t xml:space="preserve">Para validar si el puntaje 700 o el valor en el percentil 70 es mayor, es importante ubicarnos en la curva para poder determinar si nos encontramos en la zona con curva cóncava o </w:t>
      </w:r>
      <w:r>
        <w:rPr>
          <w:color w:val="FF0000"/>
          <w:sz w:val="24"/>
          <w:szCs w:val="24"/>
        </w:rPr>
        <w:lastRenderedPageBreak/>
        <w:t xml:space="preserve">convexa. Teniendo en cuenta que nos encontramos entre los percentiles 60 y 80, lo </w:t>
      </w:r>
      <w:r w:rsidR="002672EA">
        <w:rPr>
          <w:color w:val="FF0000"/>
          <w:sz w:val="24"/>
          <w:szCs w:val="24"/>
        </w:rPr>
        <w:t>más</w:t>
      </w:r>
      <w:r>
        <w:rPr>
          <w:color w:val="FF0000"/>
          <w:sz w:val="24"/>
          <w:szCs w:val="24"/>
        </w:rPr>
        <w:t xml:space="preserve"> seguro es que nos encontremos en el tramo cóncavo de la curva.</w:t>
      </w:r>
      <w:r w:rsidR="00AC5A43">
        <w:rPr>
          <w:color w:val="FF0000"/>
          <w:sz w:val="24"/>
          <w:szCs w:val="24"/>
        </w:rPr>
        <w:t xml:space="preserve"> Esto quiere decir que por cada tramo que se aumente el valor en x, el área que adicional a incluir será mayor al área de una tendencia lineal, generando así llegar antes al percentil 70. </w:t>
      </w:r>
    </w:p>
    <w:p w14:paraId="2575F0ED" w14:textId="0DBCF06B" w:rsidR="00AC5A43" w:rsidRDefault="00AC5A43" w:rsidP="009A30C6">
      <w:pPr>
        <w:jc w:val="both"/>
        <w:rPr>
          <w:color w:val="FF0000"/>
          <w:sz w:val="24"/>
          <w:szCs w:val="24"/>
        </w:rPr>
      </w:pPr>
      <w:r>
        <w:rPr>
          <w:color w:val="FF0000"/>
          <w:sz w:val="24"/>
          <w:szCs w:val="24"/>
        </w:rPr>
        <w:t xml:space="preserve">En Conclusión, si se </w:t>
      </w:r>
      <w:r w:rsidR="00BA0EF7">
        <w:rPr>
          <w:color w:val="FF0000"/>
          <w:sz w:val="24"/>
          <w:szCs w:val="24"/>
        </w:rPr>
        <w:t>busca la respuesta exacta</w:t>
      </w:r>
      <w:r>
        <w:rPr>
          <w:color w:val="FF0000"/>
          <w:sz w:val="24"/>
          <w:szCs w:val="24"/>
        </w:rPr>
        <w:t xml:space="preserve">, 700 es un puntaje </w:t>
      </w:r>
      <w:r w:rsidR="002672EA">
        <w:rPr>
          <w:color w:val="FF0000"/>
          <w:sz w:val="24"/>
          <w:szCs w:val="24"/>
        </w:rPr>
        <w:t>más</w:t>
      </w:r>
      <w:r>
        <w:rPr>
          <w:color w:val="FF0000"/>
          <w:sz w:val="24"/>
          <w:szCs w:val="24"/>
        </w:rPr>
        <w:t xml:space="preserve"> alto que el percentil 70. Sin embargo, para temas prácticos de la reunión, y teniendo en cuenta que estamos hablando de probabilidades mas no de valores absolutos y que la diferencia podría ser muy baja, considero correcto hacer la aproximación a que 700 y el percentil 70 son iguales en caso que el ejercicio de análisis lo requiera. </w:t>
      </w:r>
    </w:p>
    <w:p w14:paraId="4CABA9E7" w14:textId="03A12B65" w:rsidR="00AC5A43" w:rsidRPr="002774C5" w:rsidRDefault="00AC5A43" w:rsidP="00AC5A43">
      <w:pPr>
        <w:jc w:val="center"/>
        <w:rPr>
          <w:color w:val="FF0000"/>
          <w:sz w:val="24"/>
          <w:szCs w:val="24"/>
        </w:rPr>
      </w:pPr>
      <w:r w:rsidRPr="00AC5A43">
        <w:rPr>
          <w:noProof/>
          <w:color w:val="FF0000"/>
          <w:sz w:val="24"/>
          <w:szCs w:val="24"/>
        </w:rPr>
        <w:drawing>
          <wp:inline distT="0" distB="0" distL="0" distR="0" wp14:anchorId="590A7850" wp14:editId="5577519D">
            <wp:extent cx="2335837" cy="2023706"/>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82440" cy="2064082"/>
                    </a:xfrm>
                    <a:prstGeom prst="rect">
                      <a:avLst/>
                    </a:prstGeom>
                  </pic:spPr>
                </pic:pic>
              </a:graphicData>
            </a:graphic>
          </wp:inline>
        </w:drawing>
      </w:r>
    </w:p>
    <w:p w14:paraId="729E39EF" w14:textId="77777777" w:rsidR="00E83573" w:rsidRDefault="00E83573" w:rsidP="00E83573">
      <w:pPr>
        <w:pStyle w:val="Prrafodelista"/>
        <w:numPr>
          <w:ilvl w:val="1"/>
          <w:numId w:val="3"/>
        </w:numPr>
        <w:spacing w:line="276" w:lineRule="auto"/>
        <w:rPr>
          <w:sz w:val="24"/>
          <w:szCs w:val="24"/>
        </w:rPr>
      </w:pPr>
      <w:r w:rsidRPr="00E83573">
        <w:rPr>
          <w:sz w:val="24"/>
          <w:szCs w:val="24"/>
        </w:rPr>
        <w:t>Programación lineal</w:t>
      </w:r>
    </w:p>
    <w:p w14:paraId="1867FA1C" w14:textId="7CB6245F" w:rsidR="00E83573" w:rsidRPr="00E83573" w:rsidRDefault="00E83573" w:rsidP="00E83573">
      <w:pPr>
        <w:pStyle w:val="Prrafodelista"/>
        <w:spacing w:line="276" w:lineRule="auto"/>
        <w:ind w:left="1080"/>
        <w:rPr>
          <w:sz w:val="24"/>
          <w:szCs w:val="24"/>
        </w:rPr>
      </w:pPr>
      <w:r w:rsidRPr="00E83573">
        <w:rPr>
          <w:sz w:val="24"/>
          <w:szCs w:val="24"/>
        </w:rPr>
        <w:t xml:space="preserve">Teleperformance ha destinado entre $3 y $4,5 millones de dólares para la adquisición de nuevas sedes, A y B. la sede A recibirá entre $1 y $2,5 millones, y la sede B recibirá por lo menos $0,75 millones. Se ha calculado que cada dólar gastado en cada sede A producirá un rendimiento efectivo de $0,60, mientras que un dólar gastado en la sede B producirá un rendimiento efectivo de 0,80 dólares. </w:t>
      </w:r>
    </w:p>
    <w:p w14:paraId="67F2B925" w14:textId="77777777" w:rsidR="00E83573" w:rsidRPr="00E83573" w:rsidRDefault="00E83573" w:rsidP="007E12BA">
      <w:pPr>
        <w:spacing w:line="276" w:lineRule="auto"/>
        <w:ind w:left="1080"/>
        <w:rPr>
          <w:sz w:val="24"/>
          <w:szCs w:val="24"/>
        </w:rPr>
      </w:pPr>
      <w:r w:rsidRPr="00E83573">
        <w:rPr>
          <w:sz w:val="24"/>
          <w:szCs w:val="24"/>
        </w:rPr>
        <w:t xml:space="preserve">¿Cómo deben asignarse las ayudas para que el dinero se utilice con mayor eficacia con base en estos criterios? </w:t>
      </w:r>
    </w:p>
    <w:p w14:paraId="65B5AA63" w14:textId="4F5C2507" w:rsidR="00E83573" w:rsidRDefault="00E83573" w:rsidP="007E12BA">
      <w:pPr>
        <w:spacing w:line="276" w:lineRule="auto"/>
        <w:ind w:left="1080"/>
        <w:rPr>
          <w:sz w:val="24"/>
          <w:szCs w:val="24"/>
        </w:rPr>
      </w:pPr>
      <w:r w:rsidRPr="00E83573">
        <w:rPr>
          <w:sz w:val="24"/>
          <w:szCs w:val="24"/>
        </w:rPr>
        <w:t xml:space="preserve">Determine variables, función objetivo, restricciones y cual método puede usarse para dar una solución </w:t>
      </w:r>
      <w:r w:rsidR="00C819F4" w:rsidRPr="00E83573">
        <w:rPr>
          <w:sz w:val="24"/>
          <w:szCs w:val="24"/>
        </w:rPr>
        <w:t>óptima</w:t>
      </w:r>
      <w:r w:rsidRPr="00E83573">
        <w:rPr>
          <w:sz w:val="24"/>
          <w:szCs w:val="24"/>
        </w:rPr>
        <w:t xml:space="preserve"> a la respuesta esperada</w:t>
      </w:r>
    </w:p>
    <w:p w14:paraId="78085E25" w14:textId="1F9C4212" w:rsidR="00FA0C98" w:rsidRDefault="00FA0C98" w:rsidP="00FA0C98">
      <w:pPr>
        <w:spacing w:line="276" w:lineRule="auto"/>
        <w:ind w:left="1080"/>
        <w:rPr>
          <w:color w:val="FF0000"/>
          <w:sz w:val="24"/>
          <w:szCs w:val="24"/>
        </w:rPr>
      </w:pPr>
      <w:r>
        <w:rPr>
          <w:color w:val="FF0000"/>
          <w:sz w:val="24"/>
          <w:szCs w:val="24"/>
        </w:rPr>
        <w:t>Este problema de programación lineal se presenta en un plano 2D, ya que cuenta con dos variables: Inversión A, Inversión B. La función objetivo se presenta en los rendimientos que se buscan maximizar por medio de la siguiente ecuación:</w:t>
      </w:r>
    </w:p>
    <w:p w14:paraId="42060021" w14:textId="7AD9752E" w:rsidR="00FA0C98" w:rsidRPr="00FA0C98" w:rsidRDefault="00FA0C98" w:rsidP="00FA0C98">
      <w:pPr>
        <w:spacing w:line="276" w:lineRule="auto"/>
        <w:ind w:left="1080"/>
        <w:rPr>
          <w:rFonts w:eastAsiaTheme="minorEastAsia"/>
          <w:color w:val="FF0000"/>
          <w:sz w:val="24"/>
          <w:szCs w:val="24"/>
        </w:rPr>
      </w:pPr>
      <m:oMathPara>
        <m:oMath>
          <m:r>
            <w:rPr>
              <w:rFonts w:ascii="Cambria Math" w:hAnsi="Cambria Math"/>
              <w:color w:val="FF0000"/>
              <w:sz w:val="24"/>
              <w:szCs w:val="24"/>
            </w:rPr>
            <m:t>f</m:t>
          </m:r>
          <m:d>
            <m:dPr>
              <m:ctrlPr>
                <w:rPr>
                  <w:rFonts w:ascii="Cambria Math" w:hAnsi="Cambria Math"/>
                  <w:i/>
                  <w:color w:val="FF0000"/>
                  <w:sz w:val="24"/>
                  <w:szCs w:val="24"/>
                </w:rPr>
              </m:ctrlPr>
            </m:dPr>
            <m:e>
              <m:r>
                <w:rPr>
                  <w:rFonts w:ascii="Cambria Math" w:hAnsi="Cambria Math"/>
                  <w:color w:val="FF0000"/>
                  <w:sz w:val="24"/>
                  <w:szCs w:val="24"/>
                </w:rPr>
                <m:t>A,B</m:t>
              </m:r>
            </m:e>
          </m:d>
          <m:r>
            <w:rPr>
              <w:rFonts w:ascii="Cambria Math" w:hAnsi="Cambria Math"/>
              <w:color w:val="FF0000"/>
              <w:sz w:val="24"/>
              <w:szCs w:val="24"/>
            </w:rPr>
            <m:t>=0.6A+0.8B</m:t>
          </m:r>
        </m:oMath>
      </m:oMathPara>
    </w:p>
    <w:p w14:paraId="0371689D" w14:textId="2E55BD24" w:rsidR="00FA0C98" w:rsidRDefault="00FA0C98" w:rsidP="00FA0C98">
      <w:pPr>
        <w:spacing w:line="276" w:lineRule="auto"/>
        <w:ind w:left="1080"/>
        <w:rPr>
          <w:rFonts w:eastAsiaTheme="minorEastAsia"/>
          <w:color w:val="FF0000"/>
          <w:sz w:val="24"/>
          <w:szCs w:val="24"/>
        </w:rPr>
      </w:pPr>
      <w:r>
        <w:rPr>
          <w:rFonts w:eastAsiaTheme="minorEastAsia"/>
          <w:color w:val="FF0000"/>
          <w:sz w:val="24"/>
          <w:szCs w:val="24"/>
        </w:rPr>
        <w:lastRenderedPageBreak/>
        <w:t>Las restricciones a las cuales están sujetas las variables A y B se presentan a continuación:</w:t>
      </w:r>
    </w:p>
    <w:p w14:paraId="50A59DC9" w14:textId="6DB645DB" w:rsidR="00E83573" w:rsidRPr="00FA0C98" w:rsidRDefault="00FA0C98" w:rsidP="00FA0C98">
      <w:pPr>
        <w:spacing w:line="276" w:lineRule="auto"/>
        <w:ind w:left="1080"/>
        <w:rPr>
          <w:rFonts w:eastAsiaTheme="minorEastAsia"/>
          <w:color w:val="FF0000"/>
          <w:sz w:val="24"/>
          <w:szCs w:val="24"/>
        </w:rPr>
      </w:pPr>
      <m:oMathPara>
        <m:oMath>
          <m:r>
            <w:rPr>
              <w:rFonts w:ascii="Cambria Math" w:eastAsiaTheme="minorEastAsia" w:hAnsi="Cambria Math"/>
              <w:color w:val="FF0000"/>
              <w:sz w:val="24"/>
              <w:szCs w:val="24"/>
            </w:rPr>
            <m:t>3≤A+B≤4.5</m:t>
          </m:r>
          <m:r>
            <m:rPr>
              <m:sty m:val="p"/>
            </m:rPr>
            <w:rPr>
              <w:rFonts w:ascii="Cambria Math" w:eastAsiaTheme="minorEastAsia" w:hAnsi="Cambria Math"/>
              <w:color w:val="FF0000"/>
              <w:sz w:val="24"/>
              <w:szCs w:val="24"/>
            </w:rPr>
            <w:br/>
          </m:r>
        </m:oMath>
        <m:oMath>
          <m:r>
            <w:rPr>
              <w:rFonts w:ascii="Cambria Math" w:eastAsiaTheme="minorEastAsia" w:hAnsi="Cambria Math"/>
              <w:color w:val="FF0000"/>
              <w:sz w:val="24"/>
              <w:szCs w:val="24"/>
            </w:rPr>
            <m:t>1≤A≤2.5</m:t>
          </m:r>
          <m:r>
            <m:rPr>
              <m:sty m:val="p"/>
            </m:rPr>
            <w:rPr>
              <w:rFonts w:ascii="Cambria Math" w:eastAsiaTheme="minorEastAsia" w:hAnsi="Cambria Math"/>
              <w:color w:val="FF0000"/>
              <w:sz w:val="24"/>
              <w:szCs w:val="24"/>
            </w:rPr>
            <w:br/>
          </m:r>
        </m:oMath>
        <m:oMath>
          <m:r>
            <w:rPr>
              <w:rFonts w:ascii="Cambria Math" w:eastAsiaTheme="minorEastAsia" w:hAnsi="Cambria Math"/>
              <w:color w:val="FF0000"/>
              <w:sz w:val="24"/>
              <w:szCs w:val="24"/>
            </w:rPr>
            <m:t>B≥0.75</m:t>
          </m:r>
        </m:oMath>
      </m:oMathPara>
    </w:p>
    <w:p w14:paraId="04A2C279" w14:textId="4B47E34B" w:rsidR="00FA0C98" w:rsidRDefault="00FA0C98" w:rsidP="00FA0C98">
      <w:pPr>
        <w:spacing w:line="276" w:lineRule="auto"/>
        <w:ind w:left="1080"/>
        <w:rPr>
          <w:rFonts w:eastAsiaTheme="minorEastAsia"/>
          <w:color w:val="FF0000"/>
          <w:sz w:val="24"/>
          <w:szCs w:val="24"/>
        </w:rPr>
      </w:pPr>
      <w:r>
        <w:rPr>
          <w:rFonts w:eastAsiaTheme="minorEastAsia"/>
          <w:color w:val="FF0000"/>
          <w:sz w:val="24"/>
          <w:szCs w:val="24"/>
        </w:rPr>
        <w:t>Dado que el ejercicio se presenta en un plano 2D, se puede utilizar el método gráfico para obtener la solución como se presenta a continuación:</w:t>
      </w:r>
    </w:p>
    <w:p w14:paraId="1FE7A17E" w14:textId="7869EE55" w:rsidR="00FA0C98" w:rsidRDefault="00FA0C98" w:rsidP="00FA0C98">
      <w:pPr>
        <w:spacing w:line="276" w:lineRule="auto"/>
        <w:ind w:left="1080"/>
        <w:rPr>
          <w:rFonts w:eastAsiaTheme="minorEastAsia"/>
          <w:color w:val="FF0000"/>
          <w:sz w:val="24"/>
          <w:szCs w:val="24"/>
        </w:rPr>
      </w:pPr>
      <w:r w:rsidRPr="00FA0C98">
        <w:rPr>
          <w:rFonts w:eastAsiaTheme="minorEastAsia"/>
          <w:noProof/>
          <w:color w:val="FF0000"/>
          <w:sz w:val="24"/>
          <w:szCs w:val="24"/>
        </w:rPr>
        <w:drawing>
          <wp:inline distT="0" distB="0" distL="0" distR="0" wp14:anchorId="329F777C" wp14:editId="69BC5085">
            <wp:extent cx="4962525" cy="124652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BEBA8EAE-BF5A-486C-A8C5-ECC9F3942E4B}">
                          <a14:imgProps xmlns:a14="http://schemas.microsoft.com/office/drawing/2010/main">
                            <a14:imgLayer r:embed="rId9">
                              <a14:imgEffect>
                                <a14:sharpenSoften amount="50000"/>
                              </a14:imgEffect>
                            </a14:imgLayer>
                          </a14:imgProps>
                        </a:ext>
                      </a:extLst>
                    </a:blip>
                    <a:srcRect b="33612"/>
                    <a:stretch/>
                  </pic:blipFill>
                  <pic:spPr bwMode="auto">
                    <a:xfrm>
                      <a:off x="0" y="0"/>
                      <a:ext cx="4989258" cy="1253242"/>
                    </a:xfrm>
                    <a:prstGeom prst="rect">
                      <a:avLst/>
                    </a:prstGeom>
                    <a:ln>
                      <a:noFill/>
                    </a:ln>
                    <a:extLst>
                      <a:ext uri="{53640926-AAD7-44D8-BBD7-CCE9431645EC}">
                        <a14:shadowObscured xmlns:a14="http://schemas.microsoft.com/office/drawing/2010/main"/>
                      </a:ext>
                    </a:extLst>
                  </pic:spPr>
                </pic:pic>
              </a:graphicData>
            </a:graphic>
          </wp:inline>
        </w:drawing>
      </w:r>
    </w:p>
    <w:p w14:paraId="12E921ED" w14:textId="1DB0E470" w:rsidR="00FA0C98" w:rsidRDefault="00FA0C98" w:rsidP="002F511B">
      <w:pPr>
        <w:spacing w:line="276" w:lineRule="auto"/>
        <w:ind w:left="1080"/>
        <w:jc w:val="both"/>
        <w:rPr>
          <w:rFonts w:eastAsiaTheme="minorEastAsia"/>
          <w:color w:val="FF0000"/>
          <w:sz w:val="24"/>
          <w:szCs w:val="24"/>
        </w:rPr>
      </w:pPr>
      <w:r>
        <w:rPr>
          <w:rFonts w:eastAsiaTheme="minorEastAsia"/>
          <w:color w:val="FF0000"/>
          <w:sz w:val="24"/>
          <w:szCs w:val="24"/>
        </w:rPr>
        <w:t xml:space="preserve">Se aprecia que, para maximizar los rendimientos, se debe asignar 1 millón de dólares a la sede A y 3.5 millones de dólares a la sede B, obteniendo un rendimiento de 3.4 millones de </w:t>
      </w:r>
      <w:r w:rsidR="002F511B">
        <w:rPr>
          <w:rFonts w:eastAsiaTheme="minorEastAsia"/>
          <w:color w:val="FF0000"/>
          <w:sz w:val="24"/>
          <w:szCs w:val="24"/>
        </w:rPr>
        <w:t>dólares</w:t>
      </w:r>
      <w:r>
        <w:rPr>
          <w:rFonts w:eastAsiaTheme="minorEastAsia"/>
          <w:color w:val="FF0000"/>
          <w:sz w:val="24"/>
          <w:szCs w:val="24"/>
        </w:rPr>
        <w:t>. Esto se comprueba por medio de la herramienta SOLVER de Excel el cual arroja la misma solución:</w:t>
      </w:r>
    </w:p>
    <w:p w14:paraId="268B34DB" w14:textId="18B20454" w:rsidR="00FA0C98" w:rsidRPr="00FA0C98" w:rsidRDefault="00FA0C98" w:rsidP="00FA0C98">
      <w:pPr>
        <w:spacing w:line="276" w:lineRule="auto"/>
        <w:ind w:left="1080"/>
        <w:rPr>
          <w:rFonts w:eastAsiaTheme="minorEastAsia"/>
          <w:color w:val="FF0000"/>
          <w:sz w:val="24"/>
          <w:szCs w:val="24"/>
        </w:rPr>
      </w:pPr>
      <w:r w:rsidRPr="00FA0C98">
        <w:rPr>
          <w:noProof/>
        </w:rPr>
        <w:drawing>
          <wp:inline distT="0" distB="0" distL="0" distR="0" wp14:anchorId="4702F294" wp14:editId="2E2842AD">
            <wp:extent cx="5038725" cy="1652209"/>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56648" cy="1658086"/>
                    </a:xfrm>
                    <a:prstGeom prst="rect">
                      <a:avLst/>
                    </a:prstGeom>
                    <a:noFill/>
                    <a:ln>
                      <a:noFill/>
                    </a:ln>
                  </pic:spPr>
                </pic:pic>
              </a:graphicData>
            </a:graphic>
          </wp:inline>
        </w:drawing>
      </w:r>
    </w:p>
    <w:p w14:paraId="31B6E75C" w14:textId="77777777" w:rsidR="00E83573" w:rsidRPr="00E83573" w:rsidRDefault="00E83573" w:rsidP="00E83573">
      <w:pPr>
        <w:pStyle w:val="Prrafodelista"/>
        <w:numPr>
          <w:ilvl w:val="1"/>
          <w:numId w:val="3"/>
        </w:numPr>
        <w:spacing w:line="276" w:lineRule="auto"/>
        <w:rPr>
          <w:sz w:val="24"/>
          <w:szCs w:val="24"/>
        </w:rPr>
      </w:pPr>
      <w:r>
        <w:t xml:space="preserve"> </w:t>
      </w:r>
      <w:r w:rsidRPr="00E83573">
        <w:rPr>
          <w:sz w:val="24"/>
          <w:szCs w:val="24"/>
        </w:rPr>
        <w:t>Inteligencia artificial y métodos de aprendizaje</w:t>
      </w:r>
    </w:p>
    <w:p w14:paraId="4092ABB1" w14:textId="0A2A40B4" w:rsidR="00E83573" w:rsidRPr="00E83573" w:rsidRDefault="00E83573" w:rsidP="00E83573">
      <w:pPr>
        <w:pStyle w:val="Prrafodelista"/>
        <w:spacing w:line="276" w:lineRule="auto"/>
        <w:ind w:left="1080"/>
        <w:jc w:val="both"/>
        <w:rPr>
          <w:sz w:val="24"/>
          <w:szCs w:val="24"/>
        </w:rPr>
      </w:pPr>
      <w:r w:rsidRPr="00E83573">
        <w:rPr>
          <w:sz w:val="24"/>
          <w:szCs w:val="24"/>
        </w:rPr>
        <w:t>El problema del viajante (por sus siglas en inglés TSP) consiste en encontrar el camino único más corto que, dada una lista de ciudades y las distancias entre ellas, visita todas las ciudades una sola vez y regresa a la ciudad de origen</w:t>
      </w:r>
    </w:p>
    <w:p w14:paraId="1200E560" w14:textId="4BFC8DF0" w:rsidR="00E83573" w:rsidRDefault="00E83573" w:rsidP="00E83573">
      <w:pPr>
        <w:pStyle w:val="Prrafodelista"/>
        <w:ind w:left="1080"/>
        <w:jc w:val="both"/>
      </w:pPr>
    </w:p>
    <w:p w14:paraId="32DE1604" w14:textId="07B6591D" w:rsidR="00E83573" w:rsidRDefault="00E83573" w:rsidP="00E83573">
      <w:pPr>
        <w:pStyle w:val="Prrafodelista"/>
        <w:ind w:left="1080"/>
        <w:jc w:val="center"/>
      </w:pPr>
      <w:r>
        <w:rPr>
          <w:noProof/>
        </w:rPr>
        <w:lastRenderedPageBreak/>
        <w:drawing>
          <wp:inline distT="0" distB="0" distL="0" distR="0" wp14:anchorId="0E89EA75" wp14:editId="5BF43297">
            <wp:extent cx="2277151" cy="1723051"/>
            <wp:effectExtent l="0" t="0" r="8890" b="0"/>
            <wp:docPr id="1" name="Imagen 1" descr="Resultado de imagen para problema del viaj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problema del viaja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3193" cy="1727623"/>
                    </a:xfrm>
                    <a:prstGeom prst="rect">
                      <a:avLst/>
                    </a:prstGeom>
                    <a:noFill/>
                    <a:ln>
                      <a:noFill/>
                    </a:ln>
                  </pic:spPr>
                </pic:pic>
              </a:graphicData>
            </a:graphic>
          </wp:inline>
        </w:drawing>
      </w:r>
    </w:p>
    <w:p w14:paraId="798572EA" w14:textId="77777777" w:rsidR="00E83573" w:rsidRDefault="00E83573" w:rsidP="00E83573">
      <w:pPr>
        <w:pStyle w:val="Prrafodelista"/>
        <w:ind w:left="1080"/>
        <w:jc w:val="both"/>
      </w:pPr>
    </w:p>
    <w:p w14:paraId="71B8F361" w14:textId="17DDDB8F" w:rsidR="00E83573" w:rsidRDefault="00E83573" w:rsidP="00E83573">
      <w:pPr>
        <w:pStyle w:val="Prrafodelista"/>
        <w:numPr>
          <w:ilvl w:val="0"/>
          <w:numId w:val="10"/>
        </w:numPr>
        <w:spacing w:line="276" w:lineRule="auto"/>
        <w:rPr>
          <w:sz w:val="24"/>
          <w:szCs w:val="24"/>
        </w:rPr>
      </w:pPr>
      <w:r w:rsidRPr="00E83573">
        <w:rPr>
          <w:sz w:val="24"/>
          <w:szCs w:val="24"/>
        </w:rPr>
        <w:t>¿Qué método de búsqueda se puede implementar para resolver el problema de forma óptima, explique por qué?</w:t>
      </w:r>
    </w:p>
    <w:p w14:paraId="6CF886E3" w14:textId="77777777" w:rsidR="00777C85" w:rsidRDefault="0052024B" w:rsidP="00777C85">
      <w:pPr>
        <w:pStyle w:val="Prrafodelista"/>
        <w:spacing w:line="276" w:lineRule="auto"/>
        <w:ind w:left="1440"/>
        <w:jc w:val="both"/>
        <w:rPr>
          <w:color w:val="FF0000"/>
          <w:sz w:val="24"/>
          <w:szCs w:val="24"/>
        </w:rPr>
      </w:pPr>
      <w:r>
        <w:rPr>
          <w:color w:val="FF0000"/>
          <w:sz w:val="24"/>
          <w:szCs w:val="24"/>
        </w:rPr>
        <w:t xml:space="preserve">Existen diversos métodos y algoritmos de búsqueda para este problema. Hay unos que priorizan exactitud en la respuesta y hay otros que buscan rapidez computacional. </w:t>
      </w:r>
    </w:p>
    <w:p w14:paraId="353CC53F" w14:textId="289D3BE1" w:rsidR="0052024B" w:rsidRDefault="00777C85" w:rsidP="00777C85">
      <w:pPr>
        <w:pStyle w:val="Prrafodelista"/>
        <w:spacing w:line="276" w:lineRule="auto"/>
        <w:ind w:left="1440"/>
        <w:jc w:val="both"/>
        <w:rPr>
          <w:color w:val="FF0000"/>
          <w:sz w:val="24"/>
          <w:szCs w:val="24"/>
        </w:rPr>
      </w:pPr>
      <w:r>
        <w:rPr>
          <w:color w:val="FF0000"/>
          <w:sz w:val="24"/>
          <w:szCs w:val="24"/>
        </w:rPr>
        <w:t>Para un problema genérico donde no se conoce la cantidad de nodos o grafos, 2-opt, como uno de los métodos de optimización de búsqueda local, es una opción que no</w:t>
      </w:r>
      <w:r w:rsidR="00E80802">
        <w:rPr>
          <w:color w:val="FF0000"/>
          <w:sz w:val="24"/>
          <w:szCs w:val="24"/>
        </w:rPr>
        <w:t>s permite encontrar una solución muy cercana a un óptimo global</w:t>
      </w:r>
      <w:r>
        <w:rPr>
          <w:color w:val="FF0000"/>
          <w:sz w:val="24"/>
          <w:szCs w:val="24"/>
        </w:rPr>
        <w:t xml:space="preserve"> y </w:t>
      </w:r>
      <w:r w:rsidR="00E80802">
        <w:rPr>
          <w:color w:val="FF0000"/>
          <w:sz w:val="24"/>
          <w:szCs w:val="24"/>
        </w:rPr>
        <w:t>ha</w:t>
      </w:r>
      <w:r>
        <w:rPr>
          <w:color w:val="FF0000"/>
          <w:sz w:val="24"/>
          <w:szCs w:val="24"/>
        </w:rPr>
        <w:t xml:space="preserve"> comprobado ser un método muy eficiente computacionalmente. </w:t>
      </w:r>
      <w:r w:rsidR="00C35EC4">
        <w:rPr>
          <w:color w:val="FF0000"/>
          <w:sz w:val="24"/>
          <w:szCs w:val="24"/>
        </w:rPr>
        <w:t>Los métodos tradicionales que buscan la solución exacta tienden a ser computacionalmente muy pesados y mas cuando se aumentan los nodos considerablemente.</w:t>
      </w:r>
    </w:p>
    <w:p w14:paraId="5931C354" w14:textId="77777777" w:rsidR="00777C85" w:rsidRPr="0052024B" w:rsidRDefault="00777C85" w:rsidP="00777C85">
      <w:pPr>
        <w:pStyle w:val="Prrafodelista"/>
        <w:spacing w:line="276" w:lineRule="auto"/>
        <w:ind w:left="1440"/>
        <w:jc w:val="both"/>
        <w:rPr>
          <w:color w:val="FF0000"/>
          <w:sz w:val="24"/>
          <w:szCs w:val="24"/>
        </w:rPr>
      </w:pPr>
    </w:p>
    <w:p w14:paraId="2022B8E3" w14:textId="15D7DB34" w:rsidR="00E83573" w:rsidRDefault="00E83573" w:rsidP="00E83573">
      <w:pPr>
        <w:pStyle w:val="Prrafodelista"/>
        <w:numPr>
          <w:ilvl w:val="0"/>
          <w:numId w:val="10"/>
        </w:numPr>
        <w:spacing w:line="276" w:lineRule="auto"/>
        <w:rPr>
          <w:sz w:val="24"/>
          <w:szCs w:val="24"/>
        </w:rPr>
      </w:pPr>
      <w:r w:rsidRPr="00E83573">
        <w:rPr>
          <w:sz w:val="24"/>
          <w:szCs w:val="24"/>
        </w:rPr>
        <w:t xml:space="preserve">Al grafico anterior, se agregan nuevas ciudades para realizar viajes, </w:t>
      </w:r>
      <w:r w:rsidR="00C819F4">
        <w:rPr>
          <w:sz w:val="24"/>
          <w:szCs w:val="24"/>
        </w:rPr>
        <w:t>¿</w:t>
      </w:r>
      <w:r w:rsidR="00C819F4" w:rsidRPr="00E83573">
        <w:rPr>
          <w:sz w:val="24"/>
          <w:szCs w:val="24"/>
        </w:rPr>
        <w:t>qué</w:t>
      </w:r>
      <w:r w:rsidRPr="00E83573">
        <w:rPr>
          <w:sz w:val="24"/>
          <w:szCs w:val="24"/>
        </w:rPr>
        <w:t xml:space="preserve"> métodos de aprendizaje</w:t>
      </w:r>
      <w:r w:rsidR="00C819F4">
        <w:rPr>
          <w:sz w:val="24"/>
          <w:szCs w:val="24"/>
        </w:rPr>
        <w:t xml:space="preserve"> </w:t>
      </w:r>
      <w:r w:rsidRPr="00E83573">
        <w:rPr>
          <w:sz w:val="24"/>
          <w:szCs w:val="24"/>
        </w:rPr>
        <w:t>se pu</w:t>
      </w:r>
      <w:r w:rsidR="00C819F4">
        <w:rPr>
          <w:sz w:val="24"/>
          <w:szCs w:val="24"/>
        </w:rPr>
        <w:t>e</w:t>
      </w:r>
      <w:r w:rsidRPr="00E83573">
        <w:rPr>
          <w:sz w:val="24"/>
          <w:szCs w:val="24"/>
        </w:rPr>
        <w:t>de</w:t>
      </w:r>
      <w:r w:rsidR="00C819F4">
        <w:rPr>
          <w:sz w:val="24"/>
          <w:szCs w:val="24"/>
        </w:rPr>
        <w:t>n</w:t>
      </w:r>
      <w:r w:rsidRPr="00E83573">
        <w:rPr>
          <w:sz w:val="24"/>
          <w:szCs w:val="24"/>
        </w:rPr>
        <w:t xml:space="preserve"> acoplar al método de búsqueda utilizado para mejorar el proceso de búsqueda?</w:t>
      </w:r>
    </w:p>
    <w:p w14:paraId="15010D25" w14:textId="7438FDD3" w:rsidR="0011116A" w:rsidRDefault="0011116A" w:rsidP="0011116A">
      <w:pPr>
        <w:pStyle w:val="Prrafodelista"/>
        <w:spacing w:line="276" w:lineRule="auto"/>
        <w:ind w:left="1440"/>
        <w:rPr>
          <w:sz w:val="24"/>
          <w:szCs w:val="24"/>
        </w:rPr>
      </w:pPr>
    </w:p>
    <w:p w14:paraId="496E8455" w14:textId="5EB40603" w:rsidR="0011116A" w:rsidRDefault="00F64592" w:rsidP="00F64592">
      <w:pPr>
        <w:pStyle w:val="Prrafodelista"/>
        <w:spacing w:line="276" w:lineRule="auto"/>
        <w:ind w:left="1440"/>
        <w:jc w:val="both"/>
        <w:rPr>
          <w:sz w:val="24"/>
          <w:szCs w:val="24"/>
        </w:rPr>
      </w:pPr>
      <w:r>
        <w:rPr>
          <w:color w:val="FF0000"/>
          <w:sz w:val="24"/>
          <w:szCs w:val="24"/>
        </w:rPr>
        <w:t xml:space="preserve">Uno de los grandes desafíos de los algoritmos de búsqueda es que son poco eficientes computacionalmente. El aumento de nodos genera un aumento en tiempo en algunas ocasiones exponencial. Otro enfoque es inicialmente realizar un método de clustering determinando los nodos más cercanos entre sí. Una vez realizado esto, se procede a realizar un método de búsqueda por cada clúster y posteriormente se conectan estos entre sí. </w:t>
      </w:r>
    </w:p>
    <w:p w14:paraId="1ED53402" w14:textId="77777777" w:rsidR="0011116A" w:rsidRPr="00E83573" w:rsidRDefault="0011116A" w:rsidP="0011116A">
      <w:pPr>
        <w:pStyle w:val="Prrafodelista"/>
        <w:spacing w:line="276" w:lineRule="auto"/>
        <w:ind w:left="1440"/>
        <w:rPr>
          <w:sz w:val="24"/>
          <w:szCs w:val="24"/>
        </w:rPr>
      </w:pPr>
    </w:p>
    <w:p w14:paraId="68EE679A" w14:textId="760585B1" w:rsidR="00E83573" w:rsidRDefault="00E83573" w:rsidP="00E83573">
      <w:pPr>
        <w:pStyle w:val="Prrafodelista"/>
        <w:numPr>
          <w:ilvl w:val="0"/>
          <w:numId w:val="10"/>
        </w:numPr>
        <w:spacing w:line="276" w:lineRule="auto"/>
        <w:rPr>
          <w:sz w:val="24"/>
          <w:szCs w:val="24"/>
        </w:rPr>
      </w:pPr>
      <w:r w:rsidRPr="00E83573">
        <w:rPr>
          <w:sz w:val="24"/>
          <w:szCs w:val="24"/>
        </w:rPr>
        <w:t xml:space="preserve">Si la solución al problema se da usando métodos de clasificación, </w:t>
      </w:r>
      <w:r w:rsidR="00C819F4">
        <w:rPr>
          <w:sz w:val="24"/>
          <w:szCs w:val="24"/>
        </w:rPr>
        <w:t>¿</w:t>
      </w:r>
      <w:r w:rsidR="00C819F4" w:rsidRPr="00E83573">
        <w:rPr>
          <w:sz w:val="24"/>
          <w:szCs w:val="24"/>
        </w:rPr>
        <w:t>cuáles</w:t>
      </w:r>
      <w:r w:rsidRPr="00E83573">
        <w:rPr>
          <w:sz w:val="24"/>
          <w:szCs w:val="24"/>
        </w:rPr>
        <w:t xml:space="preserve"> métodos rápidos pueden aplicar?</w:t>
      </w:r>
    </w:p>
    <w:p w14:paraId="764EE10A" w14:textId="3B57965A" w:rsidR="00E83573" w:rsidRDefault="00E83573" w:rsidP="00E83573">
      <w:pPr>
        <w:pStyle w:val="Prrafodelista"/>
        <w:ind w:left="1440"/>
        <w:jc w:val="both"/>
        <w:rPr>
          <w:color w:val="FF0000"/>
          <w:sz w:val="24"/>
          <w:szCs w:val="24"/>
        </w:rPr>
      </w:pPr>
    </w:p>
    <w:p w14:paraId="2A2FDECD" w14:textId="3EEA3C64" w:rsidR="00F64592" w:rsidRPr="00BA0EF7" w:rsidRDefault="00BA0EF7" w:rsidP="00E83573">
      <w:pPr>
        <w:pStyle w:val="Prrafodelista"/>
        <w:ind w:left="1440"/>
        <w:jc w:val="both"/>
        <w:rPr>
          <w:color w:val="FF0000"/>
          <w:sz w:val="24"/>
          <w:szCs w:val="24"/>
        </w:rPr>
      </w:pPr>
      <w:r w:rsidRPr="00BA0EF7">
        <w:rPr>
          <w:color w:val="FF0000"/>
          <w:sz w:val="24"/>
          <w:szCs w:val="24"/>
        </w:rPr>
        <w:t xml:space="preserve">Si se busca un método rápido, el método </w:t>
      </w:r>
      <w:r w:rsidR="002672EA" w:rsidRPr="00BA0EF7">
        <w:rPr>
          <w:color w:val="FF0000"/>
          <w:sz w:val="24"/>
          <w:szCs w:val="24"/>
        </w:rPr>
        <w:t>del</w:t>
      </w:r>
      <w:r w:rsidRPr="00BA0EF7">
        <w:rPr>
          <w:color w:val="FF0000"/>
          <w:sz w:val="24"/>
          <w:szCs w:val="24"/>
        </w:rPr>
        <w:t xml:space="preserve"> vecino</w:t>
      </w:r>
      <w:r w:rsidR="002672EA">
        <w:rPr>
          <w:color w:val="FF0000"/>
          <w:sz w:val="24"/>
          <w:szCs w:val="24"/>
        </w:rPr>
        <w:t xml:space="preserve"> más cercano</w:t>
      </w:r>
      <w:r w:rsidRPr="00BA0EF7">
        <w:rPr>
          <w:color w:val="FF0000"/>
          <w:sz w:val="24"/>
          <w:szCs w:val="24"/>
        </w:rPr>
        <w:t xml:space="preserve"> busca dar una solución aproximada con la mayor eficiencia computacional posible. Esté </w:t>
      </w:r>
      <w:r>
        <w:rPr>
          <w:color w:val="FF0000"/>
          <w:sz w:val="24"/>
          <w:szCs w:val="24"/>
        </w:rPr>
        <w:lastRenderedPageBreak/>
        <w:t xml:space="preserve">se puede considerar un algoritmo de clasificación en el entendido </w:t>
      </w:r>
      <w:r w:rsidR="002672EA">
        <w:rPr>
          <w:color w:val="FF0000"/>
          <w:sz w:val="24"/>
          <w:szCs w:val="24"/>
        </w:rPr>
        <w:t>que,</w:t>
      </w:r>
      <w:r>
        <w:rPr>
          <w:color w:val="FF0000"/>
          <w:sz w:val="24"/>
          <w:szCs w:val="24"/>
        </w:rPr>
        <w:t xml:space="preserve"> por nodo, se conecta al siguiente nodo </w:t>
      </w:r>
      <w:r w:rsidR="002672EA">
        <w:rPr>
          <w:color w:val="FF0000"/>
          <w:sz w:val="24"/>
          <w:szCs w:val="24"/>
        </w:rPr>
        <w:t>más</w:t>
      </w:r>
      <w:r>
        <w:rPr>
          <w:color w:val="FF0000"/>
          <w:sz w:val="24"/>
          <w:szCs w:val="24"/>
        </w:rPr>
        <w:t xml:space="preserve"> cercano de todas sus conexiones posibles.</w:t>
      </w:r>
    </w:p>
    <w:p w14:paraId="238F101D" w14:textId="77777777" w:rsidR="00E83573" w:rsidRDefault="00E83573" w:rsidP="00E83573">
      <w:pPr>
        <w:pStyle w:val="Prrafodelista"/>
        <w:ind w:left="1080"/>
        <w:jc w:val="both"/>
      </w:pPr>
    </w:p>
    <w:p w14:paraId="171FC8DE" w14:textId="75F07F51" w:rsidR="005A3552" w:rsidRPr="00E83573" w:rsidRDefault="009A30C6" w:rsidP="00E83573">
      <w:pPr>
        <w:pStyle w:val="Prrafodelista"/>
        <w:numPr>
          <w:ilvl w:val="0"/>
          <w:numId w:val="3"/>
        </w:numPr>
        <w:spacing w:line="276" w:lineRule="auto"/>
        <w:jc w:val="both"/>
        <w:rPr>
          <w:sz w:val="28"/>
          <w:szCs w:val="28"/>
        </w:rPr>
      </w:pPr>
      <w:r w:rsidRPr="00E83573">
        <w:rPr>
          <w:sz w:val="28"/>
          <w:szCs w:val="28"/>
        </w:rPr>
        <w:t>Caso de consultoría</w:t>
      </w:r>
    </w:p>
    <w:p w14:paraId="26512ECE" w14:textId="77777777" w:rsidR="009A30C6" w:rsidRPr="00E83573" w:rsidRDefault="009A30C6" w:rsidP="00E83573">
      <w:pPr>
        <w:pStyle w:val="Prrafodelista"/>
        <w:spacing w:line="276" w:lineRule="auto"/>
        <w:jc w:val="both"/>
        <w:rPr>
          <w:sz w:val="24"/>
          <w:szCs w:val="24"/>
        </w:rPr>
      </w:pPr>
    </w:p>
    <w:p w14:paraId="12DD51A9" w14:textId="2900DE4B" w:rsidR="009A30C6" w:rsidRPr="00E83573" w:rsidRDefault="009A30C6" w:rsidP="00E83573">
      <w:pPr>
        <w:pStyle w:val="Prrafodelista"/>
        <w:numPr>
          <w:ilvl w:val="1"/>
          <w:numId w:val="3"/>
        </w:numPr>
        <w:spacing w:line="276" w:lineRule="auto"/>
        <w:jc w:val="both"/>
        <w:rPr>
          <w:sz w:val="24"/>
          <w:szCs w:val="24"/>
        </w:rPr>
      </w:pPr>
      <w:r w:rsidRPr="00E83573">
        <w:rPr>
          <w:sz w:val="24"/>
          <w:szCs w:val="24"/>
        </w:rPr>
        <w:t xml:space="preserve"> Campañas Lealtad &amp; Cobranza</w:t>
      </w:r>
    </w:p>
    <w:p w14:paraId="215C997F" w14:textId="7AD22FF7" w:rsidR="009A30C6" w:rsidRPr="00E83573" w:rsidRDefault="009A30C6" w:rsidP="00E83573">
      <w:pPr>
        <w:pStyle w:val="Prrafodelista"/>
        <w:spacing w:line="276" w:lineRule="auto"/>
        <w:ind w:left="1080"/>
        <w:jc w:val="both"/>
        <w:rPr>
          <w:sz w:val="24"/>
          <w:szCs w:val="24"/>
        </w:rPr>
      </w:pPr>
      <w:r w:rsidRPr="00E83573">
        <w:rPr>
          <w:sz w:val="24"/>
          <w:szCs w:val="24"/>
        </w:rPr>
        <w:t>Nuestro cliente TELCO, tiene consumidores (que tienen un contrato y pagan una mensualidad) que describen un ciclo de vida que comienza con la adquisición, posteriormente el cliente puede cambiar el número de decodificadores, su tecnología, adquirir productos Premium u optimizar su plan de acuerdo con sus preferencias.</w:t>
      </w:r>
    </w:p>
    <w:p w14:paraId="1265D13D" w14:textId="6718D75E" w:rsidR="009A30C6" w:rsidRPr="00E83573" w:rsidRDefault="009A30C6" w:rsidP="00E83573">
      <w:pPr>
        <w:pStyle w:val="Prrafodelista"/>
        <w:spacing w:line="276" w:lineRule="auto"/>
        <w:ind w:left="1080"/>
        <w:jc w:val="both"/>
        <w:rPr>
          <w:sz w:val="24"/>
          <w:szCs w:val="24"/>
        </w:rPr>
      </w:pPr>
    </w:p>
    <w:p w14:paraId="3F0B128E" w14:textId="6C871CC6" w:rsidR="009A30C6" w:rsidRPr="00E83573" w:rsidRDefault="009A30C6" w:rsidP="00E83573">
      <w:pPr>
        <w:pStyle w:val="Prrafodelista"/>
        <w:spacing w:line="276" w:lineRule="auto"/>
        <w:ind w:left="1080"/>
        <w:jc w:val="both"/>
        <w:rPr>
          <w:sz w:val="24"/>
          <w:szCs w:val="24"/>
        </w:rPr>
      </w:pPr>
      <w:r w:rsidRPr="00E83573">
        <w:rPr>
          <w:sz w:val="24"/>
          <w:szCs w:val="24"/>
        </w:rPr>
        <w:t>El consumidor también puede cancelar la suscripción y dejar voluntariamente a nuestro cliente, este evento de cancelación se llama “CHURN”, y este tipo de churn específicamente se conoce como “CHURN VOLUNTARIO”.</w:t>
      </w:r>
    </w:p>
    <w:p w14:paraId="1667D67D" w14:textId="289C24F2" w:rsidR="009A30C6" w:rsidRPr="00E83573" w:rsidRDefault="009A30C6" w:rsidP="00E83573">
      <w:pPr>
        <w:pStyle w:val="Prrafodelista"/>
        <w:spacing w:line="276" w:lineRule="auto"/>
        <w:ind w:left="1080"/>
        <w:jc w:val="both"/>
        <w:rPr>
          <w:sz w:val="24"/>
          <w:szCs w:val="24"/>
        </w:rPr>
      </w:pPr>
    </w:p>
    <w:p w14:paraId="09421FD9" w14:textId="71C58D47" w:rsidR="009A30C6" w:rsidRPr="00E83573" w:rsidRDefault="009A30C6" w:rsidP="00E83573">
      <w:pPr>
        <w:pStyle w:val="Prrafodelista"/>
        <w:spacing w:line="276" w:lineRule="auto"/>
        <w:ind w:left="1080"/>
        <w:jc w:val="both"/>
        <w:rPr>
          <w:sz w:val="24"/>
          <w:szCs w:val="24"/>
        </w:rPr>
      </w:pPr>
      <w:r w:rsidRPr="00E83573">
        <w:rPr>
          <w:sz w:val="24"/>
          <w:szCs w:val="24"/>
        </w:rPr>
        <w:t>El consumidor también puede dejar de pagar su mensualidad teniendo el contrato vigente, en este caso el cliente cae en mora y luego de un número determinado de días es desconectado perdiendo la señal de TELCO. Este evento también es “CHURN”, pero en este caso se llama “CHURN INVOLUNTARIO”.</w:t>
      </w:r>
    </w:p>
    <w:p w14:paraId="42C9C578" w14:textId="51A95CFE" w:rsidR="009A30C6" w:rsidRPr="00E83573" w:rsidRDefault="009A30C6" w:rsidP="00E83573">
      <w:pPr>
        <w:pStyle w:val="Prrafodelista"/>
        <w:spacing w:line="276" w:lineRule="auto"/>
        <w:ind w:left="1080"/>
        <w:jc w:val="both"/>
        <w:rPr>
          <w:sz w:val="24"/>
          <w:szCs w:val="24"/>
        </w:rPr>
      </w:pPr>
    </w:p>
    <w:p w14:paraId="6961524A" w14:textId="4D33D528" w:rsidR="009A30C6" w:rsidRPr="00E83573" w:rsidRDefault="009A30C6" w:rsidP="00E83573">
      <w:pPr>
        <w:pStyle w:val="Prrafodelista"/>
        <w:spacing w:line="276" w:lineRule="auto"/>
        <w:ind w:left="1080"/>
        <w:jc w:val="both"/>
        <w:rPr>
          <w:sz w:val="24"/>
          <w:szCs w:val="24"/>
        </w:rPr>
      </w:pPr>
      <w:r w:rsidRPr="00E83573">
        <w:rPr>
          <w:sz w:val="24"/>
          <w:szCs w:val="24"/>
        </w:rPr>
        <w:t>Base de datos:</w:t>
      </w:r>
    </w:p>
    <w:p w14:paraId="588531D7" w14:textId="401F65DD" w:rsidR="009A30C6" w:rsidRPr="00E83573" w:rsidRDefault="009A30C6" w:rsidP="00E83573">
      <w:pPr>
        <w:pStyle w:val="Prrafodelista"/>
        <w:spacing w:line="276" w:lineRule="auto"/>
        <w:ind w:left="1080"/>
        <w:jc w:val="both"/>
        <w:rPr>
          <w:sz w:val="24"/>
          <w:szCs w:val="24"/>
        </w:rPr>
      </w:pPr>
      <w:r w:rsidRPr="00E83573">
        <w:rPr>
          <w:sz w:val="24"/>
          <w:szCs w:val="24"/>
        </w:rPr>
        <w:t>Adjunto encontrará el ejemplo de una base de datos con las siguientes variables:</w:t>
      </w:r>
    </w:p>
    <w:p w14:paraId="0F93A861" w14:textId="77777777" w:rsidR="009A30C6" w:rsidRPr="00E83573" w:rsidRDefault="009A30C6" w:rsidP="00E83573">
      <w:pPr>
        <w:pStyle w:val="Prrafodelista"/>
        <w:spacing w:line="276" w:lineRule="auto"/>
        <w:ind w:left="1080"/>
        <w:jc w:val="both"/>
        <w:rPr>
          <w:sz w:val="24"/>
          <w:szCs w:val="24"/>
        </w:rPr>
      </w:pPr>
    </w:p>
    <w:p w14:paraId="4A755FA3" w14:textId="77777777" w:rsidR="009A30C6" w:rsidRPr="009A30C6" w:rsidRDefault="009A30C6" w:rsidP="00E83573">
      <w:pPr>
        <w:pStyle w:val="Prrafodelista"/>
        <w:numPr>
          <w:ilvl w:val="0"/>
          <w:numId w:val="5"/>
        </w:numPr>
        <w:spacing w:line="276" w:lineRule="auto"/>
        <w:jc w:val="both"/>
        <w:rPr>
          <w:sz w:val="24"/>
          <w:szCs w:val="24"/>
        </w:rPr>
      </w:pPr>
      <w:r w:rsidRPr="009A30C6">
        <w:rPr>
          <w:sz w:val="24"/>
          <w:szCs w:val="24"/>
        </w:rPr>
        <w:t>ID</w:t>
      </w:r>
    </w:p>
    <w:p w14:paraId="13E2D525" w14:textId="014FA234" w:rsidR="009A30C6" w:rsidRPr="009A30C6" w:rsidRDefault="009A30C6" w:rsidP="00E83573">
      <w:pPr>
        <w:pStyle w:val="Prrafodelista"/>
        <w:numPr>
          <w:ilvl w:val="0"/>
          <w:numId w:val="5"/>
        </w:numPr>
        <w:spacing w:line="276" w:lineRule="auto"/>
        <w:jc w:val="both"/>
        <w:rPr>
          <w:sz w:val="24"/>
          <w:szCs w:val="24"/>
        </w:rPr>
      </w:pPr>
      <w:r w:rsidRPr="009A30C6">
        <w:rPr>
          <w:sz w:val="24"/>
          <w:szCs w:val="24"/>
        </w:rPr>
        <w:t xml:space="preserve">Estado Producto: Estado en el que terminó el cliente al final de </w:t>
      </w:r>
      <w:r w:rsidR="00C819F4" w:rsidRPr="009A30C6">
        <w:rPr>
          <w:sz w:val="24"/>
          <w:szCs w:val="24"/>
        </w:rPr>
        <w:t>marzo</w:t>
      </w:r>
      <w:r w:rsidRPr="009A30C6">
        <w:rPr>
          <w:sz w:val="24"/>
          <w:szCs w:val="24"/>
        </w:rPr>
        <w:t xml:space="preserve"> 2017</w:t>
      </w:r>
    </w:p>
    <w:p w14:paraId="0017B99F" w14:textId="10027AA3" w:rsidR="009A30C6" w:rsidRPr="009A30C6" w:rsidRDefault="009A30C6" w:rsidP="00E83573">
      <w:pPr>
        <w:pStyle w:val="Prrafodelista"/>
        <w:numPr>
          <w:ilvl w:val="0"/>
          <w:numId w:val="5"/>
        </w:numPr>
        <w:spacing w:line="276" w:lineRule="auto"/>
        <w:jc w:val="both"/>
        <w:rPr>
          <w:sz w:val="24"/>
          <w:szCs w:val="24"/>
        </w:rPr>
      </w:pPr>
      <w:r w:rsidRPr="009A30C6">
        <w:rPr>
          <w:sz w:val="24"/>
          <w:szCs w:val="24"/>
        </w:rPr>
        <w:t>A – Activo/D – Desconectado/C - Cancelado</w:t>
      </w:r>
    </w:p>
    <w:p w14:paraId="2938BFB0" w14:textId="2ECDC3E3" w:rsidR="009A30C6" w:rsidRPr="009A30C6" w:rsidRDefault="009A30C6" w:rsidP="00E83573">
      <w:pPr>
        <w:pStyle w:val="Prrafodelista"/>
        <w:numPr>
          <w:ilvl w:val="0"/>
          <w:numId w:val="5"/>
        </w:numPr>
        <w:spacing w:line="276" w:lineRule="auto"/>
        <w:jc w:val="both"/>
        <w:rPr>
          <w:sz w:val="24"/>
          <w:szCs w:val="24"/>
        </w:rPr>
      </w:pPr>
      <w:r w:rsidRPr="009A30C6">
        <w:rPr>
          <w:sz w:val="24"/>
          <w:szCs w:val="24"/>
        </w:rPr>
        <w:t xml:space="preserve">Churn Total: Si el cliente fue CHURN al final de </w:t>
      </w:r>
      <w:r w:rsidR="00C819F4" w:rsidRPr="009A30C6">
        <w:rPr>
          <w:sz w:val="24"/>
          <w:szCs w:val="24"/>
        </w:rPr>
        <w:t>marzo</w:t>
      </w:r>
      <w:r w:rsidRPr="009A30C6">
        <w:rPr>
          <w:sz w:val="24"/>
          <w:szCs w:val="24"/>
        </w:rPr>
        <w:t xml:space="preserve"> 2017</w:t>
      </w:r>
    </w:p>
    <w:p w14:paraId="011E7BE3" w14:textId="32DB584C" w:rsidR="009A30C6" w:rsidRPr="009A30C6" w:rsidRDefault="009A30C6" w:rsidP="00E83573">
      <w:pPr>
        <w:pStyle w:val="Prrafodelista"/>
        <w:numPr>
          <w:ilvl w:val="0"/>
          <w:numId w:val="5"/>
        </w:numPr>
        <w:spacing w:line="276" w:lineRule="auto"/>
        <w:jc w:val="both"/>
        <w:rPr>
          <w:sz w:val="24"/>
          <w:szCs w:val="24"/>
        </w:rPr>
      </w:pPr>
      <w:r w:rsidRPr="009A30C6">
        <w:rPr>
          <w:sz w:val="24"/>
          <w:szCs w:val="24"/>
        </w:rPr>
        <w:t>Score A</w:t>
      </w:r>
    </w:p>
    <w:p w14:paraId="09837661" w14:textId="2F372C53" w:rsidR="009A30C6" w:rsidRPr="009A30C6" w:rsidRDefault="009A30C6" w:rsidP="00E83573">
      <w:pPr>
        <w:pStyle w:val="Prrafodelista"/>
        <w:numPr>
          <w:ilvl w:val="0"/>
          <w:numId w:val="5"/>
        </w:numPr>
        <w:spacing w:line="276" w:lineRule="auto"/>
        <w:jc w:val="both"/>
        <w:rPr>
          <w:sz w:val="24"/>
          <w:szCs w:val="24"/>
        </w:rPr>
      </w:pPr>
      <w:r w:rsidRPr="009A30C6">
        <w:rPr>
          <w:sz w:val="24"/>
          <w:szCs w:val="24"/>
        </w:rPr>
        <w:t>Score B</w:t>
      </w:r>
    </w:p>
    <w:p w14:paraId="38ABB1C4" w14:textId="32A4D822" w:rsidR="009A30C6" w:rsidRPr="00E83573" w:rsidRDefault="009A30C6" w:rsidP="00E83573">
      <w:pPr>
        <w:pStyle w:val="Prrafodelista"/>
        <w:numPr>
          <w:ilvl w:val="0"/>
          <w:numId w:val="5"/>
        </w:numPr>
        <w:spacing w:line="276" w:lineRule="auto"/>
        <w:jc w:val="both"/>
        <w:rPr>
          <w:sz w:val="24"/>
          <w:szCs w:val="24"/>
        </w:rPr>
      </w:pPr>
      <w:r w:rsidRPr="00E83573">
        <w:rPr>
          <w:sz w:val="24"/>
          <w:szCs w:val="24"/>
        </w:rPr>
        <w:t>De ahí en adelante todas son variable de negocio</w:t>
      </w:r>
    </w:p>
    <w:p w14:paraId="70BDBC57" w14:textId="00A6E8E6" w:rsidR="009A30C6" w:rsidRPr="00E83573" w:rsidRDefault="009A30C6" w:rsidP="00E83573">
      <w:pPr>
        <w:spacing w:line="276" w:lineRule="auto"/>
        <w:ind w:firstLine="708"/>
        <w:jc w:val="both"/>
        <w:rPr>
          <w:sz w:val="24"/>
          <w:szCs w:val="24"/>
        </w:rPr>
      </w:pPr>
      <w:r w:rsidRPr="00E83573">
        <w:rPr>
          <w:sz w:val="24"/>
          <w:szCs w:val="24"/>
        </w:rPr>
        <w:t>La Dirección le solicita a usted como consultor técnico y de negocio:</w:t>
      </w:r>
    </w:p>
    <w:p w14:paraId="1E417CC6" w14:textId="447DB48B" w:rsidR="009A30C6" w:rsidRDefault="009A30C6" w:rsidP="00E83573">
      <w:pPr>
        <w:pStyle w:val="Prrafodelista"/>
        <w:numPr>
          <w:ilvl w:val="0"/>
          <w:numId w:val="6"/>
        </w:numPr>
        <w:spacing w:line="276" w:lineRule="auto"/>
        <w:jc w:val="both"/>
        <w:rPr>
          <w:sz w:val="24"/>
          <w:szCs w:val="24"/>
        </w:rPr>
      </w:pPr>
      <w:r w:rsidRPr="00E83573">
        <w:rPr>
          <w:sz w:val="24"/>
          <w:szCs w:val="24"/>
        </w:rPr>
        <w:t>Analizar los scores A y B, haciendo énfasis en su capacidad de predicción y sus propiedades estadísticas más importantes.</w:t>
      </w:r>
    </w:p>
    <w:p w14:paraId="258405AD" w14:textId="22750989" w:rsidR="003F5A98" w:rsidRDefault="001726E5" w:rsidP="003F5A98">
      <w:pPr>
        <w:pStyle w:val="Prrafodelista"/>
        <w:spacing w:line="276" w:lineRule="auto"/>
        <w:ind w:left="1776"/>
        <w:jc w:val="both"/>
        <w:rPr>
          <w:color w:val="FF0000"/>
          <w:sz w:val="24"/>
          <w:szCs w:val="24"/>
        </w:rPr>
      </w:pPr>
      <w:r>
        <w:rPr>
          <w:color w:val="FF0000"/>
          <w:sz w:val="24"/>
          <w:szCs w:val="24"/>
        </w:rPr>
        <w:lastRenderedPageBreak/>
        <w:t xml:space="preserve">el Score A es un indicador que cuenta con valores entre 0,00050 y 0,13799 con un promedio de 0,01398, el cual está por encima de la media de 0,00164. Revisando el comportamiento de los percentiles, se puede apreciar que el valor </w:t>
      </w:r>
      <w:r w:rsidR="00094F4C">
        <w:rPr>
          <w:color w:val="FF0000"/>
          <w:sz w:val="24"/>
          <w:szCs w:val="24"/>
        </w:rPr>
        <w:t>máximo</w:t>
      </w:r>
      <w:r>
        <w:rPr>
          <w:color w:val="FF0000"/>
          <w:sz w:val="24"/>
          <w:szCs w:val="24"/>
        </w:rPr>
        <w:t xml:space="preserve"> de este indicador puede representar ser “outliers” ya que no corresponde a las tendencias de los percentiles 25%, 50% y 75% donde el aumento de uno a otro nunca supera el 100%, mientras que el máximo es 7 veces mayor que el valor del percentil 75%</w:t>
      </w:r>
    </w:p>
    <w:p w14:paraId="615D118B" w14:textId="3A9BFF23" w:rsidR="001726E5" w:rsidRDefault="001726E5" w:rsidP="003F5A98">
      <w:pPr>
        <w:pStyle w:val="Prrafodelista"/>
        <w:spacing w:line="276" w:lineRule="auto"/>
        <w:ind w:left="1776"/>
        <w:jc w:val="both"/>
        <w:rPr>
          <w:color w:val="FF0000"/>
          <w:sz w:val="24"/>
          <w:szCs w:val="24"/>
        </w:rPr>
      </w:pPr>
      <w:r>
        <w:rPr>
          <w:color w:val="FF0000"/>
          <w:sz w:val="24"/>
          <w:szCs w:val="24"/>
        </w:rPr>
        <w:t xml:space="preserve">Por otro lado, el Score B es un indicador que está entre el rango 1 y 24 con números enteros, presenta un promedio de 15.5. Por el </w:t>
      </w:r>
      <w:r w:rsidR="00094F4C">
        <w:rPr>
          <w:color w:val="FF0000"/>
          <w:sz w:val="24"/>
          <w:szCs w:val="24"/>
        </w:rPr>
        <w:t>comportamiento</w:t>
      </w:r>
      <w:r>
        <w:rPr>
          <w:color w:val="FF0000"/>
          <w:sz w:val="24"/>
          <w:szCs w:val="24"/>
        </w:rPr>
        <w:t xml:space="preserve"> de los percentiles se puede considerar que no se presentan “outliers” en los datos.</w:t>
      </w:r>
    </w:p>
    <w:p w14:paraId="43BD9345" w14:textId="77777777" w:rsidR="001726E5" w:rsidRPr="001726E5" w:rsidRDefault="001726E5" w:rsidP="003F5A98">
      <w:pPr>
        <w:pStyle w:val="Prrafodelista"/>
        <w:spacing w:line="276" w:lineRule="auto"/>
        <w:ind w:left="1776"/>
        <w:jc w:val="both"/>
        <w:rPr>
          <w:color w:val="FF0000"/>
          <w:sz w:val="24"/>
          <w:szCs w:val="24"/>
        </w:rPr>
      </w:pPr>
    </w:p>
    <w:p w14:paraId="5BBE88E0" w14:textId="6E993C31" w:rsidR="003F5A98" w:rsidRPr="003F5A98" w:rsidRDefault="003F5A98" w:rsidP="001726E5">
      <w:pPr>
        <w:pStyle w:val="Prrafodelista"/>
        <w:spacing w:line="276" w:lineRule="auto"/>
        <w:ind w:left="1776"/>
        <w:jc w:val="center"/>
        <w:rPr>
          <w:color w:val="FF0000"/>
          <w:sz w:val="24"/>
          <w:szCs w:val="24"/>
        </w:rPr>
      </w:pPr>
      <w:r w:rsidRPr="003F5A98">
        <w:rPr>
          <w:noProof/>
          <w:color w:val="FF0000"/>
          <w:sz w:val="24"/>
          <w:szCs w:val="24"/>
        </w:rPr>
        <w:drawing>
          <wp:inline distT="0" distB="0" distL="0" distR="0" wp14:anchorId="07A719F7" wp14:editId="5A740287">
            <wp:extent cx="1305530" cy="1131145"/>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31236" cy="1153417"/>
                    </a:xfrm>
                    <a:prstGeom prst="rect">
                      <a:avLst/>
                    </a:prstGeom>
                  </pic:spPr>
                </pic:pic>
              </a:graphicData>
            </a:graphic>
          </wp:inline>
        </w:drawing>
      </w:r>
    </w:p>
    <w:p w14:paraId="773B4DDB" w14:textId="1BACE25E" w:rsidR="009A30C6" w:rsidRDefault="009A30C6" w:rsidP="00E83573">
      <w:pPr>
        <w:pStyle w:val="Prrafodelista"/>
        <w:numPr>
          <w:ilvl w:val="0"/>
          <w:numId w:val="6"/>
        </w:numPr>
        <w:spacing w:line="276" w:lineRule="auto"/>
        <w:jc w:val="both"/>
        <w:rPr>
          <w:sz w:val="24"/>
          <w:szCs w:val="24"/>
        </w:rPr>
      </w:pPr>
      <w:r w:rsidRPr="00E83573">
        <w:rPr>
          <w:sz w:val="24"/>
          <w:szCs w:val="24"/>
        </w:rPr>
        <w:t>¿Cuál de los 2 score tiene un mejor poder de predicción? ¿Por qué?</w:t>
      </w:r>
    </w:p>
    <w:p w14:paraId="5274EEDD" w14:textId="6FD41156" w:rsidR="001726E5" w:rsidRPr="00E11F98" w:rsidRDefault="00E11F98" w:rsidP="001726E5">
      <w:pPr>
        <w:pStyle w:val="Prrafodelista"/>
        <w:spacing w:line="276" w:lineRule="auto"/>
        <w:ind w:left="1776"/>
        <w:jc w:val="both"/>
        <w:rPr>
          <w:color w:val="FF0000"/>
          <w:sz w:val="24"/>
          <w:szCs w:val="24"/>
        </w:rPr>
      </w:pPr>
      <w:r>
        <w:rPr>
          <w:color w:val="FF0000"/>
          <w:sz w:val="24"/>
          <w:szCs w:val="24"/>
        </w:rPr>
        <w:t xml:space="preserve">Se puede apreciar que los clientes a los cuales se les desconectó (D) el servicio por falta de pago presenta Score B, bajos. El promedio de estos es de 9 mientras que de lo que siguen activados (A) y los cuales cancelaron (C) es aproximadamente el doble como se aprecia en la información a continuación. </w:t>
      </w:r>
      <w:r>
        <w:rPr>
          <w:color w:val="FF0000"/>
          <w:sz w:val="24"/>
          <w:szCs w:val="24"/>
        </w:rPr>
        <w:tab/>
      </w:r>
    </w:p>
    <w:p w14:paraId="13EE73C9" w14:textId="3DDCB046" w:rsidR="001726E5" w:rsidRDefault="001726E5" w:rsidP="001726E5">
      <w:pPr>
        <w:pStyle w:val="Prrafodelista"/>
        <w:spacing w:line="276" w:lineRule="auto"/>
        <w:ind w:left="1776"/>
        <w:jc w:val="both"/>
        <w:rPr>
          <w:sz w:val="24"/>
          <w:szCs w:val="24"/>
        </w:rPr>
      </w:pPr>
    </w:p>
    <w:p w14:paraId="5663477E" w14:textId="09BC84E4" w:rsidR="001726E5" w:rsidRDefault="001726E5" w:rsidP="001726E5">
      <w:pPr>
        <w:pStyle w:val="Prrafodelista"/>
        <w:spacing w:line="276" w:lineRule="auto"/>
        <w:ind w:left="1776"/>
        <w:jc w:val="center"/>
        <w:rPr>
          <w:sz w:val="24"/>
          <w:szCs w:val="24"/>
        </w:rPr>
      </w:pPr>
      <w:r w:rsidRPr="001726E5">
        <w:rPr>
          <w:noProof/>
          <w:sz w:val="24"/>
          <w:szCs w:val="24"/>
        </w:rPr>
        <w:drawing>
          <wp:inline distT="0" distB="0" distL="0" distR="0" wp14:anchorId="1B337ECC" wp14:editId="7542B87F">
            <wp:extent cx="1995515" cy="599776"/>
            <wp:effectExtent l="0" t="0" r="508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27846" cy="609493"/>
                    </a:xfrm>
                    <a:prstGeom prst="rect">
                      <a:avLst/>
                    </a:prstGeom>
                  </pic:spPr>
                </pic:pic>
              </a:graphicData>
            </a:graphic>
          </wp:inline>
        </w:drawing>
      </w:r>
    </w:p>
    <w:p w14:paraId="2042E530" w14:textId="1BFCE7B2" w:rsidR="00E11F98" w:rsidRPr="00E11F98" w:rsidRDefault="00E11F98" w:rsidP="00E11F98">
      <w:pPr>
        <w:pStyle w:val="Prrafodelista"/>
        <w:spacing w:line="276" w:lineRule="auto"/>
        <w:ind w:left="1776"/>
        <w:rPr>
          <w:color w:val="FF0000"/>
          <w:sz w:val="24"/>
          <w:szCs w:val="24"/>
        </w:rPr>
      </w:pPr>
      <w:r>
        <w:rPr>
          <w:color w:val="FF0000"/>
          <w:sz w:val="24"/>
          <w:szCs w:val="24"/>
        </w:rPr>
        <w:t>Esto se confirma con el histograma mostrado a continuación. Podemos apreciar que los clientes con estado A y C tienden ha estar con Score B altos, mientras que los D, en Scores B bajos.</w:t>
      </w:r>
    </w:p>
    <w:p w14:paraId="3496F7BE" w14:textId="6A0A3A46" w:rsidR="00E11F98" w:rsidRDefault="00094F4C" w:rsidP="001726E5">
      <w:pPr>
        <w:pStyle w:val="Prrafodelista"/>
        <w:spacing w:line="276" w:lineRule="auto"/>
        <w:ind w:left="1776"/>
        <w:jc w:val="center"/>
        <w:rPr>
          <w:sz w:val="24"/>
          <w:szCs w:val="24"/>
        </w:rPr>
      </w:pPr>
      <w:r w:rsidRPr="00094F4C">
        <w:rPr>
          <w:noProof/>
          <w:sz w:val="24"/>
          <w:szCs w:val="24"/>
        </w:rPr>
        <w:lastRenderedPageBreak/>
        <w:drawing>
          <wp:inline distT="0" distB="0" distL="0" distR="0" wp14:anchorId="256A81EC" wp14:editId="555C509B">
            <wp:extent cx="3661557" cy="274637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38400" cy="2804012"/>
                    </a:xfrm>
                    <a:prstGeom prst="rect">
                      <a:avLst/>
                    </a:prstGeom>
                  </pic:spPr>
                </pic:pic>
              </a:graphicData>
            </a:graphic>
          </wp:inline>
        </w:drawing>
      </w:r>
    </w:p>
    <w:p w14:paraId="3F5BFDD1" w14:textId="47250E65" w:rsidR="00A36D6F" w:rsidRDefault="00A36D6F" w:rsidP="00A36D6F">
      <w:pPr>
        <w:pStyle w:val="Prrafodelista"/>
        <w:spacing w:line="276" w:lineRule="auto"/>
        <w:ind w:left="1776"/>
        <w:rPr>
          <w:sz w:val="24"/>
          <w:szCs w:val="24"/>
        </w:rPr>
      </w:pPr>
    </w:p>
    <w:p w14:paraId="611C7DA0" w14:textId="77777777" w:rsidR="00A36D6F" w:rsidRDefault="00A36D6F" w:rsidP="00A36D6F">
      <w:pPr>
        <w:pStyle w:val="Prrafodelista"/>
        <w:spacing w:line="276" w:lineRule="auto"/>
        <w:ind w:left="1776"/>
        <w:rPr>
          <w:color w:val="FF0000"/>
          <w:sz w:val="24"/>
          <w:szCs w:val="24"/>
        </w:rPr>
      </w:pPr>
      <w:r w:rsidRPr="00A36D6F">
        <w:rPr>
          <w:color w:val="FF0000"/>
          <w:sz w:val="24"/>
          <w:szCs w:val="24"/>
        </w:rPr>
        <w:t>Por otro lado,</w:t>
      </w:r>
      <w:r>
        <w:rPr>
          <w:color w:val="FF0000"/>
          <w:sz w:val="24"/>
          <w:szCs w:val="24"/>
        </w:rPr>
        <w:t xml:space="preserve"> las tendencias del Score A son muy similares para los tres estados del cliente:</w:t>
      </w:r>
    </w:p>
    <w:p w14:paraId="0BCEB2E7" w14:textId="1D0C4FEC" w:rsidR="00A36D6F" w:rsidRPr="00A36D6F" w:rsidRDefault="00A36D6F" w:rsidP="00A36D6F">
      <w:pPr>
        <w:pStyle w:val="Prrafodelista"/>
        <w:spacing w:line="276" w:lineRule="auto"/>
        <w:ind w:left="1776"/>
        <w:rPr>
          <w:color w:val="FF0000"/>
          <w:sz w:val="24"/>
          <w:szCs w:val="24"/>
        </w:rPr>
      </w:pPr>
      <w:r w:rsidRPr="00A36D6F">
        <w:rPr>
          <w:noProof/>
        </w:rPr>
        <w:drawing>
          <wp:inline distT="0" distB="0" distL="0" distR="0" wp14:anchorId="7C62E0AE" wp14:editId="03511940">
            <wp:extent cx="4214191" cy="3160882"/>
            <wp:effectExtent l="0" t="0" r="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65552" cy="3199406"/>
                    </a:xfrm>
                    <a:prstGeom prst="rect">
                      <a:avLst/>
                    </a:prstGeom>
                  </pic:spPr>
                </pic:pic>
              </a:graphicData>
            </a:graphic>
          </wp:inline>
        </w:drawing>
      </w:r>
      <w:r w:rsidRPr="00A36D6F">
        <w:rPr>
          <w:noProof/>
        </w:rPr>
        <w:t xml:space="preserve">  </w:t>
      </w:r>
    </w:p>
    <w:p w14:paraId="3551B097" w14:textId="08804D44" w:rsidR="00A36D6F" w:rsidRPr="00A36D6F" w:rsidRDefault="00A36D6F" w:rsidP="003F3DB4">
      <w:pPr>
        <w:spacing w:line="276" w:lineRule="auto"/>
        <w:ind w:left="1776"/>
        <w:jc w:val="both"/>
        <w:rPr>
          <w:color w:val="FF0000"/>
          <w:sz w:val="24"/>
          <w:szCs w:val="24"/>
        </w:rPr>
      </w:pPr>
      <w:r>
        <w:rPr>
          <w:noProof/>
          <w:color w:val="FF0000"/>
        </w:rPr>
        <w:t>En conclusión, considero que el Score B es el indicador con mayor poder de predicción</w:t>
      </w:r>
      <w:r w:rsidR="003F3DB4">
        <w:rPr>
          <w:noProof/>
          <w:color w:val="FF0000"/>
        </w:rPr>
        <w:t>, pues nos permite tener un acercamiento a predecir si el cliente tendrá unCHURN por falta de pago en su factura.</w:t>
      </w:r>
    </w:p>
    <w:p w14:paraId="189EE46A" w14:textId="3D20EAAB" w:rsidR="009A30C6" w:rsidRDefault="009A30C6" w:rsidP="00E83573">
      <w:pPr>
        <w:pStyle w:val="Prrafodelista"/>
        <w:numPr>
          <w:ilvl w:val="0"/>
          <w:numId w:val="6"/>
        </w:numPr>
        <w:spacing w:line="276" w:lineRule="auto"/>
        <w:jc w:val="both"/>
        <w:rPr>
          <w:sz w:val="24"/>
          <w:szCs w:val="24"/>
        </w:rPr>
      </w:pPr>
      <w:r w:rsidRPr="00E83573">
        <w:rPr>
          <w:sz w:val="24"/>
          <w:szCs w:val="24"/>
        </w:rPr>
        <w:t>¿Además de los scores cuales son las 3 variables que considera más importantes a la hora de definir un cliente?</w:t>
      </w:r>
    </w:p>
    <w:p w14:paraId="32D7681B" w14:textId="3D24C0F3" w:rsidR="003F3DB4" w:rsidRDefault="003F3DB4" w:rsidP="003F3DB4">
      <w:pPr>
        <w:pStyle w:val="Prrafodelista"/>
        <w:spacing w:line="276" w:lineRule="auto"/>
        <w:ind w:left="1776"/>
        <w:jc w:val="both"/>
        <w:rPr>
          <w:sz w:val="24"/>
          <w:szCs w:val="24"/>
        </w:rPr>
      </w:pPr>
    </w:p>
    <w:p w14:paraId="460B0158" w14:textId="6699C823" w:rsidR="003F3DB4" w:rsidRDefault="003F3DB4" w:rsidP="00094F4C">
      <w:pPr>
        <w:pStyle w:val="Prrafodelista"/>
        <w:numPr>
          <w:ilvl w:val="2"/>
          <w:numId w:val="12"/>
        </w:numPr>
        <w:spacing w:line="276" w:lineRule="auto"/>
        <w:jc w:val="both"/>
        <w:rPr>
          <w:color w:val="FF0000"/>
          <w:sz w:val="24"/>
          <w:szCs w:val="24"/>
        </w:rPr>
      </w:pPr>
      <w:r>
        <w:rPr>
          <w:color w:val="FF0000"/>
          <w:sz w:val="24"/>
          <w:szCs w:val="24"/>
        </w:rPr>
        <w:lastRenderedPageBreak/>
        <w:t>El estra</w:t>
      </w:r>
      <w:r w:rsidR="00094F4C">
        <w:rPr>
          <w:color w:val="FF0000"/>
          <w:sz w:val="24"/>
          <w:szCs w:val="24"/>
        </w:rPr>
        <w:t>t</w:t>
      </w:r>
      <w:r>
        <w:rPr>
          <w:color w:val="FF0000"/>
          <w:sz w:val="24"/>
          <w:szCs w:val="24"/>
        </w:rPr>
        <w:t xml:space="preserve">o permite determinar </w:t>
      </w:r>
      <w:r w:rsidR="00094F4C">
        <w:rPr>
          <w:color w:val="FF0000"/>
          <w:sz w:val="24"/>
          <w:szCs w:val="24"/>
        </w:rPr>
        <w:t>qué</w:t>
      </w:r>
      <w:r>
        <w:rPr>
          <w:color w:val="FF0000"/>
          <w:sz w:val="24"/>
          <w:szCs w:val="24"/>
        </w:rPr>
        <w:t xml:space="preserve"> tipos y que costos de producto</w:t>
      </w:r>
      <w:r w:rsidR="00094F4C">
        <w:rPr>
          <w:color w:val="FF0000"/>
          <w:sz w:val="24"/>
          <w:szCs w:val="24"/>
        </w:rPr>
        <w:t xml:space="preserve"> están</w:t>
      </w:r>
      <w:r>
        <w:rPr>
          <w:color w:val="FF0000"/>
          <w:sz w:val="24"/>
          <w:szCs w:val="24"/>
        </w:rPr>
        <w:t xml:space="preserve"> dispuestos a </w:t>
      </w:r>
      <w:r w:rsidR="004A1C29">
        <w:rPr>
          <w:color w:val="FF0000"/>
          <w:sz w:val="24"/>
          <w:szCs w:val="24"/>
        </w:rPr>
        <w:t xml:space="preserve">pagar. </w:t>
      </w:r>
    </w:p>
    <w:p w14:paraId="0047925B" w14:textId="16A7D700" w:rsidR="00094F4C" w:rsidRDefault="00094F4C" w:rsidP="00094F4C">
      <w:pPr>
        <w:pStyle w:val="Prrafodelista"/>
        <w:numPr>
          <w:ilvl w:val="2"/>
          <w:numId w:val="12"/>
        </w:numPr>
        <w:spacing w:line="276" w:lineRule="auto"/>
        <w:jc w:val="both"/>
        <w:rPr>
          <w:color w:val="FF0000"/>
          <w:sz w:val="24"/>
          <w:szCs w:val="24"/>
        </w:rPr>
      </w:pPr>
      <w:r>
        <w:rPr>
          <w:color w:val="FF0000"/>
          <w:sz w:val="24"/>
          <w:szCs w:val="24"/>
        </w:rPr>
        <w:t>La Antigüedad puede ser una variable que defina que tan fiel es un cliente, y que tanta probable es que cambie de servicio con la competencia.</w:t>
      </w:r>
    </w:p>
    <w:p w14:paraId="3FEFDE10" w14:textId="4E964002" w:rsidR="00094F4C" w:rsidRPr="003F3DB4" w:rsidRDefault="00094F4C" w:rsidP="00094F4C">
      <w:pPr>
        <w:pStyle w:val="Prrafodelista"/>
        <w:numPr>
          <w:ilvl w:val="2"/>
          <w:numId w:val="12"/>
        </w:numPr>
        <w:spacing w:line="276" w:lineRule="auto"/>
        <w:jc w:val="both"/>
        <w:rPr>
          <w:color w:val="FF0000"/>
          <w:sz w:val="24"/>
          <w:szCs w:val="24"/>
        </w:rPr>
      </w:pPr>
      <w:r>
        <w:rPr>
          <w:color w:val="FF0000"/>
          <w:sz w:val="24"/>
          <w:szCs w:val="24"/>
        </w:rPr>
        <w:t xml:space="preserve">Si es un cliente es un hogar o un establecimiento </w:t>
      </w:r>
      <w:r w:rsidR="0011116A">
        <w:rPr>
          <w:color w:val="FF0000"/>
          <w:sz w:val="24"/>
          <w:szCs w:val="24"/>
        </w:rPr>
        <w:t>público</w:t>
      </w:r>
      <w:r>
        <w:rPr>
          <w:color w:val="FF0000"/>
          <w:sz w:val="24"/>
          <w:szCs w:val="24"/>
        </w:rPr>
        <w:t xml:space="preserve">. La estrategia, los planes, los costos, la </w:t>
      </w:r>
      <w:r w:rsidR="0011116A">
        <w:rPr>
          <w:color w:val="FF0000"/>
          <w:sz w:val="24"/>
          <w:szCs w:val="24"/>
        </w:rPr>
        <w:t>tecnología</w:t>
      </w:r>
      <w:r>
        <w:rPr>
          <w:color w:val="FF0000"/>
          <w:sz w:val="24"/>
          <w:szCs w:val="24"/>
        </w:rPr>
        <w:t xml:space="preserve"> puede </w:t>
      </w:r>
      <w:r w:rsidR="0011116A">
        <w:rPr>
          <w:color w:val="FF0000"/>
          <w:sz w:val="24"/>
          <w:szCs w:val="24"/>
        </w:rPr>
        <w:t>variar</w:t>
      </w:r>
      <w:r>
        <w:rPr>
          <w:color w:val="FF0000"/>
          <w:sz w:val="24"/>
          <w:szCs w:val="24"/>
        </w:rPr>
        <w:t xml:space="preserve"> considerablemente basado </w:t>
      </w:r>
      <w:r w:rsidR="002672EA">
        <w:rPr>
          <w:color w:val="FF0000"/>
          <w:sz w:val="24"/>
          <w:szCs w:val="24"/>
        </w:rPr>
        <w:t>en</w:t>
      </w:r>
      <w:r>
        <w:rPr>
          <w:color w:val="FF0000"/>
          <w:sz w:val="24"/>
          <w:szCs w:val="24"/>
        </w:rPr>
        <w:t xml:space="preserve"> esta variable</w:t>
      </w:r>
      <w:r w:rsidR="0011116A">
        <w:rPr>
          <w:color w:val="FF0000"/>
          <w:sz w:val="24"/>
          <w:szCs w:val="24"/>
        </w:rPr>
        <w:t xml:space="preserve"> y por ende las estrategias y análisis deben tener en cuenta esté factor.</w:t>
      </w:r>
    </w:p>
    <w:p w14:paraId="668ADBBA" w14:textId="77777777" w:rsidR="003F3DB4" w:rsidRPr="003F3DB4" w:rsidRDefault="003F3DB4" w:rsidP="003F3DB4">
      <w:pPr>
        <w:pStyle w:val="Prrafodelista"/>
        <w:spacing w:line="276" w:lineRule="auto"/>
        <w:ind w:left="1776"/>
        <w:jc w:val="both"/>
        <w:rPr>
          <w:color w:val="FF0000"/>
          <w:sz w:val="24"/>
          <w:szCs w:val="24"/>
        </w:rPr>
      </w:pPr>
    </w:p>
    <w:p w14:paraId="4AD18655" w14:textId="0C2C3C16" w:rsidR="009A30C6" w:rsidRDefault="009A30C6" w:rsidP="00E83573">
      <w:pPr>
        <w:pStyle w:val="Prrafodelista"/>
        <w:numPr>
          <w:ilvl w:val="0"/>
          <w:numId w:val="6"/>
        </w:numPr>
        <w:spacing w:line="276" w:lineRule="auto"/>
        <w:jc w:val="both"/>
        <w:rPr>
          <w:sz w:val="24"/>
          <w:szCs w:val="24"/>
        </w:rPr>
      </w:pPr>
      <w:r w:rsidRPr="00E83573">
        <w:rPr>
          <w:sz w:val="24"/>
          <w:szCs w:val="24"/>
        </w:rPr>
        <w:t>Proponga desde los resultados del análisis una estrategia de gestión del churn para el cliente.</w:t>
      </w:r>
    </w:p>
    <w:p w14:paraId="1809BF1C" w14:textId="6B6D71EF" w:rsidR="004A1C29" w:rsidRDefault="004A1C29" w:rsidP="004A1C29">
      <w:pPr>
        <w:pStyle w:val="Prrafodelista"/>
        <w:spacing w:line="276" w:lineRule="auto"/>
        <w:ind w:left="1776"/>
        <w:jc w:val="both"/>
        <w:rPr>
          <w:sz w:val="24"/>
          <w:szCs w:val="24"/>
        </w:rPr>
      </w:pPr>
    </w:p>
    <w:p w14:paraId="60B8DE53" w14:textId="2B96DAE9" w:rsidR="004A1C29" w:rsidRDefault="004A1C29" w:rsidP="004A1C29">
      <w:pPr>
        <w:pStyle w:val="Prrafodelista"/>
        <w:spacing w:line="276" w:lineRule="auto"/>
        <w:ind w:left="1776"/>
        <w:jc w:val="both"/>
        <w:rPr>
          <w:color w:val="FF0000"/>
          <w:sz w:val="24"/>
          <w:szCs w:val="24"/>
        </w:rPr>
      </w:pPr>
      <w:r>
        <w:rPr>
          <w:color w:val="FF0000"/>
          <w:sz w:val="24"/>
          <w:szCs w:val="24"/>
        </w:rPr>
        <w:t xml:space="preserve">Es importante determinar </w:t>
      </w:r>
      <w:r w:rsidR="002672EA">
        <w:rPr>
          <w:color w:val="FF0000"/>
          <w:sz w:val="24"/>
          <w:szCs w:val="24"/>
        </w:rPr>
        <w:t>cómo</w:t>
      </w:r>
      <w:r>
        <w:rPr>
          <w:color w:val="FF0000"/>
          <w:sz w:val="24"/>
          <w:szCs w:val="24"/>
        </w:rPr>
        <w:t xml:space="preserve"> lograr que los clientes tengan un Score B alto. A partir de lo que esté midiendo el Score B, si se logra que el cliente obtenga un valor mayor a 14 – 16, estaremos aumentando la probabilidad que es cliente no termine con el servicio desconectado por falta de pago.</w:t>
      </w:r>
    </w:p>
    <w:p w14:paraId="3CC10E1E" w14:textId="77777777" w:rsidR="004A1C29" w:rsidRPr="004A1C29" w:rsidRDefault="004A1C29" w:rsidP="004A1C29">
      <w:pPr>
        <w:pStyle w:val="Prrafodelista"/>
        <w:spacing w:line="276" w:lineRule="auto"/>
        <w:ind w:left="1776"/>
        <w:jc w:val="both"/>
        <w:rPr>
          <w:color w:val="FF0000"/>
          <w:sz w:val="24"/>
          <w:szCs w:val="24"/>
        </w:rPr>
      </w:pPr>
    </w:p>
    <w:p w14:paraId="667406BB" w14:textId="733DFD7C" w:rsidR="009A30C6" w:rsidRDefault="009A30C6" w:rsidP="00E83573">
      <w:pPr>
        <w:pStyle w:val="Prrafodelista"/>
        <w:numPr>
          <w:ilvl w:val="0"/>
          <w:numId w:val="6"/>
        </w:numPr>
        <w:spacing w:line="276" w:lineRule="auto"/>
        <w:jc w:val="both"/>
        <w:rPr>
          <w:sz w:val="24"/>
          <w:szCs w:val="24"/>
        </w:rPr>
      </w:pPr>
      <w:r w:rsidRPr="00E83573">
        <w:rPr>
          <w:sz w:val="24"/>
          <w:szCs w:val="24"/>
        </w:rPr>
        <w:t xml:space="preserve">¿Qué </w:t>
      </w:r>
      <w:r w:rsidR="00A050BE" w:rsidRPr="00E83573">
        <w:rPr>
          <w:sz w:val="24"/>
          <w:szCs w:val="24"/>
        </w:rPr>
        <w:t>otras variables propondrían</w:t>
      </w:r>
      <w:r w:rsidRPr="00E83573">
        <w:rPr>
          <w:sz w:val="24"/>
          <w:szCs w:val="24"/>
        </w:rPr>
        <w:t xml:space="preserve"> para ayudar a entender los eventos de Cancelación y </w:t>
      </w:r>
      <w:r w:rsidR="00C819F4" w:rsidRPr="00E83573">
        <w:rPr>
          <w:sz w:val="24"/>
          <w:szCs w:val="24"/>
        </w:rPr>
        <w:t>Desconexión?</w:t>
      </w:r>
    </w:p>
    <w:p w14:paraId="24371323" w14:textId="49AA1347" w:rsidR="003F3DB4" w:rsidRDefault="003F3DB4" w:rsidP="003F3DB4">
      <w:pPr>
        <w:pStyle w:val="Prrafodelista"/>
        <w:spacing w:line="276" w:lineRule="auto"/>
        <w:ind w:left="1776"/>
        <w:jc w:val="both"/>
        <w:rPr>
          <w:color w:val="FF0000"/>
          <w:sz w:val="24"/>
          <w:szCs w:val="24"/>
        </w:rPr>
      </w:pPr>
      <w:r>
        <w:rPr>
          <w:color w:val="FF0000"/>
          <w:sz w:val="24"/>
          <w:szCs w:val="24"/>
        </w:rPr>
        <w:t xml:space="preserve">Considero que el monto de la factura, el estrato de la vivienda son variables importantes a la hora de evaluar o explicar el porqué del estado de un cliente. Estratos bajos con facturas altas tienen más probabilidad de quedar en estado desconectado. </w:t>
      </w:r>
    </w:p>
    <w:p w14:paraId="6FE5E973" w14:textId="77777777" w:rsidR="003F3DB4" w:rsidRDefault="003F3DB4" w:rsidP="003F3DB4">
      <w:pPr>
        <w:pStyle w:val="Prrafodelista"/>
        <w:spacing w:line="276" w:lineRule="auto"/>
        <w:ind w:left="1776"/>
        <w:jc w:val="both"/>
        <w:rPr>
          <w:color w:val="FF0000"/>
          <w:sz w:val="24"/>
          <w:szCs w:val="24"/>
        </w:rPr>
      </w:pPr>
    </w:p>
    <w:p w14:paraId="703C3EF4" w14:textId="12ABA955" w:rsidR="004A1C29" w:rsidRPr="004A1C29" w:rsidRDefault="003F3DB4" w:rsidP="004A1C29">
      <w:pPr>
        <w:pStyle w:val="Prrafodelista"/>
        <w:spacing w:line="276" w:lineRule="auto"/>
        <w:ind w:left="1776"/>
        <w:jc w:val="both"/>
        <w:rPr>
          <w:color w:val="FF0000"/>
          <w:sz w:val="24"/>
          <w:szCs w:val="24"/>
        </w:rPr>
      </w:pPr>
      <w:r>
        <w:rPr>
          <w:color w:val="FF0000"/>
          <w:sz w:val="24"/>
          <w:szCs w:val="24"/>
        </w:rPr>
        <w:t>De igual manera considero que el tipo de producto o servicio que se les está dando puede ser una razón del porque unos clientes han cancelado su plan. Además, es importante conocer que productos no están teniendo impacto positivo en los clientes.</w:t>
      </w:r>
      <w:r w:rsidR="004A1C29">
        <w:rPr>
          <w:color w:val="FF0000"/>
          <w:sz w:val="24"/>
          <w:szCs w:val="24"/>
        </w:rPr>
        <w:t xml:space="preserve"> N</w:t>
      </w:r>
      <w:r w:rsidR="004A1C29" w:rsidRPr="004A1C29">
        <w:rPr>
          <w:color w:val="FF0000"/>
          <w:sz w:val="24"/>
          <w:szCs w:val="24"/>
        </w:rPr>
        <w:t>os puede ayudar a</w:t>
      </w:r>
      <w:r w:rsidR="004A1C29">
        <w:rPr>
          <w:color w:val="FF0000"/>
          <w:sz w:val="24"/>
          <w:szCs w:val="24"/>
        </w:rPr>
        <w:t xml:space="preserve"> entender</w:t>
      </w:r>
      <w:r w:rsidR="004A1C29" w:rsidRPr="004A1C29">
        <w:rPr>
          <w:color w:val="FF0000"/>
          <w:sz w:val="24"/>
          <w:szCs w:val="24"/>
        </w:rPr>
        <w:t xml:space="preserve"> la razón del porqu</w:t>
      </w:r>
      <w:r w:rsidR="004A1C29">
        <w:rPr>
          <w:color w:val="FF0000"/>
          <w:sz w:val="24"/>
          <w:szCs w:val="24"/>
        </w:rPr>
        <w:t>é</w:t>
      </w:r>
      <w:r w:rsidR="004A1C29" w:rsidRPr="004A1C29">
        <w:rPr>
          <w:color w:val="FF0000"/>
          <w:sz w:val="24"/>
          <w:szCs w:val="24"/>
        </w:rPr>
        <w:t xml:space="preserve"> los clientes están cancelando sus servicios. Puede ser por una cuestión de costo (valor de la factura) o calidad de producto (tipo</w:t>
      </w:r>
      <w:r w:rsidR="00094F4C">
        <w:rPr>
          <w:color w:val="FF0000"/>
          <w:sz w:val="24"/>
          <w:szCs w:val="24"/>
        </w:rPr>
        <w:t xml:space="preserve"> de producto</w:t>
      </w:r>
      <w:r w:rsidR="004A1C29" w:rsidRPr="004A1C29">
        <w:rPr>
          <w:color w:val="FF0000"/>
          <w:sz w:val="24"/>
          <w:szCs w:val="24"/>
        </w:rPr>
        <w:t>)</w:t>
      </w:r>
    </w:p>
    <w:p w14:paraId="2C32641A" w14:textId="77777777" w:rsidR="003F3DB4" w:rsidRDefault="003F3DB4" w:rsidP="003F3DB4">
      <w:pPr>
        <w:pStyle w:val="Prrafodelista"/>
        <w:spacing w:line="276" w:lineRule="auto"/>
        <w:ind w:left="1776"/>
        <w:jc w:val="both"/>
        <w:rPr>
          <w:sz w:val="24"/>
          <w:szCs w:val="24"/>
        </w:rPr>
      </w:pPr>
    </w:p>
    <w:p w14:paraId="6EEB9761" w14:textId="46DB0E2D" w:rsidR="00701601" w:rsidRDefault="00701601">
      <w:pPr>
        <w:rPr>
          <w:sz w:val="24"/>
          <w:szCs w:val="24"/>
        </w:rPr>
      </w:pPr>
      <w:r>
        <w:rPr>
          <w:sz w:val="24"/>
          <w:szCs w:val="24"/>
        </w:rPr>
        <w:br w:type="page"/>
      </w:r>
    </w:p>
    <w:p w14:paraId="52DE63D2" w14:textId="2742171E" w:rsidR="007056A2" w:rsidRPr="004036C3" w:rsidRDefault="000F0EB0" w:rsidP="00E55F4E">
      <w:pPr>
        <w:pStyle w:val="Prrafodelista"/>
        <w:numPr>
          <w:ilvl w:val="0"/>
          <w:numId w:val="3"/>
        </w:numPr>
        <w:rPr>
          <w:sz w:val="28"/>
          <w:szCs w:val="28"/>
        </w:rPr>
      </w:pPr>
      <w:r>
        <w:rPr>
          <w:sz w:val="28"/>
          <w:szCs w:val="28"/>
        </w:rPr>
        <w:lastRenderedPageBreak/>
        <w:t>Python</w:t>
      </w:r>
      <w:r w:rsidR="0058438E" w:rsidRPr="004036C3">
        <w:rPr>
          <w:sz w:val="28"/>
          <w:szCs w:val="28"/>
        </w:rPr>
        <w:t>.</w:t>
      </w:r>
      <w:r w:rsidR="003E313D">
        <w:rPr>
          <w:sz w:val="28"/>
          <w:szCs w:val="28"/>
        </w:rPr>
        <w:t xml:space="preserve"> </w:t>
      </w:r>
      <w:r w:rsidR="003E313D">
        <w:rPr>
          <w:color w:val="FF0000"/>
          <w:sz w:val="28"/>
          <w:szCs w:val="28"/>
        </w:rPr>
        <w:t>(Se adjunta script de Python)</w:t>
      </w:r>
    </w:p>
    <w:p w14:paraId="320FEEC6" w14:textId="2847E2E5" w:rsidR="0058438E" w:rsidRDefault="0058438E" w:rsidP="0058438E">
      <w:pPr>
        <w:pStyle w:val="Prrafodelista"/>
      </w:pPr>
    </w:p>
    <w:p w14:paraId="08A988A4" w14:textId="77777777" w:rsidR="0058438E" w:rsidRDefault="0058438E" w:rsidP="0058438E">
      <w:pPr>
        <w:pStyle w:val="Prrafodelista"/>
        <w:numPr>
          <w:ilvl w:val="1"/>
          <w:numId w:val="3"/>
        </w:numPr>
      </w:pPr>
      <w:r>
        <w:t>Utilizar el dataset indicado en la parte de abajo y realizar una regresión lineal en Python que realice los siguientes puntos:</w:t>
      </w:r>
    </w:p>
    <w:p w14:paraId="6AEBA383" w14:textId="2A95377F" w:rsidR="0058438E" w:rsidRDefault="0058438E" w:rsidP="0058438E">
      <w:pPr>
        <w:pStyle w:val="Prrafodelista"/>
        <w:numPr>
          <w:ilvl w:val="0"/>
          <w:numId w:val="11"/>
        </w:numPr>
      </w:pPr>
      <w:r>
        <w:t>El dataset debe ser leído como un archivo .csv</w:t>
      </w:r>
      <w:r w:rsidR="00A64358">
        <w:t xml:space="preserve"> </w:t>
      </w:r>
    </w:p>
    <w:p w14:paraId="6CECD1AC" w14:textId="77777777" w:rsidR="0058438E" w:rsidRDefault="0058438E" w:rsidP="0058438E">
      <w:pPr>
        <w:pStyle w:val="Prrafodelista"/>
        <w:numPr>
          <w:ilvl w:val="0"/>
          <w:numId w:val="11"/>
        </w:numPr>
      </w:pPr>
      <w:r>
        <w:t xml:space="preserve">Mostrar la gráfica de los datos y la regresión </w:t>
      </w:r>
    </w:p>
    <w:p w14:paraId="5434A1B4" w14:textId="77777777" w:rsidR="0058438E" w:rsidRDefault="0058438E" w:rsidP="0058438E">
      <w:pPr>
        <w:pStyle w:val="Prrafodelista"/>
        <w:numPr>
          <w:ilvl w:val="0"/>
          <w:numId w:val="11"/>
        </w:numPr>
      </w:pPr>
      <w:r>
        <w:t xml:space="preserve">Obtener los datos de las variables resultantes (Beta0, Beta1, R) </w:t>
      </w:r>
    </w:p>
    <w:p w14:paraId="022C57BA" w14:textId="77777777" w:rsidR="0058438E" w:rsidRDefault="0058438E" w:rsidP="0058438E">
      <w:pPr>
        <w:pStyle w:val="Prrafodelista"/>
        <w:numPr>
          <w:ilvl w:val="0"/>
          <w:numId w:val="11"/>
        </w:numPr>
      </w:pPr>
      <w:r>
        <w:t xml:space="preserve">Con los datos resultantes predecir los 3 datos siguientes </w:t>
      </w:r>
    </w:p>
    <w:p w14:paraId="7A2E2C2B" w14:textId="6C7C0B90" w:rsidR="0058438E" w:rsidRDefault="0058438E" w:rsidP="0058438E">
      <w:pPr>
        <w:pStyle w:val="Prrafodelista"/>
        <w:numPr>
          <w:ilvl w:val="0"/>
          <w:numId w:val="11"/>
        </w:numPr>
      </w:pPr>
      <w:r>
        <w:t xml:space="preserve">Mostrar una </w:t>
      </w:r>
      <w:r w:rsidR="00170045">
        <w:t>gráfica</w:t>
      </w:r>
      <w:r>
        <w:t xml:space="preserve"> de barras con los datos que se han predicho</w:t>
      </w:r>
    </w:p>
    <w:p w14:paraId="68D8312C" w14:textId="55978D34" w:rsidR="0058438E" w:rsidRDefault="0058438E" w:rsidP="0058438E">
      <w:pPr>
        <w:pStyle w:val="Prrafodelista"/>
        <w:ind w:left="1080"/>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90"/>
        <w:gridCol w:w="1275"/>
        <w:gridCol w:w="1448"/>
      </w:tblGrid>
      <w:tr w:rsidR="00701601" w:rsidRPr="00701601" w14:paraId="4752B037" w14:textId="77777777" w:rsidTr="00701601">
        <w:trPr>
          <w:tblCellSpacing w:w="15" w:type="dxa"/>
          <w:jc w:val="center"/>
        </w:trPr>
        <w:tc>
          <w:tcPr>
            <w:tcW w:w="1245" w:type="dxa"/>
            <w:noWrap/>
            <w:vAlign w:val="center"/>
            <w:hideMark/>
          </w:tcPr>
          <w:p w14:paraId="2F3E2ABC"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b/>
                <w:bCs/>
                <w:sz w:val="24"/>
                <w:szCs w:val="24"/>
                <w:lang w:eastAsia="es-CO"/>
              </w:rPr>
              <w:t>Año</w:t>
            </w:r>
          </w:p>
        </w:tc>
        <w:tc>
          <w:tcPr>
            <w:tcW w:w="1245" w:type="dxa"/>
            <w:noWrap/>
            <w:vAlign w:val="center"/>
            <w:hideMark/>
          </w:tcPr>
          <w:p w14:paraId="7EFA35C6"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b/>
                <w:bCs/>
                <w:sz w:val="24"/>
                <w:szCs w:val="24"/>
                <w:lang w:eastAsia="es-CO"/>
              </w:rPr>
              <w:t>Mes</w:t>
            </w:r>
          </w:p>
        </w:tc>
        <w:tc>
          <w:tcPr>
            <w:tcW w:w="1365" w:type="dxa"/>
            <w:noWrap/>
            <w:vAlign w:val="center"/>
            <w:hideMark/>
          </w:tcPr>
          <w:p w14:paraId="5FEDF812"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b/>
                <w:bCs/>
                <w:sz w:val="24"/>
                <w:szCs w:val="24"/>
                <w:lang w:eastAsia="es-CO"/>
              </w:rPr>
              <w:t>Interacciones</w:t>
            </w:r>
          </w:p>
        </w:tc>
      </w:tr>
      <w:tr w:rsidR="00701601" w:rsidRPr="00701601" w14:paraId="06D47558" w14:textId="77777777" w:rsidTr="00701601">
        <w:trPr>
          <w:tblCellSpacing w:w="15" w:type="dxa"/>
          <w:jc w:val="center"/>
        </w:trPr>
        <w:tc>
          <w:tcPr>
            <w:tcW w:w="1245" w:type="dxa"/>
            <w:noWrap/>
            <w:vAlign w:val="center"/>
            <w:hideMark/>
          </w:tcPr>
          <w:p w14:paraId="4A3F1A7A"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2019</w:t>
            </w:r>
          </w:p>
        </w:tc>
        <w:tc>
          <w:tcPr>
            <w:tcW w:w="1245" w:type="dxa"/>
            <w:noWrap/>
            <w:vAlign w:val="center"/>
            <w:hideMark/>
          </w:tcPr>
          <w:p w14:paraId="71E794C2"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1</w:t>
            </w:r>
          </w:p>
        </w:tc>
        <w:tc>
          <w:tcPr>
            <w:tcW w:w="1365" w:type="dxa"/>
            <w:noWrap/>
            <w:vAlign w:val="center"/>
            <w:hideMark/>
          </w:tcPr>
          <w:p w14:paraId="5C42B988"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25629</w:t>
            </w:r>
          </w:p>
        </w:tc>
      </w:tr>
      <w:tr w:rsidR="00701601" w:rsidRPr="00701601" w14:paraId="7F068038" w14:textId="77777777" w:rsidTr="00701601">
        <w:trPr>
          <w:tblCellSpacing w:w="15" w:type="dxa"/>
          <w:jc w:val="center"/>
        </w:trPr>
        <w:tc>
          <w:tcPr>
            <w:tcW w:w="1245" w:type="dxa"/>
            <w:noWrap/>
            <w:vAlign w:val="center"/>
            <w:hideMark/>
          </w:tcPr>
          <w:p w14:paraId="1FA669C4"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2019</w:t>
            </w:r>
          </w:p>
        </w:tc>
        <w:tc>
          <w:tcPr>
            <w:tcW w:w="1245" w:type="dxa"/>
            <w:noWrap/>
            <w:vAlign w:val="center"/>
            <w:hideMark/>
          </w:tcPr>
          <w:p w14:paraId="4E3451E7"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w:t>
            </w:r>
          </w:p>
        </w:tc>
        <w:tc>
          <w:tcPr>
            <w:tcW w:w="1365" w:type="dxa"/>
            <w:noWrap/>
            <w:vAlign w:val="center"/>
            <w:hideMark/>
          </w:tcPr>
          <w:p w14:paraId="4836F29E"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22547</w:t>
            </w:r>
          </w:p>
        </w:tc>
      </w:tr>
      <w:tr w:rsidR="00701601" w:rsidRPr="00701601" w14:paraId="747B6214" w14:textId="77777777" w:rsidTr="00701601">
        <w:trPr>
          <w:tblCellSpacing w:w="15" w:type="dxa"/>
          <w:jc w:val="center"/>
        </w:trPr>
        <w:tc>
          <w:tcPr>
            <w:tcW w:w="1245" w:type="dxa"/>
            <w:noWrap/>
            <w:vAlign w:val="center"/>
            <w:hideMark/>
          </w:tcPr>
          <w:p w14:paraId="3771E8F8"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2019</w:t>
            </w:r>
          </w:p>
        </w:tc>
        <w:tc>
          <w:tcPr>
            <w:tcW w:w="1245" w:type="dxa"/>
            <w:noWrap/>
            <w:vAlign w:val="center"/>
            <w:hideMark/>
          </w:tcPr>
          <w:p w14:paraId="2803390D"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3</w:t>
            </w:r>
          </w:p>
        </w:tc>
        <w:tc>
          <w:tcPr>
            <w:tcW w:w="1365" w:type="dxa"/>
            <w:noWrap/>
            <w:vAlign w:val="center"/>
            <w:hideMark/>
          </w:tcPr>
          <w:p w14:paraId="1EB08217"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26798</w:t>
            </w:r>
          </w:p>
        </w:tc>
      </w:tr>
      <w:tr w:rsidR="00701601" w:rsidRPr="00701601" w14:paraId="00957BD1" w14:textId="77777777" w:rsidTr="00701601">
        <w:trPr>
          <w:tblCellSpacing w:w="15" w:type="dxa"/>
          <w:jc w:val="center"/>
        </w:trPr>
        <w:tc>
          <w:tcPr>
            <w:tcW w:w="1245" w:type="dxa"/>
            <w:noWrap/>
            <w:vAlign w:val="center"/>
            <w:hideMark/>
          </w:tcPr>
          <w:p w14:paraId="3C6E7C2C"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2019</w:t>
            </w:r>
          </w:p>
        </w:tc>
        <w:tc>
          <w:tcPr>
            <w:tcW w:w="1245" w:type="dxa"/>
            <w:noWrap/>
            <w:vAlign w:val="center"/>
            <w:hideMark/>
          </w:tcPr>
          <w:p w14:paraId="759E74D4"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4</w:t>
            </w:r>
          </w:p>
        </w:tc>
        <w:tc>
          <w:tcPr>
            <w:tcW w:w="1365" w:type="dxa"/>
            <w:noWrap/>
            <w:vAlign w:val="center"/>
            <w:hideMark/>
          </w:tcPr>
          <w:p w14:paraId="5AF4E8D8"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22836</w:t>
            </w:r>
          </w:p>
        </w:tc>
      </w:tr>
      <w:tr w:rsidR="00701601" w:rsidRPr="00701601" w14:paraId="4E688333" w14:textId="77777777" w:rsidTr="00701601">
        <w:trPr>
          <w:tblCellSpacing w:w="15" w:type="dxa"/>
          <w:jc w:val="center"/>
        </w:trPr>
        <w:tc>
          <w:tcPr>
            <w:tcW w:w="1245" w:type="dxa"/>
            <w:noWrap/>
            <w:vAlign w:val="center"/>
            <w:hideMark/>
          </w:tcPr>
          <w:p w14:paraId="01BBB022"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2019</w:t>
            </w:r>
          </w:p>
        </w:tc>
        <w:tc>
          <w:tcPr>
            <w:tcW w:w="1245" w:type="dxa"/>
            <w:noWrap/>
            <w:vAlign w:val="center"/>
            <w:hideMark/>
          </w:tcPr>
          <w:p w14:paraId="1860CC77"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5</w:t>
            </w:r>
          </w:p>
        </w:tc>
        <w:tc>
          <w:tcPr>
            <w:tcW w:w="1365" w:type="dxa"/>
            <w:noWrap/>
            <w:vAlign w:val="center"/>
            <w:hideMark/>
          </w:tcPr>
          <w:p w14:paraId="5490B47A"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24135</w:t>
            </w:r>
          </w:p>
        </w:tc>
      </w:tr>
      <w:tr w:rsidR="00701601" w:rsidRPr="00701601" w14:paraId="1BCCF225" w14:textId="77777777" w:rsidTr="00701601">
        <w:trPr>
          <w:tblCellSpacing w:w="15" w:type="dxa"/>
          <w:jc w:val="center"/>
        </w:trPr>
        <w:tc>
          <w:tcPr>
            <w:tcW w:w="1245" w:type="dxa"/>
            <w:noWrap/>
            <w:vAlign w:val="center"/>
            <w:hideMark/>
          </w:tcPr>
          <w:p w14:paraId="1A7E19A4"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2019</w:t>
            </w:r>
          </w:p>
        </w:tc>
        <w:tc>
          <w:tcPr>
            <w:tcW w:w="1245" w:type="dxa"/>
            <w:noWrap/>
            <w:vAlign w:val="center"/>
            <w:hideMark/>
          </w:tcPr>
          <w:p w14:paraId="72AA6172"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6</w:t>
            </w:r>
          </w:p>
        </w:tc>
        <w:tc>
          <w:tcPr>
            <w:tcW w:w="1365" w:type="dxa"/>
            <w:noWrap/>
            <w:vAlign w:val="center"/>
            <w:hideMark/>
          </w:tcPr>
          <w:p w14:paraId="0D694D73"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24196</w:t>
            </w:r>
          </w:p>
        </w:tc>
      </w:tr>
      <w:tr w:rsidR="00701601" w:rsidRPr="00701601" w14:paraId="6F9F1F78" w14:textId="77777777" w:rsidTr="00701601">
        <w:trPr>
          <w:tblCellSpacing w:w="15" w:type="dxa"/>
          <w:jc w:val="center"/>
        </w:trPr>
        <w:tc>
          <w:tcPr>
            <w:tcW w:w="1245" w:type="dxa"/>
            <w:noWrap/>
            <w:vAlign w:val="center"/>
            <w:hideMark/>
          </w:tcPr>
          <w:p w14:paraId="20724637"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2019</w:t>
            </w:r>
          </w:p>
        </w:tc>
        <w:tc>
          <w:tcPr>
            <w:tcW w:w="1245" w:type="dxa"/>
            <w:noWrap/>
            <w:vAlign w:val="center"/>
            <w:hideMark/>
          </w:tcPr>
          <w:p w14:paraId="5AFC7E7A"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7</w:t>
            </w:r>
          </w:p>
        </w:tc>
        <w:tc>
          <w:tcPr>
            <w:tcW w:w="1365" w:type="dxa"/>
            <w:noWrap/>
            <w:vAlign w:val="center"/>
            <w:hideMark/>
          </w:tcPr>
          <w:p w14:paraId="238CE7A3"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26214</w:t>
            </w:r>
          </w:p>
        </w:tc>
      </w:tr>
      <w:tr w:rsidR="00701601" w:rsidRPr="00701601" w14:paraId="57EBFE66" w14:textId="77777777" w:rsidTr="00701601">
        <w:trPr>
          <w:tblCellSpacing w:w="15" w:type="dxa"/>
          <w:jc w:val="center"/>
        </w:trPr>
        <w:tc>
          <w:tcPr>
            <w:tcW w:w="1245" w:type="dxa"/>
            <w:noWrap/>
            <w:vAlign w:val="center"/>
            <w:hideMark/>
          </w:tcPr>
          <w:p w14:paraId="468734D5"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2019</w:t>
            </w:r>
          </w:p>
        </w:tc>
        <w:tc>
          <w:tcPr>
            <w:tcW w:w="1245" w:type="dxa"/>
            <w:noWrap/>
            <w:vAlign w:val="center"/>
            <w:hideMark/>
          </w:tcPr>
          <w:p w14:paraId="4C029B22"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8</w:t>
            </w:r>
          </w:p>
        </w:tc>
        <w:tc>
          <w:tcPr>
            <w:tcW w:w="1365" w:type="dxa"/>
            <w:noWrap/>
            <w:vAlign w:val="center"/>
            <w:hideMark/>
          </w:tcPr>
          <w:p w14:paraId="1B063355"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23282</w:t>
            </w:r>
          </w:p>
        </w:tc>
      </w:tr>
      <w:tr w:rsidR="00701601" w:rsidRPr="00701601" w14:paraId="686DF1AD" w14:textId="77777777" w:rsidTr="00701601">
        <w:trPr>
          <w:tblCellSpacing w:w="15" w:type="dxa"/>
          <w:jc w:val="center"/>
        </w:trPr>
        <w:tc>
          <w:tcPr>
            <w:tcW w:w="1245" w:type="dxa"/>
            <w:noWrap/>
            <w:vAlign w:val="center"/>
            <w:hideMark/>
          </w:tcPr>
          <w:p w14:paraId="138B6394"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2019</w:t>
            </w:r>
          </w:p>
        </w:tc>
        <w:tc>
          <w:tcPr>
            <w:tcW w:w="1245" w:type="dxa"/>
            <w:noWrap/>
            <w:vAlign w:val="center"/>
            <w:hideMark/>
          </w:tcPr>
          <w:p w14:paraId="6577D40B"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9</w:t>
            </w:r>
          </w:p>
        </w:tc>
        <w:tc>
          <w:tcPr>
            <w:tcW w:w="1365" w:type="dxa"/>
            <w:noWrap/>
            <w:vAlign w:val="center"/>
            <w:hideMark/>
          </w:tcPr>
          <w:p w14:paraId="410E9B70"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19774</w:t>
            </w:r>
          </w:p>
        </w:tc>
      </w:tr>
      <w:tr w:rsidR="00701601" w:rsidRPr="00701601" w14:paraId="47E57DA7" w14:textId="77777777" w:rsidTr="00701601">
        <w:trPr>
          <w:tblCellSpacing w:w="15" w:type="dxa"/>
          <w:jc w:val="center"/>
        </w:trPr>
        <w:tc>
          <w:tcPr>
            <w:tcW w:w="1245" w:type="dxa"/>
            <w:noWrap/>
            <w:vAlign w:val="center"/>
            <w:hideMark/>
          </w:tcPr>
          <w:p w14:paraId="5CDD5974"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2019</w:t>
            </w:r>
          </w:p>
        </w:tc>
        <w:tc>
          <w:tcPr>
            <w:tcW w:w="1245" w:type="dxa"/>
            <w:noWrap/>
            <w:vAlign w:val="center"/>
            <w:hideMark/>
          </w:tcPr>
          <w:p w14:paraId="32BDAEA7"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10</w:t>
            </w:r>
          </w:p>
        </w:tc>
        <w:tc>
          <w:tcPr>
            <w:tcW w:w="1365" w:type="dxa"/>
            <w:noWrap/>
            <w:vAlign w:val="center"/>
            <w:hideMark/>
          </w:tcPr>
          <w:p w14:paraId="31E20BA5"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24502</w:t>
            </w:r>
          </w:p>
        </w:tc>
      </w:tr>
      <w:tr w:rsidR="00701601" w:rsidRPr="00701601" w14:paraId="60A25DEC" w14:textId="77777777" w:rsidTr="00701601">
        <w:trPr>
          <w:tblCellSpacing w:w="15" w:type="dxa"/>
          <w:jc w:val="center"/>
        </w:trPr>
        <w:tc>
          <w:tcPr>
            <w:tcW w:w="1245" w:type="dxa"/>
            <w:noWrap/>
            <w:vAlign w:val="center"/>
            <w:hideMark/>
          </w:tcPr>
          <w:p w14:paraId="4A1238CC"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2019</w:t>
            </w:r>
          </w:p>
        </w:tc>
        <w:tc>
          <w:tcPr>
            <w:tcW w:w="1245" w:type="dxa"/>
            <w:noWrap/>
            <w:vAlign w:val="center"/>
            <w:hideMark/>
          </w:tcPr>
          <w:p w14:paraId="3819CEBD"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11</w:t>
            </w:r>
          </w:p>
        </w:tc>
        <w:tc>
          <w:tcPr>
            <w:tcW w:w="1365" w:type="dxa"/>
            <w:noWrap/>
            <w:vAlign w:val="center"/>
            <w:hideMark/>
          </w:tcPr>
          <w:p w14:paraId="511D0053"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22847</w:t>
            </w:r>
          </w:p>
        </w:tc>
      </w:tr>
      <w:tr w:rsidR="00701601" w:rsidRPr="00701601" w14:paraId="4277B138" w14:textId="77777777" w:rsidTr="00701601">
        <w:trPr>
          <w:tblCellSpacing w:w="15" w:type="dxa"/>
          <w:jc w:val="center"/>
        </w:trPr>
        <w:tc>
          <w:tcPr>
            <w:tcW w:w="1245" w:type="dxa"/>
            <w:noWrap/>
            <w:vAlign w:val="center"/>
            <w:hideMark/>
          </w:tcPr>
          <w:p w14:paraId="4FFA048B"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2019</w:t>
            </w:r>
          </w:p>
        </w:tc>
        <w:tc>
          <w:tcPr>
            <w:tcW w:w="1245" w:type="dxa"/>
            <w:noWrap/>
            <w:vAlign w:val="center"/>
            <w:hideMark/>
          </w:tcPr>
          <w:p w14:paraId="458D3238"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12</w:t>
            </w:r>
          </w:p>
        </w:tc>
        <w:tc>
          <w:tcPr>
            <w:tcW w:w="1365" w:type="dxa"/>
            <w:noWrap/>
            <w:vAlign w:val="center"/>
            <w:hideMark/>
          </w:tcPr>
          <w:p w14:paraId="54CC737F"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24259</w:t>
            </w:r>
          </w:p>
        </w:tc>
      </w:tr>
      <w:tr w:rsidR="00701601" w:rsidRPr="00701601" w14:paraId="6E5E6363" w14:textId="77777777" w:rsidTr="00701601">
        <w:trPr>
          <w:tblCellSpacing w:w="15" w:type="dxa"/>
          <w:jc w:val="center"/>
        </w:trPr>
        <w:tc>
          <w:tcPr>
            <w:tcW w:w="1245" w:type="dxa"/>
            <w:noWrap/>
            <w:vAlign w:val="center"/>
            <w:hideMark/>
          </w:tcPr>
          <w:p w14:paraId="04D68245"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2020</w:t>
            </w:r>
          </w:p>
        </w:tc>
        <w:tc>
          <w:tcPr>
            <w:tcW w:w="1245" w:type="dxa"/>
            <w:noWrap/>
            <w:vAlign w:val="center"/>
            <w:hideMark/>
          </w:tcPr>
          <w:p w14:paraId="34504B23"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1</w:t>
            </w:r>
          </w:p>
        </w:tc>
        <w:tc>
          <w:tcPr>
            <w:tcW w:w="1365" w:type="dxa"/>
            <w:noWrap/>
            <w:vAlign w:val="center"/>
            <w:hideMark/>
          </w:tcPr>
          <w:p w14:paraId="075F4ECB"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28973</w:t>
            </w:r>
          </w:p>
        </w:tc>
      </w:tr>
      <w:tr w:rsidR="00701601" w:rsidRPr="00701601" w14:paraId="2EB3B76A" w14:textId="77777777" w:rsidTr="00701601">
        <w:trPr>
          <w:tblCellSpacing w:w="15" w:type="dxa"/>
          <w:jc w:val="center"/>
        </w:trPr>
        <w:tc>
          <w:tcPr>
            <w:tcW w:w="1245" w:type="dxa"/>
            <w:noWrap/>
            <w:vAlign w:val="center"/>
            <w:hideMark/>
          </w:tcPr>
          <w:p w14:paraId="3617BC29"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2020</w:t>
            </w:r>
          </w:p>
        </w:tc>
        <w:tc>
          <w:tcPr>
            <w:tcW w:w="1245" w:type="dxa"/>
            <w:noWrap/>
            <w:vAlign w:val="center"/>
            <w:hideMark/>
          </w:tcPr>
          <w:p w14:paraId="479A39A6"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w:t>
            </w:r>
          </w:p>
        </w:tc>
        <w:tc>
          <w:tcPr>
            <w:tcW w:w="1365" w:type="dxa"/>
            <w:noWrap/>
            <w:vAlign w:val="center"/>
            <w:hideMark/>
          </w:tcPr>
          <w:p w14:paraId="02A27D76"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24099</w:t>
            </w:r>
          </w:p>
        </w:tc>
      </w:tr>
      <w:tr w:rsidR="00701601" w:rsidRPr="00701601" w14:paraId="4A3EEDD2" w14:textId="77777777" w:rsidTr="00701601">
        <w:trPr>
          <w:tblCellSpacing w:w="15" w:type="dxa"/>
          <w:jc w:val="center"/>
        </w:trPr>
        <w:tc>
          <w:tcPr>
            <w:tcW w:w="1245" w:type="dxa"/>
            <w:noWrap/>
            <w:vAlign w:val="center"/>
            <w:hideMark/>
          </w:tcPr>
          <w:p w14:paraId="3F90230B"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2020</w:t>
            </w:r>
          </w:p>
        </w:tc>
        <w:tc>
          <w:tcPr>
            <w:tcW w:w="1245" w:type="dxa"/>
            <w:noWrap/>
            <w:vAlign w:val="center"/>
            <w:hideMark/>
          </w:tcPr>
          <w:p w14:paraId="179D3D0F"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3</w:t>
            </w:r>
          </w:p>
        </w:tc>
        <w:tc>
          <w:tcPr>
            <w:tcW w:w="1365" w:type="dxa"/>
            <w:noWrap/>
            <w:vAlign w:val="center"/>
            <w:hideMark/>
          </w:tcPr>
          <w:p w14:paraId="063C16AF"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29569</w:t>
            </w:r>
          </w:p>
        </w:tc>
      </w:tr>
      <w:tr w:rsidR="00701601" w:rsidRPr="00701601" w14:paraId="23A94FB5" w14:textId="77777777" w:rsidTr="00701601">
        <w:trPr>
          <w:tblCellSpacing w:w="15" w:type="dxa"/>
          <w:jc w:val="center"/>
        </w:trPr>
        <w:tc>
          <w:tcPr>
            <w:tcW w:w="1245" w:type="dxa"/>
            <w:noWrap/>
            <w:vAlign w:val="center"/>
            <w:hideMark/>
          </w:tcPr>
          <w:p w14:paraId="6B367E9B"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2020</w:t>
            </w:r>
          </w:p>
        </w:tc>
        <w:tc>
          <w:tcPr>
            <w:tcW w:w="1245" w:type="dxa"/>
            <w:noWrap/>
            <w:vAlign w:val="center"/>
            <w:hideMark/>
          </w:tcPr>
          <w:p w14:paraId="24A4010A"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4</w:t>
            </w:r>
          </w:p>
        </w:tc>
        <w:tc>
          <w:tcPr>
            <w:tcW w:w="1365" w:type="dxa"/>
            <w:noWrap/>
            <w:vAlign w:val="center"/>
            <w:hideMark/>
          </w:tcPr>
          <w:p w14:paraId="42C89282"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27800</w:t>
            </w:r>
          </w:p>
        </w:tc>
      </w:tr>
      <w:tr w:rsidR="00701601" w:rsidRPr="00701601" w14:paraId="16AE4BEF" w14:textId="77777777" w:rsidTr="00701601">
        <w:trPr>
          <w:tblCellSpacing w:w="15" w:type="dxa"/>
          <w:jc w:val="center"/>
        </w:trPr>
        <w:tc>
          <w:tcPr>
            <w:tcW w:w="1245" w:type="dxa"/>
            <w:noWrap/>
            <w:vAlign w:val="center"/>
            <w:hideMark/>
          </w:tcPr>
          <w:p w14:paraId="31639B5C"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2020</w:t>
            </w:r>
          </w:p>
        </w:tc>
        <w:tc>
          <w:tcPr>
            <w:tcW w:w="1245" w:type="dxa"/>
            <w:noWrap/>
            <w:vAlign w:val="center"/>
            <w:hideMark/>
          </w:tcPr>
          <w:p w14:paraId="554BF2A2"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5</w:t>
            </w:r>
          </w:p>
        </w:tc>
        <w:tc>
          <w:tcPr>
            <w:tcW w:w="1365" w:type="dxa"/>
            <w:noWrap/>
            <w:vAlign w:val="center"/>
            <w:hideMark/>
          </w:tcPr>
          <w:p w14:paraId="5DA8255D"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28976</w:t>
            </w:r>
          </w:p>
        </w:tc>
      </w:tr>
      <w:tr w:rsidR="00701601" w:rsidRPr="00701601" w14:paraId="5D4AE18F" w14:textId="77777777" w:rsidTr="00701601">
        <w:trPr>
          <w:tblCellSpacing w:w="15" w:type="dxa"/>
          <w:jc w:val="center"/>
        </w:trPr>
        <w:tc>
          <w:tcPr>
            <w:tcW w:w="1245" w:type="dxa"/>
            <w:noWrap/>
            <w:vAlign w:val="center"/>
            <w:hideMark/>
          </w:tcPr>
          <w:p w14:paraId="37A3DFEC"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2020</w:t>
            </w:r>
          </w:p>
        </w:tc>
        <w:tc>
          <w:tcPr>
            <w:tcW w:w="1245" w:type="dxa"/>
            <w:noWrap/>
            <w:vAlign w:val="center"/>
            <w:hideMark/>
          </w:tcPr>
          <w:p w14:paraId="24D2413E"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6</w:t>
            </w:r>
          </w:p>
        </w:tc>
        <w:tc>
          <w:tcPr>
            <w:tcW w:w="1365" w:type="dxa"/>
            <w:noWrap/>
            <w:vAlign w:val="center"/>
            <w:hideMark/>
          </w:tcPr>
          <w:p w14:paraId="311DBF91"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27965</w:t>
            </w:r>
          </w:p>
        </w:tc>
      </w:tr>
      <w:tr w:rsidR="00701601" w:rsidRPr="00701601" w14:paraId="7087FE6C" w14:textId="77777777" w:rsidTr="00701601">
        <w:trPr>
          <w:tblCellSpacing w:w="15" w:type="dxa"/>
          <w:jc w:val="center"/>
        </w:trPr>
        <w:tc>
          <w:tcPr>
            <w:tcW w:w="1245" w:type="dxa"/>
            <w:noWrap/>
            <w:vAlign w:val="center"/>
            <w:hideMark/>
          </w:tcPr>
          <w:p w14:paraId="1CBC1A85"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2020</w:t>
            </w:r>
          </w:p>
        </w:tc>
        <w:tc>
          <w:tcPr>
            <w:tcW w:w="1245" w:type="dxa"/>
            <w:noWrap/>
            <w:vAlign w:val="center"/>
            <w:hideMark/>
          </w:tcPr>
          <w:p w14:paraId="7752258C"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7</w:t>
            </w:r>
          </w:p>
        </w:tc>
        <w:tc>
          <w:tcPr>
            <w:tcW w:w="1365" w:type="dxa"/>
            <w:noWrap/>
            <w:vAlign w:val="center"/>
            <w:hideMark/>
          </w:tcPr>
          <w:p w14:paraId="257765C5"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30886</w:t>
            </w:r>
          </w:p>
        </w:tc>
      </w:tr>
      <w:tr w:rsidR="00701601" w:rsidRPr="00701601" w14:paraId="64C676D3" w14:textId="77777777" w:rsidTr="00701601">
        <w:trPr>
          <w:tblCellSpacing w:w="15" w:type="dxa"/>
          <w:jc w:val="center"/>
        </w:trPr>
        <w:tc>
          <w:tcPr>
            <w:tcW w:w="1245" w:type="dxa"/>
            <w:noWrap/>
            <w:vAlign w:val="center"/>
            <w:hideMark/>
          </w:tcPr>
          <w:p w14:paraId="2C38567E"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2020</w:t>
            </w:r>
          </w:p>
        </w:tc>
        <w:tc>
          <w:tcPr>
            <w:tcW w:w="1245" w:type="dxa"/>
            <w:noWrap/>
            <w:vAlign w:val="center"/>
            <w:hideMark/>
          </w:tcPr>
          <w:p w14:paraId="085AF0ED"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8</w:t>
            </w:r>
          </w:p>
        </w:tc>
        <w:tc>
          <w:tcPr>
            <w:tcW w:w="1365" w:type="dxa"/>
            <w:noWrap/>
            <w:vAlign w:val="center"/>
            <w:hideMark/>
          </w:tcPr>
          <w:p w14:paraId="23D95CB6"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27910</w:t>
            </w:r>
          </w:p>
        </w:tc>
      </w:tr>
      <w:tr w:rsidR="00701601" w:rsidRPr="00701601" w14:paraId="6CAEE6A8" w14:textId="77777777" w:rsidTr="00701601">
        <w:trPr>
          <w:tblCellSpacing w:w="15" w:type="dxa"/>
          <w:jc w:val="center"/>
        </w:trPr>
        <w:tc>
          <w:tcPr>
            <w:tcW w:w="1245" w:type="dxa"/>
            <w:noWrap/>
            <w:vAlign w:val="center"/>
            <w:hideMark/>
          </w:tcPr>
          <w:p w14:paraId="2CC96C26"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2020</w:t>
            </w:r>
          </w:p>
        </w:tc>
        <w:tc>
          <w:tcPr>
            <w:tcW w:w="1245" w:type="dxa"/>
            <w:noWrap/>
            <w:vAlign w:val="center"/>
            <w:hideMark/>
          </w:tcPr>
          <w:p w14:paraId="4646AC12"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9</w:t>
            </w:r>
          </w:p>
        </w:tc>
        <w:tc>
          <w:tcPr>
            <w:tcW w:w="1365" w:type="dxa"/>
            <w:noWrap/>
            <w:vAlign w:val="center"/>
            <w:hideMark/>
          </w:tcPr>
          <w:p w14:paraId="20440635"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23217</w:t>
            </w:r>
          </w:p>
        </w:tc>
      </w:tr>
      <w:tr w:rsidR="00701601" w:rsidRPr="00701601" w14:paraId="51D75E85" w14:textId="77777777" w:rsidTr="00701601">
        <w:trPr>
          <w:tblCellSpacing w:w="15" w:type="dxa"/>
          <w:jc w:val="center"/>
        </w:trPr>
        <w:tc>
          <w:tcPr>
            <w:tcW w:w="1245" w:type="dxa"/>
            <w:noWrap/>
            <w:vAlign w:val="center"/>
            <w:hideMark/>
          </w:tcPr>
          <w:p w14:paraId="0CD3BF35"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2020</w:t>
            </w:r>
          </w:p>
        </w:tc>
        <w:tc>
          <w:tcPr>
            <w:tcW w:w="1245" w:type="dxa"/>
            <w:noWrap/>
            <w:vAlign w:val="center"/>
            <w:hideMark/>
          </w:tcPr>
          <w:p w14:paraId="325B179E"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10</w:t>
            </w:r>
          </w:p>
        </w:tc>
        <w:tc>
          <w:tcPr>
            <w:tcW w:w="1365" w:type="dxa"/>
            <w:noWrap/>
            <w:vAlign w:val="center"/>
            <w:hideMark/>
          </w:tcPr>
          <w:p w14:paraId="6BA5C730"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27325</w:t>
            </w:r>
          </w:p>
        </w:tc>
      </w:tr>
      <w:tr w:rsidR="00701601" w:rsidRPr="00701601" w14:paraId="05A12A75" w14:textId="77777777" w:rsidTr="00701601">
        <w:trPr>
          <w:tblCellSpacing w:w="15" w:type="dxa"/>
          <w:jc w:val="center"/>
        </w:trPr>
        <w:tc>
          <w:tcPr>
            <w:tcW w:w="1245" w:type="dxa"/>
            <w:noWrap/>
            <w:vAlign w:val="center"/>
            <w:hideMark/>
          </w:tcPr>
          <w:p w14:paraId="4E51E550"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2020</w:t>
            </w:r>
          </w:p>
        </w:tc>
        <w:tc>
          <w:tcPr>
            <w:tcW w:w="1245" w:type="dxa"/>
            <w:noWrap/>
            <w:vAlign w:val="center"/>
            <w:hideMark/>
          </w:tcPr>
          <w:p w14:paraId="36D71577"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11</w:t>
            </w:r>
          </w:p>
        </w:tc>
        <w:tc>
          <w:tcPr>
            <w:tcW w:w="1365" w:type="dxa"/>
            <w:noWrap/>
            <w:vAlign w:val="center"/>
            <w:hideMark/>
          </w:tcPr>
          <w:p w14:paraId="745F432E"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27121</w:t>
            </w:r>
          </w:p>
        </w:tc>
      </w:tr>
      <w:tr w:rsidR="00701601" w:rsidRPr="00701601" w14:paraId="7885FA2A" w14:textId="77777777" w:rsidTr="00701601">
        <w:trPr>
          <w:tblCellSpacing w:w="15" w:type="dxa"/>
          <w:jc w:val="center"/>
        </w:trPr>
        <w:tc>
          <w:tcPr>
            <w:tcW w:w="1245" w:type="dxa"/>
            <w:noWrap/>
            <w:vAlign w:val="center"/>
            <w:hideMark/>
          </w:tcPr>
          <w:p w14:paraId="12E68FF7"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2020</w:t>
            </w:r>
          </w:p>
        </w:tc>
        <w:tc>
          <w:tcPr>
            <w:tcW w:w="1245" w:type="dxa"/>
            <w:noWrap/>
            <w:vAlign w:val="center"/>
            <w:hideMark/>
          </w:tcPr>
          <w:p w14:paraId="322DB8D2"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12</w:t>
            </w:r>
          </w:p>
        </w:tc>
        <w:tc>
          <w:tcPr>
            <w:tcW w:w="1365" w:type="dxa"/>
            <w:noWrap/>
            <w:vAlign w:val="center"/>
            <w:hideMark/>
          </w:tcPr>
          <w:p w14:paraId="1F180BB6" w14:textId="77777777" w:rsidR="00701601" w:rsidRPr="00701601" w:rsidRDefault="00701601" w:rsidP="00701601">
            <w:pPr>
              <w:spacing w:after="0" w:line="240" w:lineRule="auto"/>
              <w:rPr>
                <w:rFonts w:ascii="Times New Roman" w:eastAsia="Times New Roman" w:hAnsi="Times New Roman" w:cs="Times New Roman"/>
                <w:sz w:val="24"/>
                <w:szCs w:val="24"/>
                <w:lang w:eastAsia="es-CO"/>
              </w:rPr>
            </w:pPr>
            <w:r w:rsidRPr="00701601">
              <w:rPr>
                <w:rFonts w:ascii="Times New Roman" w:eastAsia="Times New Roman" w:hAnsi="Times New Roman" w:cs="Times New Roman"/>
                <w:sz w:val="24"/>
                <w:szCs w:val="24"/>
                <w:lang w:eastAsia="es-CO"/>
              </w:rPr>
              <w:t>27714</w:t>
            </w:r>
          </w:p>
        </w:tc>
      </w:tr>
    </w:tbl>
    <w:p w14:paraId="5BF6D030" w14:textId="269D9882" w:rsidR="008D786D" w:rsidRDefault="008D786D" w:rsidP="008D786D">
      <w:pPr>
        <w:pStyle w:val="Prrafodelista"/>
        <w:ind w:left="1080"/>
      </w:pPr>
    </w:p>
    <w:p w14:paraId="6AC60815" w14:textId="5816DDAA" w:rsidR="000E4F99" w:rsidRDefault="008D786D" w:rsidP="000E4F99">
      <w:pPr>
        <w:pStyle w:val="Prrafodelista"/>
        <w:numPr>
          <w:ilvl w:val="1"/>
          <w:numId w:val="3"/>
        </w:numPr>
      </w:pPr>
      <w:r w:rsidRPr="008D786D">
        <w:t>¿Cuál es la diferencia entre NumPy y SciPy?</w:t>
      </w:r>
    </w:p>
    <w:p w14:paraId="75441C76" w14:textId="3B5D127C" w:rsidR="000E4F99" w:rsidRDefault="000E4F99" w:rsidP="000E4F99">
      <w:pPr>
        <w:pStyle w:val="Prrafodelista"/>
        <w:ind w:left="1080"/>
      </w:pPr>
      <w:r w:rsidRPr="000E4F99">
        <w:t>¿Qué es la función map en Python?</w:t>
      </w:r>
    </w:p>
    <w:p w14:paraId="7C9AFE81" w14:textId="6AABBC0E" w:rsidR="00FB3BD6" w:rsidRPr="002F511B" w:rsidRDefault="00FB3BD6" w:rsidP="00656EB6">
      <w:pPr>
        <w:pStyle w:val="Prrafodelista"/>
        <w:ind w:left="1080"/>
        <w:jc w:val="both"/>
        <w:rPr>
          <w:color w:val="FF0000"/>
        </w:rPr>
      </w:pPr>
      <w:r w:rsidRPr="002F511B">
        <w:rPr>
          <w:color w:val="FF0000"/>
        </w:rPr>
        <w:lastRenderedPageBreak/>
        <w:t xml:space="preserve">MAP permite aplicar una función a una secuencia sin tener que hacer un loop explícitamente. </w:t>
      </w:r>
      <w:r w:rsidR="00656EB6" w:rsidRPr="002F511B">
        <w:rPr>
          <w:color w:val="FF0000"/>
        </w:rPr>
        <w:t>La función puede ser declarada explícitamente o puede ser utilizado por medio de una función lambda.</w:t>
      </w:r>
    </w:p>
    <w:p w14:paraId="595A4C69" w14:textId="77777777" w:rsidR="00656EB6" w:rsidRDefault="00656EB6" w:rsidP="00656EB6">
      <w:pPr>
        <w:pStyle w:val="Prrafodelista"/>
        <w:ind w:left="1080"/>
        <w:jc w:val="both"/>
      </w:pPr>
    </w:p>
    <w:p w14:paraId="18923355" w14:textId="7832447D" w:rsidR="000E4F99" w:rsidRDefault="00BA3A29" w:rsidP="000E4F99">
      <w:pPr>
        <w:pStyle w:val="Prrafodelista"/>
        <w:ind w:left="1080"/>
      </w:pPr>
      <w:r>
        <w:t xml:space="preserve">¿Cuál es la funcionalidad de las librerías seaborn y pandas en </w:t>
      </w:r>
      <w:r w:rsidR="00881867">
        <w:t>Python?</w:t>
      </w:r>
    </w:p>
    <w:p w14:paraId="3B7A6247" w14:textId="5BD300F8" w:rsidR="00656EB6" w:rsidRDefault="00DB4986" w:rsidP="003E313D">
      <w:pPr>
        <w:pStyle w:val="Prrafodelista"/>
        <w:ind w:left="1080"/>
        <w:jc w:val="both"/>
        <w:rPr>
          <w:color w:val="FF0000"/>
        </w:rPr>
      </w:pPr>
      <w:r>
        <w:rPr>
          <w:color w:val="FF0000"/>
        </w:rPr>
        <w:t xml:space="preserve">Seaborn se podría considerar un Framework de Python para visualización de datos. </w:t>
      </w:r>
      <w:r w:rsidR="003E313D">
        <w:rPr>
          <w:color w:val="FF0000"/>
        </w:rPr>
        <w:t xml:space="preserve">Está basado en </w:t>
      </w:r>
      <w:proofErr w:type="gramStart"/>
      <w:r w:rsidR="003E313D">
        <w:rPr>
          <w:color w:val="FF0000"/>
        </w:rPr>
        <w:t>matplotlib</w:t>
      </w:r>
      <w:proofErr w:type="gramEnd"/>
      <w:r w:rsidR="003E313D">
        <w:rPr>
          <w:color w:val="FF0000"/>
        </w:rPr>
        <w:t xml:space="preserve"> pero cuenta con funciones, herramientas, API preestablecidas con temas que facilitan y simplifican el código para la visualización de datos.</w:t>
      </w:r>
    </w:p>
    <w:p w14:paraId="48D90129" w14:textId="480E5E48" w:rsidR="003E313D" w:rsidRDefault="003E313D" w:rsidP="003E313D">
      <w:pPr>
        <w:pStyle w:val="Prrafodelista"/>
        <w:ind w:left="1080"/>
        <w:jc w:val="both"/>
        <w:rPr>
          <w:color w:val="FF0000"/>
        </w:rPr>
      </w:pPr>
    </w:p>
    <w:p w14:paraId="6A43C892" w14:textId="6E207D29" w:rsidR="003E313D" w:rsidRPr="00A050BE" w:rsidRDefault="003E313D" w:rsidP="003E313D">
      <w:pPr>
        <w:pStyle w:val="Prrafodelista"/>
        <w:ind w:left="1080"/>
        <w:jc w:val="both"/>
        <w:rPr>
          <w:color w:val="FF0000"/>
        </w:rPr>
      </w:pPr>
      <w:r>
        <w:rPr>
          <w:color w:val="FF0000"/>
        </w:rPr>
        <w:t>Pandas es una librería de Python utilizada para la manipulación de datos estructurados (tablas). Una de las grandes ventajas es que cuenta con funciones optimizadas para el uso de grandes bases de datos. Las variables se manejan en DataFrames o Series.</w:t>
      </w:r>
    </w:p>
    <w:sectPr w:rsidR="003E313D" w:rsidRPr="00A050B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C7921"/>
    <w:multiLevelType w:val="hybridMultilevel"/>
    <w:tmpl w:val="F2D6858E"/>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 w15:restartNumberingAfterBreak="0">
    <w:nsid w:val="0556652B"/>
    <w:multiLevelType w:val="multilevel"/>
    <w:tmpl w:val="5B3EDA9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272B5FFD"/>
    <w:multiLevelType w:val="multilevel"/>
    <w:tmpl w:val="923222BA"/>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2DCF0C75"/>
    <w:multiLevelType w:val="hybridMultilevel"/>
    <w:tmpl w:val="46F6B386"/>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4" w15:restartNumberingAfterBreak="0">
    <w:nsid w:val="351C2786"/>
    <w:multiLevelType w:val="hybridMultilevel"/>
    <w:tmpl w:val="3938805E"/>
    <w:lvl w:ilvl="0" w:tplc="73C6D7BE">
      <w:start w:val="1"/>
      <w:numFmt w:val="low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5" w15:restartNumberingAfterBreak="0">
    <w:nsid w:val="38F6798E"/>
    <w:multiLevelType w:val="hybridMultilevel"/>
    <w:tmpl w:val="E63C44BA"/>
    <w:lvl w:ilvl="0" w:tplc="240A000F">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6" w15:restartNumberingAfterBreak="0">
    <w:nsid w:val="3F821CB1"/>
    <w:multiLevelType w:val="hybridMultilevel"/>
    <w:tmpl w:val="429007AA"/>
    <w:lvl w:ilvl="0" w:tplc="A8821790">
      <w:start w:val="1"/>
      <w:numFmt w:val="lowerLetter"/>
      <w:lvlText w:val="%1."/>
      <w:lvlJc w:val="left"/>
      <w:pPr>
        <w:ind w:left="1440" w:hanging="360"/>
      </w:pPr>
      <w:rPr>
        <w:rFonts w:hint="default"/>
      </w:rPr>
    </w:lvl>
    <w:lvl w:ilvl="1" w:tplc="240A0019">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7" w15:restartNumberingAfterBreak="0">
    <w:nsid w:val="4CAB77A7"/>
    <w:multiLevelType w:val="hybridMultilevel"/>
    <w:tmpl w:val="24D8C5C4"/>
    <w:lvl w:ilvl="0" w:tplc="7DDCBEC6">
      <w:start w:val="1"/>
      <w:numFmt w:val="lowerLetter"/>
      <w:lvlText w:val="%1."/>
      <w:lvlJc w:val="left"/>
      <w:pPr>
        <w:ind w:left="1776" w:hanging="360"/>
      </w:pPr>
      <w:rPr>
        <w:rFonts w:hint="default"/>
      </w:rPr>
    </w:lvl>
    <w:lvl w:ilvl="1" w:tplc="240A0019">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8" w15:restartNumberingAfterBreak="0">
    <w:nsid w:val="62B74C46"/>
    <w:multiLevelType w:val="hybridMultilevel"/>
    <w:tmpl w:val="B8EA78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5E96098"/>
    <w:multiLevelType w:val="hybridMultilevel"/>
    <w:tmpl w:val="5CE4F464"/>
    <w:lvl w:ilvl="0" w:tplc="0B6478A8">
      <w:numFmt w:val="bullet"/>
      <w:lvlText w:val="-"/>
      <w:lvlJc w:val="left"/>
      <w:pPr>
        <w:ind w:left="720" w:hanging="360"/>
      </w:pPr>
      <w:rPr>
        <w:rFonts w:ascii="Calibri" w:eastAsiaTheme="minorHAnsi" w:hAnsi="Calibri" w:cs="Calibri"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C65031"/>
    <w:multiLevelType w:val="hybridMultilevel"/>
    <w:tmpl w:val="581A2F9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5B03E5C"/>
    <w:multiLevelType w:val="multilevel"/>
    <w:tmpl w:val="3A96DC6C"/>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7814710B"/>
    <w:multiLevelType w:val="multilevel"/>
    <w:tmpl w:val="5B3EDA9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8"/>
  </w:num>
  <w:num w:numId="2">
    <w:abstractNumId w:val="5"/>
  </w:num>
  <w:num w:numId="3">
    <w:abstractNumId w:val="12"/>
  </w:num>
  <w:num w:numId="4">
    <w:abstractNumId w:val="4"/>
  </w:num>
  <w:num w:numId="5">
    <w:abstractNumId w:val="3"/>
  </w:num>
  <w:num w:numId="6">
    <w:abstractNumId w:val="7"/>
  </w:num>
  <w:num w:numId="7">
    <w:abstractNumId w:val="2"/>
  </w:num>
  <w:num w:numId="8">
    <w:abstractNumId w:val="11"/>
  </w:num>
  <w:num w:numId="9">
    <w:abstractNumId w:val="1"/>
  </w:num>
  <w:num w:numId="10">
    <w:abstractNumId w:val="6"/>
  </w:num>
  <w:num w:numId="11">
    <w:abstractNumId w:val="0"/>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434"/>
    <w:rsid w:val="00094F4C"/>
    <w:rsid w:val="000A3683"/>
    <w:rsid w:val="000D1897"/>
    <w:rsid w:val="000E4F99"/>
    <w:rsid w:val="000F0EB0"/>
    <w:rsid w:val="0011116A"/>
    <w:rsid w:val="00170045"/>
    <w:rsid w:val="001726E5"/>
    <w:rsid w:val="00185BB7"/>
    <w:rsid w:val="002672EA"/>
    <w:rsid w:val="002774C5"/>
    <w:rsid w:val="002F511B"/>
    <w:rsid w:val="003E313D"/>
    <w:rsid w:val="003F3DB4"/>
    <w:rsid w:val="003F5A98"/>
    <w:rsid w:val="004036C3"/>
    <w:rsid w:val="00423A54"/>
    <w:rsid w:val="004A1C29"/>
    <w:rsid w:val="004C7266"/>
    <w:rsid w:val="005039FA"/>
    <w:rsid w:val="0052024B"/>
    <w:rsid w:val="00557897"/>
    <w:rsid w:val="0058438E"/>
    <w:rsid w:val="005A3552"/>
    <w:rsid w:val="00656EB6"/>
    <w:rsid w:val="00701601"/>
    <w:rsid w:val="007056A2"/>
    <w:rsid w:val="00712A00"/>
    <w:rsid w:val="00745434"/>
    <w:rsid w:val="0075003E"/>
    <w:rsid w:val="00777C85"/>
    <w:rsid w:val="007E12BA"/>
    <w:rsid w:val="00871645"/>
    <w:rsid w:val="00881867"/>
    <w:rsid w:val="008D786D"/>
    <w:rsid w:val="00923419"/>
    <w:rsid w:val="009A30C6"/>
    <w:rsid w:val="00A050BE"/>
    <w:rsid w:val="00A36D6F"/>
    <w:rsid w:val="00A64358"/>
    <w:rsid w:val="00AA59AD"/>
    <w:rsid w:val="00AC5A43"/>
    <w:rsid w:val="00B75A81"/>
    <w:rsid w:val="00BA0EF7"/>
    <w:rsid w:val="00BA3A29"/>
    <w:rsid w:val="00C35EC4"/>
    <w:rsid w:val="00C819F4"/>
    <w:rsid w:val="00DB4986"/>
    <w:rsid w:val="00DB4CE3"/>
    <w:rsid w:val="00E11F98"/>
    <w:rsid w:val="00E55F4E"/>
    <w:rsid w:val="00E80802"/>
    <w:rsid w:val="00E83573"/>
    <w:rsid w:val="00F257B6"/>
    <w:rsid w:val="00F64592"/>
    <w:rsid w:val="00FA0C98"/>
    <w:rsid w:val="00FB3BD6"/>
    <w:rsid w:val="00FD58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E0441"/>
  <w15:chartTrackingRefBased/>
  <w15:docId w15:val="{1D31F849-1CA1-427E-A896-95A0BD774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056A2"/>
    <w:pPr>
      <w:ind w:left="720"/>
      <w:contextualSpacing/>
    </w:pPr>
  </w:style>
  <w:style w:type="character" w:styleId="Textodelmarcadordeposicin">
    <w:name w:val="Placeholder Text"/>
    <w:basedOn w:val="Fuentedeprrafopredeter"/>
    <w:uiPriority w:val="99"/>
    <w:semiHidden/>
    <w:rsid w:val="00FA0C9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74996726">
      <w:bodyDiv w:val="1"/>
      <w:marLeft w:val="0"/>
      <w:marRight w:val="0"/>
      <w:marTop w:val="0"/>
      <w:marBottom w:val="0"/>
      <w:divBdr>
        <w:top w:val="none" w:sz="0" w:space="0" w:color="auto"/>
        <w:left w:val="none" w:sz="0" w:space="0" w:color="auto"/>
        <w:bottom w:val="none" w:sz="0" w:space="0" w:color="auto"/>
        <w:right w:val="none" w:sz="0" w:space="0" w:color="auto"/>
      </w:divBdr>
    </w:div>
    <w:div w:id="1579825578">
      <w:bodyDiv w:val="1"/>
      <w:marLeft w:val="0"/>
      <w:marRight w:val="0"/>
      <w:marTop w:val="0"/>
      <w:marBottom w:val="0"/>
      <w:divBdr>
        <w:top w:val="none" w:sz="0" w:space="0" w:color="auto"/>
        <w:left w:val="none" w:sz="0" w:space="0" w:color="auto"/>
        <w:bottom w:val="none" w:sz="0" w:space="0" w:color="auto"/>
        <w:right w:val="none" w:sz="0" w:space="0" w:color="auto"/>
      </w:divBdr>
      <w:divsChild>
        <w:div w:id="301349501">
          <w:marLeft w:val="0"/>
          <w:marRight w:val="0"/>
          <w:marTop w:val="0"/>
          <w:marBottom w:val="0"/>
          <w:divBdr>
            <w:top w:val="none" w:sz="0" w:space="0" w:color="auto"/>
            <w:left w:val="none" w:sz="0" w:space="0" w:color="auto"/>
            <w:bottom w:val="none" w:sz="0" w:space="0" w:color="auto"/>
            <w:right w:val="none" w:sz="0" w:space="0" w:color="auto"/>
          </w:divBdr>
        </w:div>
      </w:divsChild>
    </w:div>
    <w:div w:id="1833064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emf"/><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884</TotalTime>
  <Pages>1</Pages>
  <Words>2021</Words>
  <Characters>11117</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dc:creator>
  <cp:keywords/>
  <dc:description/>
  <cp:lastModifiedBy>Camilo Sandoval</cp:lastModifiedBy>
  <cp:revision>9</cp:revision>
  <dcterms:created xsi:type="dcterms:W3CDTF">2021-03-10T01:10:00Z</dcterms:created>
  <dcterms:modified xsi:type="dcterms:W3CDTF">2021-03-11T14:17:00Z</dcterms:modified>
</cp:coreProperties>
</file>