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134" w:bottom="1200" w:left="1134" w:header="600" w:footer="500" w:gutter="0"/>
      <w:headerReference r:id="rId9" w:type="default"/>
      <w:footerReference r:id="rId10" w:type="default"/>
    </w:sectPr>
    <w:p>
      <w:pPr>
        <w:jc w:val="center"/>
        <w:spacing w:line="240" w:before="0" w:after="160" w:lineRule="auto"/>
      </w:pPr>
      <w:r>
        <w:rPr/>
        <w:drawing>
          <wp:inline distB="0" distL="0" distR="0" distT="0">
            <wp:extent cx="2857500" cy="2371725"/>
            <wp:effectExtent b="0" l="0" r="0" t="0"/>
            <wp:docPr id="1" name="image-nOCusc4sg5-gTPwycewqk.png"/>
            <a:graphic>
              <a:graphicData uri="http://schemas.openxmlformats.org/drawingml/2006/picture">
                <pic:pic>
                  <pic:nvPicPr>
                    <pic:cNvPr id="1" name="image-nOCusc4sg5-gTPwycewqk.png" descr="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37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lineRule="auto"/>
      </w:pPr>
      <w:r>
        <w:rPr>
          <w:b/>
          <w:color w:val="1FA03A"/>
        </w:rPr>
        <w:t xml:space="preserve">DOCUMENTO 07</w:t>
      </w:r>
    </w:p>
    <w:p>
      <w:pPr>
        <w:jc w:val="center"/>
        <w:spacing w:after="160" w:lineRule="auto"/>
      </w:pPr>
      <w:r>
        <w:rPr>
          <w:b/>
          <w:color w:val="0B2A5B"/>
          <w:sz w:val="52"/>
        </w:rPr>
        <w:t xml:space="preserve">Arquitectura del Sistema</w:t>
      </w:r>
    </w:p>
    <w:p>
      <w:pPr>
        <w:jc w:val="center"/>
        <w:spacing w:after="160" w:lineRule="auto"/>
      </w:pPr>
      <w:r>
        <w:rPr>
          <w:color w:val="3C4E66"/>
        </w:rPr>
        <w:t xml:space="preserve">Frontend, backend, base de datos y flujo de información</w:t>
      </w:r>
    </w:p>
    <w:p>
      <w:pPr>
        <w:jc w:val="both"/>
        <w:spacing w:after="160" w:lineRule="auto"/>
      </w:pPr>
      <w:r>
        <w:rPr/>
        <w:t xml:space="preserve"> 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Proyecto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PARQUEADERO — Sistema de gestión de parqueadero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Institución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color w:val="A35F00"/>
              </w:rPr>
              <w:t xml:space="preserve">[Pendiente de completar]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Integrantes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color w:val="A35F00"/>
              </w:rPr>
              <w:t xml:space="preserve">[Pendiente de completar]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Versión / Fecha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1.0 — 1 de octubre de 2026</w:t>
            </w:r>
          </w:p>
        </w:tc>
      </w:tr>
    </w:tbl>
    <w:p>
      <w:pPr>
        <w:spacing w:lineRule="auto"/>
      </w:pPr>
      <w:r>
        <w:rPr/>
      </w:r>
    </w:p>
    <w:p>
      <w:r>
        <w:br w:type="page"/>
      </w:r>
    </w:p>
    <w:p>
      <w:pPr>
        <w:pStyle w:val="Heading1"/>
        <w:spacing w:line="500" w:after="240" w:lineRule="auto"/>
      </w:pPr>
      <w:r>
        <w:rPr>
          <w:color w:val="0B2A5B"/>
          <w:sz w:val="40"/>
        </w:rPr>
        <w:t xml:space="preserve">Arquitectura del Sistema</w:t>
      </w:r>
    </w:p>
    <w:p>
      <w:pPr>
        <w:spacing w:lineRule="auto"/>
      </w:pPr>
      <w:r>
        <w:rPr/>
        <w:t xml:space="preserve">Alcance de este documento y fuentes de información</w:t>
      </w:r>
    </w:p>
    <w:p>
      <w:pPr>
        <w:jc w:val="both"/>
        <w:spacing w:after="160" w:lineRule="auto"/>
      </w:pPr>
      <w:r>
        <w:rPr/>
        <w:t xml:space="preserve">Este documento distingue tres tipos de información:</w:t>
      </w:r>
    </w:p>
    <w:p>
      <w:pPr>
        <w:numPr>
          <w:ilvl w:val="0"/>
          <w:numId w:val="1"/>
        </w:numPr>
        <w:spacing w:after="60" w:lineRule="auto"/>
      </w:pPr>
      <w:r>
        <w:rPr>
          <w:color w:val="1565C0"/>
          <w:sz w:val="15"/>
          <w:shd w:val="clear" w:fill="E3F2FD"/>
        </w:rPr>
        <w:t xml:space="preserve">EXISTENTE</w:t>
      </w:r>
      <w:r>
        <w:rPr>
          <w:color w:val="1565C0"/>
          <w:sz w:val="15"/>
          <w:shd w:val="clear" w:fill="E3F2FD"/>
        </w:rPr>
        <w:t xml:space="preserve"> Elementos verificados en el repositorio del proyecto a la fecha de elaboración.</w:t>
      </w:r>
    </w:p>
    <w:p>
      <w:pPr>
        <w:numPr>
          <w:ilvl w:val="0"/>
          <w:numId w:val="1"/>
        </w:numPr>
        <w:spacing w:after="60" w:lineRule="auto"/>
      </w:pPr>
      <w:r>
        <w:rPr>
          <w:color w:val="157A2C"/>
          <w:sz w:val="15"/>
          <w:shd w:val="clear" w:fill="E8F5E9"/>
        </w:rPr>
        <w:t xml:space="preserve">PROPUESTO</w:t>
      </w:r>
      <w:r>
        <w:rPr>
          <w:color w:val="157A2C"/>
          <w:sz w:val="15"/>
          <w:shd w:val="clear" w:fill="E8F5E9"/>
        </w:rPr>
        <w:t xml:space="preserve"> Diseño planteado para el sistema de parqueadero, aún no implementado en el código.</w:t>
      </w:r>
    </w:p>
    <w:p>
      <w:pPr>
        <w:numPr>
          <w:ilvl w:val="0"/>
          <w:numId w:val="1"/>
        </w:numPr>
        <w:spacing w:after="60" w:lineRule="auto"/>
      </w:pPr>
      <w:r>
        <w:rPr>
          <w:color w:val="A35F00"/>
          <w:sz w:val="15"/>
          <w:shd w:val="clear" w:fill="FFF4E0"/>
        </w:rPr>
        <w:t xml:space="preserve">PENDIENTE</w:t>
      </w:r>
      <w:r>
        <w:rPr>
          <w:color w:val="A35F00"/>
          <w:sz w:val="15"/>
          <w:shd w:val="clear" w:fill="FFF4E0"/>
        </w:rPr>
        <w:t xml:space="preserve"> Datos que deben ser completados por el equipo del proyecto.</w:t>
      </w:r>
    </w:p>
    <w:p>
      <w:pPr>
        <w:jc w:val="both"/>
        <w:spacing w:lineRule="auto"/>
      </w:pPr>
      <w:r>
        <w:rPr/>
        <w:t xml:space="preserve">El video de referencia corresponde a una sesión de clase que muestra la </w:t>
      </w:r>
      <w:r>
        <w:rPr>
          <w:b/>
        </w:rPr>
        <w:t xml:space="preserve">metodología y las herramientas</w:t>
      </w:r>
      <w:r>
        <w:rPr/>
        <w:t xml:space="preserve"> de desarrollo (repositorio en GitHub, frontend PWA con Vite, base de datos MySQL en Clever Cloud y despliegue en Vercel). El video </w:t>
      </w:r>
      <w:r>
        <w:rPr>
          <w:b/>
        </w:rPr>
        <w:t xml:space="preserve">no muestra funcionalidades del sistema de parqueadero</w:t>
      </w:r>
      <w:r>
        <w:rPr/>
        <w:t xml:space="preserve">; por esta razón, las funcionalidades descritas se presentan como diseño propuesto.</w:t>
      </w:r>
    </w:p>
    <w:p>
      <w:pPr>
        <w:jc w:val="both"/>
        <w:spacing w:after="160" w:lineRule="auto"/>
      </w:pPr>
      <w:r>
        <w:rPr/>
        <w:t xml:space="preserve">El sistema PARQUEADERO sigue una arquitectura cliente-servidor de tres capas: </w:t>
      </w:r>
      <w:r>
        <w:rPr>
          <w:b/>
        </w:rPr>
        <w:t xml:space="preserve">frontend</w:t>
      </w:r>
      <w:r>
        <w:rPr/>
        <w:t xml:space="preserve"> (lo que ve el usuario), </w:t>
      </w:r>
      <w:r>
        <w:rPr>
          <w:b/>
        </w:rPr>
        <w:t xml:space="preserve">backend</w:t>
      </w:r>
      <w:r>
        <w:rPr/>
        <w:t xml:space="preserve"> (la lógica y las reglas del negocio) y </w:t>
      </w:r>
      <w:r>
        <w:rPr>
          <w:b/>
        </w:rPr>
        <w:t xml:space="preserve">base de datos</w:t>
      </w:r>
      <w:r>
        <w:rPr/>
        <w:t xml:space="preserve"> (donde se guarda la información).</w:t>
      </w:r>
    </w:p>
    <w:p>
      <w:pPr>
        <w:spacing w:lineRule="auto"/>
      </w:pPr>
      <w:r>
        <w:rPr/>
        <w:drawing>
          <wp:inline distB="0" distL="0" distR="0" distT="0">
            <wp:extent cx="5905500" cy="1354816"/>
            <wp:effectExtent b="0" l="0" r="0" t="0"/>
            <wp:docPr id="3" name="image-wyAXpfff_LierNwJjTayl.png"/>
            <a:graphic>
              <a:graphicData uri="http://schemas.openxmlformats.org/drawingml/2006/picture">
                <pic:pic>
                  <pic:nvPicPr>
                    <pic:cNvPr id="3" name="image-wyAXpfff_LierNwJjTayl.png" descr="Arquitectura"/>
                    <pic:cNvPicPr/>
                  </pic:nvPicPr>
                  <pic:blipFill>
                    <a:blip r:embed="rId8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354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1.</w:t>
      </w:r>
      <w:r>
        <w:rPr>
          <w:color w:val="0B2A5B"/>
          <w:sz w:val="28"/>
        </w:rPr>
        <w:t xml:space="preserve"> Frontend </w:t>
      </w:r>
      <w:r>
        <w:rPr>
          <w:color w:val="1565C0"/>
          <w:sz w:val="15"/>
          <w:shd w:val="clear" w:fill="E3F2FD"/>
        </w:rPr>
        <w:t xml:space="preserve">EXISTENTE</w:t>
      </w:r>
    </w:p>
    <w:p>
      <w:pPr>
        <w:jc w:val="both"/>
        <w:spacing w:after="160" w:lineRule="auto"/>
      </w:pPr>
      <w:r>
        <w:rPr/>
        <w:t xml:space="preserve">Ubicado en la carpeta </w:t>
      </w:r>
      <w:r>
        <w:rPr>
          <w:rFonts w:ascii="Consolas" w:hAnsi="Consolas"/>
          <w:color w:val="0B2A5B"/>
          <w:sz w:val="18"/>
          <w:shd w:val="clear" w:fill="EEF4FB"/>
        </w:rPr>
        <w:t xml:space="preserve">frontend-Parkinlock-</w:t>
      </w:r>
      <w:r>
        <w:rPr/>
        <w:t xml:space="preserve">. Es una aplicación web progresiva construida con: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Tecnología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Versión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Uso</w:t>
            </w:r>
          </w:p>
        </w:tc>
      </w:t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React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19.2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Construcción de la interfaz mediante componentes.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Vite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8.3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Servidor de desarrollo y empaquetado para producción.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vite-plugin-pwa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1.3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Genera el manifest y el service worker (Workbox) para que la app sea instalable y funcione con caché.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@vite-pwa/assets-generator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1.0.4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Genera los íconos de la PWA a partir de una imagen base.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oxlint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1.81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Análisis estático del código (linter).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Estado actual</w:t>
      </w:r>
    </w:p>
    <w:p>
      <w:pPr>
        <w:jc w:val="both"/>
        <w:spacing w:lineRule="auto"/>
      </w:pPr>
      <w:r>
        <w:rPr/>
        <w:t xml:space="preserve">El frontend contiene la estructura base generada por Vite y la configuración PWA. Las pantallas del parqueadero (inicio de sesión, panel, ingresos, salidas, etc.) aún no están desarrolladas.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2.</w:t>
      </w:r>
      <w:r>
        <w:rPr>
          <w:color w:val="0B2A5B"/>
          <w:sz w:val="28"/>
        </w:rPr>
        <w:t xml:space="preserve"> Backend </w:t>
      </w:r>
      <w:r>
        <w:rPr>
          <w:color w:val="157A2C"/>
          <w:sz w:val="15"/>
          <w:shd w:val="clear" w:fill="E8F5E9"/>
        </w:rPr>
        <w:t xml:space="preserve">PROPUESTO</w:t>
      </w:r>
    </w:p>
    <w:p>
      <w:pPr>
        <w:jc w:val="both"/>
        <w:spacing w:after="160" w:lineRule="auto"/>
      </w:pPr>
      <w:r>
        <w:rPr/>
        <w:t xml:space="preserve">Ubicado en la carpeta </w:t>
      </w:r>
      <w:r>
        <w:rPr>
          <w:rFonts w:ascii="Consolas" w:hAnsi="Consolas"/>
          <w:color w:val="0B2A5B"/>
          <w:sz w:val="18"/>
          <w:shd w:val="clear" w:fill="EEF4FB"/>
        </w:rPr>
        <w:t xml:space="preserve">backend-Parkinlock</w:t>
      </w:r>
      <w:r>
        <w:rPr/>
        <w:t xml:space="preserve">, que actualmente está </w:t>
      </w:r>
      <w:r>
        <w:rPr>
          <w:b/>
        </w:rPr>
        <w:t xml:space="preserve">vacía</w:t>
      </w:r>
      <w:r>
        <w:rPr/>
        <w:t xml:space="preserve">. Su función será exponer una API REST que reciba las peticiones del frontend, aplique las reglas del negocio (validar placa, asignar espacios, controlar roles) y consulte la base de datos.</w:t>
      </w:r>
    </w:p>
    <w:p>
      <w:pPr>
        <w:jc w:val="both"/>
        <w:spacing w:after="160" w:lineRule="auto"/>
      </w:pPr>
      <w:r>
        <w:rPr/>
        <w:t xml:space="preserve">Tecnología del backend: </w:t>
      </w:r>
      <w:r>
        <w:rPr>
          <w:color w:val="A35F00"/>
          <w:shd w:val="clear" w:fill="FFF4E0"/>
        </w:rPr>
        <w:t xml:space="preserve">[Pendiente de definir por el equipo]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3.</w:t>
      </w:r>
      <w:r>
        <w:rPr>
          <w:color w:val="0B2A5B"/>
          <w:sz w:val="28"/>
        </w:rPr>
        <w:t xml:space="preserve"> Base de datos </w:t>
      </w:r>
      <w:r>
        <w:rPr>
          <w:color w:val="157A2C"/>
          <w:sz w:val="15"/>
          <w:shd w:val="clear" w:fill="E8F5E9"/>
        </w:rPr>
        <w:t xml:space="preserve">PROPUESTO</w:t>
      </w:r>
    </w:p>
    <w:p>
      <w:pPr>
        <w:jc w:val="both"/>
        <w:spacing w:after="160" w:lineRule="auto"/>
      </w:pPr>
      <w:r>
        <w:rPr/>
        <w:t xml:space="preserve">Base de datos relacional </w:t>
      </w:r>
      <w:r>
        <w:rPr>
          <w:b/>
        </w:rPr>
        <w:t xml:space="preserve">MySQL</w:t>
      </w:r>
      <w:r>
        <w:rPr/>
        <w:t xml:space="preserve"> (</w:t>
      </w:r>
      <w:r>
        <w:rPr>
          <w:rFonts w:ascii="Consolas" w:hAnsi="Consolas"/>
          <w:color w:val="0B2A5B"/>
          <w:sz w:val="18"/>
          <w:shd w:val="clear" w:fill="EEF4FB"/>
        </w:rPr>
        <w:t xml:space="preserve">parqueadero_db</w:t>
      </w:r>
      <w:r>
        <w:rPr/>
        <w:t xml:space="preserve">) con 7 tablas: roles, usuarios, tipos_vehiculo, vehiculos, zonas, espacios y registros. Según la metodología del video de referencia, se alojaría en </w:t>
      </w:r>
      <w:r>
        <w:rPr>
          <w:b/>
        </w:rPr>
        <w:t xml:space="preserve">Clever Cloud</w:t>
      </w:r>
      <w:r>
        <w:rPr/>
        <w:t xml:space="preserve">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4.</w:t>
      </w:r>
      <w:r>
        <w:rPr>
          <w:color w:val="0B2A5B"/>
          <w:sz w:val="28"/>
        </w:rPr>
        <w:t xml:space="preserve"> Comunicación entre componentes</w:t>
      </w:r>
    </w:p>
    <w:p>
      <w:pPr>
        <w:numPr>
          <w:ilvl w:val="0"/>
          <w:numId w:val="2"/>
        </w:numPr>
        <w:spacing w:after="60" w:lineRule="auto"/>
      </w:pPr>
      <w:r>
        <w:rPr/>
        <w:t xml:space="preserve">El navegador carga la PWA desde el servidor de hosting (en la metodología del curso, Vercel).</w:t>
      </w:r>
    </w:p>
    <w:p>
      <w:pPr>
        <w:numPr>
          <w:ilvl w:val="0"/>
          <w:numId w:val="2"/>
        </w:numPr>
        <w:spacing w:after="60" w:lineRule="auto"/>
      </w:pPr>
      <w:r>
        <w:rPr/>
        <w:t xml:space="preserve">El frontend envía peticiones HTTP con datos en formato JSON a la API del backend.</w:t>
      </w:r>
    </w:p>
    <w:p>
      <w:pPr>
        <w:numPr>
          <w:ilvl w:val="0"/>
          <w:numId w:val="2"/>
        </w:numPr>
        <w:spacing w:after="60" w:lineRule="auto"/>
      </w:pPr>
      <w:r>
        <w:rPr/>
        <w:t xml:space="preserve">El backend valida la petición y ejecuta consultas SQL sobre MySQL.</w:t>
      </w:r>
    </w:p>
    <w:p>
      <w:pPr>
        <w:numPr>
          <w:ilvl w:val="0"/>
          <w:numId w:val="2"/>
        </w:numPr>
        <w:spacing w:after="60" w:lineRule="auto"/>
      </w:pPr>
      <w:r>
        <w:rPr/>
        <w:t xml:space="preserve">MySQL devuelve los resultados al backend.</w:t>
      </w:r>
    </w:p>
    <w:p>
      <w:pPr>
        <w:numPr>
          <w:ilvl w:val="0"/>
          <w:numId w:val="2"/>
        </w:numPr>
        <w:spacing w:after="60" w:lineRule="auto"/>
      </w:pPr>
      <w:r>
        <w:rPr/>
        <w:t xml:space="preserve">El backend responde al frontend en JSON y la interfaz se actualiza.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5.</w:t>
      </w:r>
      <w:r>
        <w:rPr>
          <w:color w:val="0B2A5B"/>
          <w:sz w:val="28"/>
        </w:rPr>
        <w:t xml:space="preserve"> Flujo de información: ejemplo "registrar ingreso"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Paso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Componente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Acción</w:t>
            </w:r>
          </w:p>
        </w:tc>
      </w:t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Frontend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vigilante digita la placa y pulsa "Buscar".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Backend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Consulta el vehículo, verifica que esté activo y que no tenga un ingreso abierto.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Base de datos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Devuelve los datos del vehículo y los espacios disponibles de su tipo.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Frontend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Muestra el propietario y la lista de espacios; el vigilante confirma.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Backend + BD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Inserta el registro y marca el espacio como OCUPADO en una transacción.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Frontend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Muestra el mensaje "Ingreso registrado correctamente".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altName w:val="Courier New"/>
    <w:family w:val="modern"/>
    <w:pitch w:val="fixed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>
        <color xmlns:ns2="http://schemas.openxmlformats.org/wordprocessingml/2006/main" ns2:val="5A6B7F"/>
        <sz xmlns:ns3="http://schemas.openxmlformats.org/wordprocessingml/2006/main" ns3:val="16"/>
      </rPr>
      <t xml:space="preserve">Documentación del proyecto PARQUEADERO · Versión 1.0 · Página</t>
    </r>
    <fldSimple xmlns:ns4="http://schemas.openxmlformats.org/wordprocessingml/2006/main" ns4:instr="PAGE">
      <r/>
    </fldSimple>
  </p>
</ftr>
</file>

<file path=word/header1.xml><?xml version="1.0" encoding="utf-8"?>
<hdr xmlns="http://schemas.openxmlformats.org/wordprocessingml/2006/main">
  <p>
    <pPr>
      <spacing xmlns:ns1="http://schemas.openxmlformats.org/wordprocessingml/2006/main" ns1:lineRule="auto"/>
    </pPr>
    <r>
      <rPr>
        <b/>
        <color xmlns:ns2="http://schemas.openxmlformats.org/wordprocessingml/2006/main" ns2:val="0B2A5B"/>
        <sz xmlns:ns3="http://schemas.openxmlformats.org/wordprocessingml/2006/main" ns3:val="16"/>
      </rPr>
      <t xml:space="preserve">PARQUEADERO</t>
    </r>
    <r>
      <rPr>
        <color xmlns:ns4="http://schemas.openxmlformats.org/wordprocessingml/2006/main" ns4:val="0B2A5B"/>
        <sz xmlns:ns5="http://schemas.openxmlformats.org/wordprocessingml/2006/main" ns5:val="16"/>
      </rPr>
      <t xml:space="preserve"> · Systems &amp; Programación — 07 Arquitectura del Sistema</t>
    </r>
  </p>
</hd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nOCusc4sg5-gTPwycewqk.png" TargetMode="Internal"/>
  <Relationship Id="rId7" Type="http://schemas.openxmlformats.org/officeDocument/2006/relationships/image" Target="media/image-t855GvFXlUTnshCgwcptC.png" TargetMode="Internal"/>
  <Relationship Id="rId8" Type="http://schemas.openxmlformats.org/officeDocument/2006/relationships/image" Target="media/image-wyAXpfff_LierNwJjTayl.png" TargetMode="Internal"/>
  <Relationship Id="rId9" Type="http://schemas.openxmlformats.org/officeDocument/2006/relationships/header" Target="header1.xml" TargetMode="Internal"/>
  <Relationship Id="rId10" Type="http://schemas.openxmlformats.org/officeDocument/2006/relationships/footer" Target="footer1.xml" TargetMode="Internal"/>
  <Relationship Id="rId1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Arquitectura del Sistema</dc:title>
  <dc:subject/>
  <dc:creator>Parqueadero · Systems &amp; Programación</dc:creator>
  <cp:keywords>Powered by TurboDocx html-to-docx</cp:keywords>
  <dc:description/>
  <cp:lastModifiedBy>Powered by TurboDocx html-to-docx</cp:lastModifiedBy>
  <cp:revision>1</cp:revision>
  <dcterms:created xsi:type="dcterms:W3CDTF">2026-10-01T14:42:14.593Z</dcterms:created>
  <dcterms:modified xsi:type="dcterms:W3CDTF">2026-10-01T14:42:14.593Z</dcterms:modified>
</cp:coreProperties>
</file>