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134" w:bottom="1200" w:left="1134" w:header="600" w:footer="500" w:gutter="0"/>
      <w:headerReference r:id="rId29" w:type="default"/>
      <w:footerReference r:id="rId30" w:type="default"/>
    </w:sectPr>
    <w:p>
      <w:pPr>
        <w:jc w:val="center"/>
        <w:spacing w:line="240" w:before="0" w:after="160" w:lineRule="auto"/>
      </w:pPr>
      <w:r>
        <w:rPr/>
        <w:drawing>
          <wp:inline distB="0" distL="0" distR="0" distT="0">
            <wp:extent cx="2857500" cy="2371725"/>
            <wp:effectExtent b="0" l="0" r="0" t="0"/>
            <wp:docPr id="1" name="image-GLqwEO01JqMp0CG2Olxo0.png"/>
            <a:graphic>
              <a:graphicData uri="http://schemas.openxmlformats.org/drawingml/2006/picture">
                <pic:pic>
                  <pic:nvPicPr>
                    <pic:cNvPr id="1" name="image-GLqwEO01JqMp0CG2Olxo0.png" descr=""/>
                    <pic:cNvPicPr/>
                  </pic:nvPicPr>
                  <pic:blipFill>
                    <a:blip r:embed="rId6" cstate="print"/>
                    <a:srcRect b="0" l="0" r="0" t="0"/>
                    <a:stretch>
                      <a:fillRect/>
                    </a:stretch>
                  </pic:blipFill>
                  <pic:spPr>
                    <a:xfrm>
                      <a:off x="0" y="0"/>
                      <a:ext cx="2857500" cy="2371725"/>
                    </a:xfrm>
                    <a:prstGeom prst="rect"/>
                  </pic:spPr>
                </pic:pic>
              </a:graphicData>
            </a:graphic>
          </wp:inline>
        </w:drawing>
      </w:r>
    </w:p>
    <w:p>
      <w:pPr>
        <w:jc w:val="center"/>
        <w:spacing w:after="160" w:lineRule="auto"/>
      </w:pPr>
      <w:r>
        <w:rPr>
          <w:b/>
          <w:color w:val="1FA03A"/>
        </w:rPr>
        <w:t xml:space="preserve">DOCUMENTO 02</w:t>
      </w:r>
    </w:p>
    <w:p>
      <w:pPr>
        <w:jc w:val="center"/>
        <w:spacing w:after="160" w:lineRule="auto"/>
      </w:pPr>
      <w:r>
        <w:rPr>
          <w:b/>
          <w:color w:val="0B2A5B"/>
          <w:sz w:val="52"/>
        </w:rPr>
        <w:t xml:space="preserve">Requisitos Funcionales</w:t>
      </w:r>
    </w:p>
    <w:p>
      <w:pPr>
        <w:jc w:val="center"/>
        <w:spacing w:after="160" w:lineRule="auto"/>
      </w:pPr>
      <w:r>
        <w:rPr>
          <w:color w:val="3C4E66"/>
        </w:rPr>
        <w:t xml:space="preserve">21 funcionalidades identificadas en el prototipo de Figma</w:t>
      </w:r>
    </w:p>
    <w:p>
      <w:pPr>
        <w:jc w:val="both"/>
        <w:spacing w:after="160" w:lineRule="auto"/>
      </w:pPr>
      <w:r>
        <w:rPr/>
        <w:t xml:space="preserve"> </w:t>
      </w:r>
    </w:p>
    <w:tbl>
      <w:tblPr>
        <w:tblW w:type="dxa" w:w="9972"/>
        <w:tblCellMar>
          <w:top w:type="dxa" w:w="80"/>
          <w:bottom w:type="dxa" w:w="80"/>
          <w:left w:type="dxa" w:w="160"/>
          <w:right w:type="dxa" w:w="160"/>
        </w:tblCellMar>
        <w:jc w:val="center"/>
      </w:tblPr>
      <w:tblGrid>
        <w:gridCol w:w="4986"/>
        <w:gridCol w:w="4986"/>
      </w:tblGrid>
      <w:tr>
        <w:trPr>
          <w:cantSplit/>
        </w:trPr>
        <w:tc>
          <w:tcPr>
            <w:tcBorders>
              <w:bottom w:val="single" w:sz="8" w:space="0" w:color="DCE6F2"/>
            </w:tcBorders>
          </w:tcPr>
          <w:p>
            <w:pPr>
              <w:spacing w:lineRule="auto"/>
            </w:pPr>
            <w:r>
              <w:rPr>
                <w:b/>
                <w:color w:val="0B2A5B"/>
              </w:rPr>
              <w:t xml:space="preserve">Proyecto</w:t>
            </w:r>
          </w:p>
        </w:tc>
        <w:tc>
          <w:tcPr>
            <w:tcBorders>
              <w:bottom w:val="single" w:sz="8" w:space="0" w:color="DCE6F2"/>
            </w:tcBorders>
          </w:tcPr>
          <w:p>
            <w:pPr>
              <w:spacing w:lineRule="auto"/>
            </w:pPr>
            <w:r>
              <w:rPr/>
              <w:t xml:space="preserve">PARKINLOCK — Sistema de gestión de parqueadero</w:t>
            </w:r>
          </w:p>
        </w:tc>
      </w:tr>
      <w:tr>
        <w:trPr>
          <w:cantSplit/>
        </w:trPr>
        <w:tc>
          <w:tcPr>
            <w:tcBorders>
              <w:bottom w:val="single" w:sz="8" w:space="0" w:color="DCE6F2"/>
            </w:tcBorders>
          </w:tcPr>
          <w:p>
            <w:pPr>
              <w:spacing w:lineRule="auto"/>
            </w:pPr>
            <w:r>
              <w:rPr>
                <w:b/>
                <w:color w:val="0B2A5B"/>
              </w:rPr>
              <w:t xml:space="preserve">Institución</w:t>
            </w:r>
          </w:p>
        </w:tc>
        <w:tc>
          <w:tcPr>
            <w:tcBorders>
              <w:bottom w:val="single" w:sz="8" w:space="0" w:color="DCE6F2"/>
            </w:tcBorders>
          </w:tcPr>
          <w:p>
            <w:pPr>
              <w:spacing w:lineRule="auto"/>
            </w:pPr>
            <w:r>
              <w:rPr/>
              <w:t xml:space="preserve">I.E.R. Santa María</w:t>
            </w:r>
          </w:p>
        </w:tc>
      </w:tr>
      <w:tr>
        <w:trPr>
          <w:cantSplit/>
        </w:trPr>
        <w:tc>
          <w:tcPr>
            <w:tcBorders>
              <w:bottom w:val="single" w:sz="8" w:space="0" w:color="DCE6F2"/>
            </w:tcBorders>
          </w:tcPr>
          <w:p>
            <w:pPr>
              <w:spacing w:lineRule="auto"/>
            </w:pPr>
            <w:r>
              <w:rPr>
                <w:b/>
                <w:color w:val="0B2A5B"/>
              </w:rPr>
              <w:t xml:space="preserve">Integrantes</w:t>
            </w:r>
          </w:p>
        </w:tc>
        <w:tc>
          <w:tcPr>
            <w:tcBorders>
              <w:bottom w:val="single" w:sz="8" w:space="0" w:color="DCE6F2"/>
            </w:tcBorders>
          </w:tcPr>
          <w:p>
            <w:pPr>
              <w:spacing w:lineRule="auto"/>
            </w:pPr>
            <w:r>
              <w:rPr/>
              <w:t xml:space="preserve">Loren</w:t>
            </w:r>
          </w:p>
        </w:tc>
      </w:tr>
      <w:tr>
        <w:trPr>
          <w:cantSplit/>
        </w:trPr>
        <w:tc>
          <w:tcPr>
            <w:tcBorders>
              <w:bottom w:val="single" w:sz="8" w:space="0" w:color="DCE6F2"/>
            </w:tcBorders>
          </w:tcPr>
          <w:p>
            <w:pPr>
              <w:spacing w:lineRule="auto"/>
            </w:pPr>
            <w:r>
              <w:rPr>
                <w:b/>
                <w:color w:val="0B2A5B"/>
              </w:rPr>
              <w:t xml:space="preserve">Docente</w:t>
            </w:r>
          </w:p>
        </w:tc>
        <w:tc>
          <w:tcPr>
            <w:tcBorders>
              <w:bottom w:val="single" w:sz="8" w:space="0" w:color="DCE6F2"/>
            </w:tcBorders>
          </w:tcPr>
          <w:p>
            <w:pPr>
              <w:spacing w:lineRule="auto"/>
            </w:pPr>
            <w:r>
              <w:rPr/>
              <w:t xml:space="preserve">Liseth Giraldo</w:t>
            </w:r>
          </w:p>
        </w:tc>
      </w:tr>
      <w:tr>
        <w:trPr>
          <w:cantSplit/>
        </w:trPr>
        <w:tc>
          <w:tcPr>
            <w:tcBorders>
              <w:bottom w:val="single" w:sz="8" w:space="0" w:color="DCE6F2"/>
            </w:tcBorders>
          </w:tcPr>
          <w:p>
            <w:pPr>
              <w:spacing w:lineRule="auto"/>
            </w:pPr>
            <w:r>
              <w:rPr>
                <w:b/>
                <w:color w:val="0B2A5B"/>
              </w:rPr>
              <w:t xml:space="preserve">Versión / Fecha</w:t>
            </w:r>
          </w:p>
        </w:tc>
        <w:tc>
          <w:tcPr>
            <w:tcBorders>
              <w:bottom w:val="single" w:sz="8" w:space="0" w:color="DCE6F2"/>
            </w:tcBorders>
          </w:tcPr>
          <w:p>
            <w:pPr>
              <w:spacing w:lineRule="auto"/>
            </w:pPr>
            <w:r>
              <w:rPr/>
              <w:t xml:space="preserve">1.0 — 1 de octubre de 2026</w:t>
            </w:r>
          </w:p>
        </w:tc>
      </w:tr>
    </w:tbl>
    <w:p>
      <w:pPr>
        <w:spacing w:lineRule="auto"/>
      </w:pPr>
      <w:r>
        <w:rPr/>
      </w:r>
    </w:p>
    <w:p>
      <w:r>
        <w:br w:type="page"/>
      </w:r>
    </w:p>
    <w:p>
      <w:pPr>
        <w:pStyle w:val="Heading1"/>
        <w:spacing w:line="500" w:after="240" w:lineRule="auto"/>
      </w:pPr>
      <w:r>
        <w:rPr>
          <w:color w:val="0B2A5B"/>
          <w:sz w:val="40"/>
        </w:rPr>
        <w:t xml:space="preserve">Requisitos Funcionales</w:t>
      </w:r>
    </w:p>
    <w:p>
      <w:pPr>
        <w:spacing w:lineRule="auto"/>
      </w:pPr>
      <w:r>
        <w:rPr/>
        <w:t xml:space="preserve">Fuentes y estado de la información</w:t>
      </w:r>
    </w:p>
    <w:p>
      <w:pPr>
        <w:jc w:val="both"/>
        <w:spacing w:after="160" w:lineRule="auto"/>
      </w:pPr>
      <w:r>
        <w:rPr/>
        <w:t xml:space="preserve">Esta documentación se elaboró con tres fuentes: el </w:t>
      </w:r>
      <w:r>
        <w:rPr>
          <w:b/>
        </w:rPr>
        <w:t xml:space="preserve">prototipo de Figma</w:t>
      </w:r>
      <w:r>
        <w:rPr/>
        <w:t xml:space="preserve"> del sistema (11 pantallas), el </w:t>
      </w:r>
      <w:r>
        <w:rPr>
          <w:b/>
        </w:rPr>
        <w:t xml:space="preserve">código del repositorio</w:t>
      </w:r>
      <w:r>
        <w:rPr/>
        <w:t xml:space="preserve"> PARKINLOCK y sus archivos de configuración, y el documento de </w:t>
      </w:r>
      <w:r>
        <w:rPr>
          <w:b/>
        </w:rPr>
        <w:t xml:space="preserve">requisitos funcionales</w:t>
      </w:r>
      <w:r>
        <w:rPr/>
        <w:t xml:space="preserve"> derivado del prototipo. Cada elemento se marca así:</w:t>
      </w:r>
    </w:p>
    <w:p>
      <w:pPr>
        <w:numPr>
          <w:ilvl w:val="0"/>
          <w:numId w:val="1"/>
        </w:numPr>
        <w:spacing w:after="60" w:lineRule="auto"/>
      </w:pPr>
      <w:r>
        <w:rPr>
          <w:color w:val="1565C0"/>
          <w:sz w:val="15"/>
          <w:shd w:val="clear" w:fill="E3F2FD"/>
        </w:rPr>
        <w:t xml:space="preserve">EXISTENTE EN CÓDIGO</w:t>
      </w:r>
      <w:r>
        <w:rPr>
          <w:color w:val="1565C0"/>
          <w:sz w:val="15"/>
          <w:shd w:val="clear" w:fill="E3F2FD"/>
        </w:rPr>
        <w:t xml:space="preserve"> Verificado en el código actual del repositorio.</w:t>
      </w:r>
    </w:p>
    <w:p>
      <w:pPr>
        <w:numPr>
          <w:ilvl w:val="0"/>
          <w:numId w:val="1"/>
        </w:numPr>
        <w:spacing w:after="60" w:lineRule="auto"/>
      </w:pPr>
      <w:r>
        <w:rPr>
          <w:color w:val="157A2C"/>
          <w:sz w:val="15"/>
          <w:shd w:val="clear" w:fill="E8F5E9"/>
        </w:rPr>
        <w:t xml:space="preserve">DISEÑADO EN FIGMA – PENDIENTE DE IMPLEMENTACIÓN</w:t>
      </w:r>
      <w:r>
        <w:rPr>
          <w:color w:val="157A2C"/>
          <w:sz w:val="15"/>
          <w:shd w:val="clear" w:fill="E8F5E9"/>
        </w:rPr>
        <w:t xml:space="preserve"> Aparece en el prototipo de Figma, pero no existe en el código.</w:t>
      </w:r>
    </w:p>
    <w:p>
      <w:pPr>
        <w:numPr>
          <w:ilvl w:val="0"/>
          <w:numId w:val="1"/>
        </w:numPr>
        <w:spacing w:after="60" w:lineRule="auto"/>
      </w:pPr>
      <w:r>
        <w:rPr>
          <w:color w:val="A35F00"/>
          <w:sz w:val="15"/>
          <w:shd w:val="clear" w:fill="FFF4E0"/>
        </w:rPr>
        <w:t xml:space="preserve">PROPUESTO – PENDIENTE DE IMPLEMENTACIÓN</w:t>
      </w:r>
      <w:r>
        <w:rPr>
          <w:color w:val="A35F00"/>
          <w:sz w:val="15"/>
          <w:shd w:val="clear" w:fill="FFF4E0"/>
        </w:rPr>
        <w:t xml:space="preserve"> Diseño técnico planteado en esta documentación para soportar lo diseñado en Figma.</w:t>
      </w:r>
    </w:p>
    <w:p>
      <w:pPr>
        <w:jc w:val="both"/>
        <w:spacing w:lineRule="auto"/>
      </w:pPr>
      <w:r>
        <w:rPr>
          <w:b/>
        </w:rPr>
        <w:t xml:space="preserve">Estado real:</w:t>
      </w:r>
      <w:r>
        <w:rPr/>
        <w:t xml:space="preserve"> 21 funcionalidades diseñadas en Figma, </w:t>
      </w:r>
      <w:r>
        <w:rPr>
          <w:b/>
        </w:rPr>
        <w:t xml:space="preserve">0 implementadas</w:t>
      </w:r>
      <w:r>
        <w:rPr/>
        <w:t xml:space="preserve"> en el código, 21 pendientes de implementación.</w:t>
      </w:r>
    </w:p>
    <w:p>
      <w:pPr>
        <w:pStyle w:val="Heading2"/>
        <w:spacing w:line="350" w:after="160" w:lineRule="auto"/>
      </w:pPr>
      <w:r>
        <w:rPr>
          <w:color w:val="1FA03A"/>
          <w:sz w:val="28"/>
        </w:rPr>
        <w:t xml:space="preserve">1.</w:t>
      </w:r>
      <w:r>
        <w:rPr>
          <w:color w:val="0B2A5B"/>
          <w:sz w:val="28"/>
        </w:rPr>
        <w:t xml:space="preserve"> Clasificación de las funcionalidades</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Categoría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Cantidad</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Diseñadas en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21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RF-001 a RF-021.</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Implementadas en el código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código solo contiene la plantilla de Vite y la configuración PWA, que corresponden a requisitos no funcionales.</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Pendientes de implementación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21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Todas las funcionalidades diseñadas.</w:t>
            </w:r>
          </w:p>
        </w:tc>
      </w:tr>
    </w:tbl>
    <w:p>
      <w:pPr>
        <w:spacing w:lineRule="auto"/>
      </w:pPr>
      <w:r>
        <w:rPr/>
      </w:r>
    </w:p>
    <w:p>
      <w:pPr>
        <w:pStyle w:val="Heading2"/>
        <w:spacing w:line="350" w:after="160" w:lineRule="auto"/>
      </w:pPr>
      <w:r>
        <w:rPr>
          <w:color w:val="1FA03A"/>
          <w:sz w:val="28"/>
        </w:rPr>
        <w:t xml:space="preserve">2.</w:t>
      </w:r>
      <w:r>
        <w:rPr>
          <w:color w:val="0B2A5B"/>
          <w:sz w:val="28"/>
        </w:rPr>
        <w:t xml:space="preserve"> Pantallas del prototipo analizadas</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ID</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Pantalla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Elementos visibles</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F01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Inicio de sesión (escritorio)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Selector de rol Administrador/Trabajador, correo o usuario, contraseña con botón para mostrarla, "Recordar acceso", "¿Olvidaste tu clave?", botón "Entrar al sistema".</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F02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Panel general (escritorio, rol Administrador)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Indicadores, botones "Registrar entrada", "Cobrar salida" y "Nueva reserva", mapa de 48 espacios, ocupación actual, últimos movimientos, turno activo y menú lateral completo.</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F03</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Panel general – variante con logo Parqueadero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Indicadores del día, espacios en tiempo real por nivel, alertas operativas, actividad reciente, tabla "Vehículos en operación" con búsqueda, filtro y paginación, notificaciones. Menú: Entradas, Salidas y cobros, Reservas, Vehículos, Clientes, Reportes.</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F04</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Registrar entrada (escritorio, rol Trabajador)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Secuencia de 7 pasos, tipo de vehículo Carro/Moto, placa, espacio, hora automática, validación de disponibilidad, tarjeta del registro, espacios cercanos disponibles, botones "Cancelar" y "Guardar placa y espacio".</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F05</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Salida y cobro (escritorio)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Búsqueda por placa, datos de entrada/salida/tiempo, cálculo del cobro por hora y fracción, recibir pago en efectivo, cambio, aviso de monto insuficiente, botón "Registrar salida y liberar C-12".</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F06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Gestión de clientes (escritorio)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Pestañas Reservas, Mensualidades e Historial; "Nueva reserva", "Nueva mensualidad", historial de movimientos con búsqueda por placa, filtro de fecha y "Exportar".</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F07</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Configuración (escritorio, exclusiva del Administrador)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Tarifas vigentes por concepto y tipo de vehículo, "Guardar cambios", matriz de permisos por rol y botón "Gestionar usuarios".</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F08</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Inicio de sesión (móvil)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Selector de rol, usuario, contraseña y botón "Entrar".</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F09</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Panel (móvil, rol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Indicadores, botones "Entrada" y "Cobrar", mapa rápido, "Ver todos", reserva próxima y barra inferior Panel/Entrada/Salida/Más.</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F10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Registrar entrada (móvil)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Mismo formulario de entrada y secuencia operativa de 7 pasos.</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F11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Salida y cobro (móvil)</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Búsqueda por placa, total a pagar, recibir pago, cambio y botón "Registrar salida".</w:t>
            </w:r>
          </w:p>
        </w:tc>
      </w:tr>
    </w:tbl>
    <w:p>
      <w:pPr>
        <w:spacing w:lineRule="auto"/>
      </w:pPr>
      <w:r>
        <w:rPr/>
      </w:r>
    </w:p>
    <w:p>
      <w:pPr>
        <w:spacing w:lineRule="auto"/>
      </w:pPr>
      <w:r>
        <w:rPr/>
        <w:t xml:space="preserve">Observaciones</w:t>
      </w:r>
    </w:p>
    <w:p>
      <w:pPr>
        <w:numPr>
          <w:ilvl w:val="0"/>
          <w:numId w:val="2"/>
        </w:numPr>
        <w:spacing w:after="60" w:lineRule="auto"/>
      </w:pPr>
      <w:r>
        <w:rPr/>
        <w:t xml:space="preserve">Los roles definidos en Figma son </w:t>
      </w:r>
      <w:r>
        <w:rPr>
          <w:b/>
        </w:rPr>
        <w:t xml:space="preserve">Administrador</w:t>
      </w:r>
      <w:r>
        <w:rPr/>
        <w:t xml:space="preserve"> y </w:t>
      </w:r>
      <w:r>
        <w:rPr>
          <w:b/>
        </w:rPr>
        <w:t xml:space="preserve">Trabajador</w:t>
      </w:r>
      <w:r>
        <w:rPr/>
        <w:t xml:space="preserve">.</w:t>
      </w:r>
    </w:p>
    <w:p>
      <w:pPr>
        <w:numPr>
          <w:ilvl w:val="0"/>
          <w:numId w:val="2"/>
        </w:numPr>
        <w:spacing w:after="60" w:lineRule="auto"/>
      </w:pPr>
      <w:r>
        <w:rPr/>
        <w:t xml:space="preserve">La pantalla F03 muestra en el menú "Vehículos", "Clientes" y "Reportes", sin pantallas asociadas; por eso no se documentan como requisitos.</w:t>
      </w:r>
    </w:p>
    <w:p>
      <w:pPr>
        <w:numPr>
          <w:ilvl w:val="0"/>
          <w:numId w:val="2"/>
        </w:numPr>
        <w:spacing w:after="60" w:lineRule="auto"/>
      </w:pPr>
      <w:r>
        <w:rPr/>
        <w:t xml:space="preserve">RF-002, RF-013, RF-014, RF-016 y RF-018 aparecen en Figma como enlace o botón, sin la pantalla de destino; sus detalles quedan pendientes.</w:t>
      </w:r>
    </w:p>
    <w:p>
      <w:pPr>
        <w:numPr>
          <w:ilvl w:val="0"/>
          <w:numId w:val="2"/>
        </w:numPr>
        <w:spacing w:after="60" w:lineRule="auto"/>
      </w:pPr>
      <w:r>
        <w:rPr>
          <w:b/>
        </w:rPr>
        <w:t xml:space="preserve">Las prioridades son una propuesta</w:t>
      </w:r>
      <w:r>
        <w:rPr/>
        <w:t xml:space="preserve"> del equipo de documentación; Figma no define prioridades.</w:t>
      </w:r>
    </w:p>
    <w:p>
      <w:pPr>
        <w:jc w:val="both"/>
        <w:spacing w:lineRule="auto"/>
      </w:pPr>
      <w:r>
        <w:rPr>
          <w:color w:val="5A6B7F"/>
          <w:sz w:val="17"/>
        </w:rPr>
        <w:t xml:space="preserve">Algunas pantallas del prototipo muestran un nombre de marca provisional. El nombre oficial del proyecto es </w:t>
      </w:r>
      <w:r>
        <w:rPr>
          <w:b/>
          <w:color w:val="5A6B7F"/>
          <w:sz w:val="17"/>
        </w:rPr>
        <w:t xml:space="preserve">PARKINLOCK</w:t>
      </w:r>
      <w:r>
        <w:rPr>
          <w:color w:val="5A6B7F"/>
          <w:sz w:val="17"/>
        </w:rPr>
        <w:t xml:space="preserve">.</w:t>
      </w:r>
    </w:p>
    <w:p>
      <w:pPr>
        <w:pStyle w:val="Heading2"/>
        <w:spacing w:line="350" w:after="160" w:lineRule="auto"/>
      </w:pPr>
      <w:r>
        <w:rPr>
          <w:color w:val="1FA03A"/>
          <w:sz w:val="28"/>
        </w:rPr>
        <w:t xml:space="preserve">3.</w:t>
      </w:r>
      <w:r>
        <w:rPr>
          <w:color w:val="0B2A5B"/>
          <w:sz w:val="28"/>
        </w:rPr>
        <w:t xml:space="preserve"> Tabla resumen de requisitos funcionales</w:t>
      </w:r>
    </w:p>
    <w:tbl>
      <w:tblPr>
        <w:tblW w:type="dxa" w:w="9972"/>
        <w:tblCellMar>
          <w:top w:type="dxa" w:w="80"/>
          <w:bottom w:type="dxa" w:w="80"/>
          <w:left w:type="dxa" w:w="160"/>
          <w:right w:type="dxa" w:w="160"/>
        </w:tblCellMar>
        <w:jc w:val="center"/>
      </w:tblPr>
      <w:tblGrid>
        <w:gridCol w:w="1994.4"/>
        <w:gridCol w:w="1994.4"/>
        <w:gridCol w:w="1994.4"/>
        <w:gridCol w:w="1994.4"/>
        <w:gridCol w:w="1994.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Código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Requisito funcional</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Actor</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Prioridad</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Evidencia</w:t>
            </w:r>
          </w:p>
        </w:tc>
      </w:tr>
      <w:tblGrid>
        <w:gridCol w:w="1994.4"/>
        <w:gridCol w:w="1994.4"/>
        <w:gridCol w:w="1994.4"/>
        <w:gridCol w:w="1994.4"/>
        <w:gridCol w:w="1994.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RF‑001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Iniciar sesión con selección de rol</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F01, F08</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RF‑002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Recuperar contraseña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1FA03A"/>
              </w:rPr>
              <w:t xml:space="preserve">Baja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F01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RF‑003</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Cerrar sesión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F02, F04, F05, F06, F07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RF‑004</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Control de acceso por rol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Sistema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F02, F04, F07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RF‑005</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Visualizar panel general de indicadores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F02, F03, F09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RF‑006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Visualizar mapa de espacios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F02, F03, F09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RF‑007</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Consultar últimos movimientos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F02, F03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RF‑008</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Registrar entrada de vehículo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F04, F10</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RF‑009</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Buscar vehículo por placa para la salida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F05, F11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RF‑010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Calcular tiempo y valor a cobrar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Sistema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F05, F07, F11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RF‑011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Recibir pago y calcular cambio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F05, F11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RF‑012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Registrar salida y liberar espacio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F04, F05, F10, F11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RF‑013</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Gestionar reservas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(gestionar), Trabajador (crear y ver)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F02, F06, F09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RF‑014</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Gestionar mensualidades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(gestionar), Trabajador (solo ver)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F06</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RF‑015</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Consultar historial de movimientos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(todo), Trabajador (turno propio)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F06</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RF‑016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Exportar historial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1FA03A"/>
              </w:rPr>
              <w:t xml:space="preserve">Baja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F06, F07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RF‑017</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Configurar tarifas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RF‑018</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Gestionar usuarios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1FA03A"/>
              </w:rPr>
              <w:t xml:space="preserve">Baja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F07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RF‑019</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Consultar vehículos en operación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RF‑020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Mostrar alertas operativas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1FA03A"/>
              </w:rPr>
              <w:t xml:space="preserve">Baja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t xml:space="preserve">F03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RF‑021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Visualizar turno activo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Trabajador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1FA03A"/>
              </w:rPr>
              <w:t xml:space="preserve">Baja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t xml:space="preserve">F02, F03, F04</w:t>
            </w:r>
          </w:p>
        </w:tc>
      </w:tr>
    </w:tbl>
    <w:p>
      <w:pPr>
        <w:spacing w:lineRule="auto"/>
      </w:pPr>
      <w:r>
        <w:rPr/>
      </w:r>
    </w:p>
    <w:p>
      <w:pPr>
        <w:pStyle w:val="Heading2"/>
        <w:spacing w:line="350" w:after="160" w:lineRule="auto"/>
      </w:pPr>
      <w:r>
        <w:rPr>
          <w:color w:val="1FA03A"/>
          <w:sz w:val="28"/>
        </w:rPr>
        <w:t xml:space="preserve">4.</w:t>
      </w:r>
      <w:r>
        <w:rPr>
          <w:color w:val="0B2A5B"/>
          <w:sz w:val="28"/>
        </w:rPr>
        <w:t xml:space="preserve"> Detalle de requisitos funcionales</w:t>
      </w:r>
    </w:p>
    <w:p>
      <w:pPr>
        <w:pStyle w:val="Heading3"/>
        <w:spacing w:line="288" w:after="120" w:lineRule="auto"/>
      </w:pPr>
      <w:r>
        <w:rPr>
          <w:color w:val="1FA03A"/>
          <w:sz w:val="23"/>
        </w:rPr>
        <w:t xml:space="preserve">4.1</w:t>
      </w:r>
      <w:r>
        <w:rPr>
          <w:color w:val="1565C0"/>
          <w:sz w:val="23"/>
        </w:rPr>
        <w:t xml:space="preserve"> RF-001 · Iniciar sesión con selección de rol</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RF-001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Iniciar sesión con selección de rol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el ingreso seleccionando el rol (Administrador o Trabajador) e ingresando correo o usuario y contraseña.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3"/>
              </w:numPr>
              <w:spacing w:after="60" w:lineRule="auto"/>
            </w:pPr>
            <w:r>
              <w:rPr/>
              <w:t xml:space="preserve">El formulario muestra el selector de rol con las opciones "Administrador" y "Trabajador".</w:t>
            </w:r>
          </w:p>
          <w:p>
            <w:pPr>
              <w:numPr>
                <w:ilvl w:val="0"/>
                <w:numId w:val="3"/>
              </w:numPr>
              <w:spacing w:after="60" w:lineRule="auto"/>
            </w:pPr>
            <w:r>
              <w:rPr/>
              <w:t xml:space="preserve">Solicita "Correo o usuario" y "Contraseña".</w:t>
            </w:r>
          </w:p>
          <w:p>
            <w:pPr>
              <w:numPr>
                <w:ilvl w:val="0"/>
                <w:numId w:val="3"/>
              </w:numPr>
              <w:spacing w:after="60" w:lineRule="auto"/>
            </w:pPr>
            <w:r>
              <w:rPr/>
              <w:t xml:space="preserve">La contraseña se muestra oculta y puede hacerse visible con el ícono de ojo.</w:t>
            </w:r>
          </w:p>
          <w:p>
            <w:pPr>
              <w:numPr>
                <w:ilvl w:val="0"/>
                <w:numId w:val="3"/>
              </w:numPr>
              <w:spacing w:after="60" w:lineRule="auto"/>
            </w:pPr>
            <w:r>
              <w:rPr/>
              <w:t xml:space="preserve">Incluye la opción "Recordar acceso".</w:t>
            </w:r>
          </w:p>
          <w:p>
            <w:pPr>
              <w:numPr>
                <w:ilvl w:val="0"/>
                <w:numId w:val="3"/>
              </w:numPr>
              <w:spacing w:after="60" w:lineRule="auto"/>
            </w:pPr>
            <w:r>
              <w:rPr/>
              <w:t xml:space="preserve">Al pulsar "Entrar al sistema" (escritorio) o "Entrar" (móvil) se accede al panel del sistema.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F01, F08</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4.2</w:t>
      </w:r>
      <w:r>
        <w:rPr>
          <w:color w:val="1565C0"/>
          <w:sz w:val="23"/>
        </w:rPr>
        <w:t xml:space="preserve"> RF-002 · Recuperar contraseña</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RF-002</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Recuperar contraseña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ofrecer una opción para recuperar la clave desde la pantalla de inicio de sesión.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1FA03A"/>
              </w:rPr>
              <w:t xml:space="preserve">Baja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4"/>
              </w:numPr>
              <w:spacing w:after="60" w:lineRule="auto"/>
            </w:pPr>
            <w:r>
              <w:rPr/>
              <w:t xml:space="preserve">La pantalla de inicio de sesión muestra el enlace "¿Olvidaste tu clave?".</w:t>
            </w:r>
          </w:p>
          <w:p>
            <w:pPr>
              <w:numPr>
                <w:ilvl w:val="0"/>
                <w:numId w:val="4"/>
              </w:numPr>
              <w:spacing w:after="60" w:lineRule="auto"/>
            </w:pPr>
            <w:r>
              <w:rPr/>
              <w:t xml:space="preserve">Se muestra el mensaje "¿Necesitas ayuda? Contacta al administrador de la sede."</w:t>
            </w:r>
          </w:p>
          <w:p>
            <w:pPr>
              <w:numPr>
                <w:ilvl w:val="0"/>
                <w:numId w:val="4"/>
              </w:numPr>
              <w:spacing w:after="60" w:lineRule="auto"/>
            </w:pPr>
            <w:r>
              <w:rPr/>
              <w:t xml:space="preserve">Pendiente: el prototipo no incluye la pantalla ni el flujo de recuperación.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4.3</w:t>
      </w:r>
      <w:r>
        <w:rPr>
          <w:color w:val="1565C0"/>
          <w:sz w:val="23"/>
        </w:rPr>
        <w:t xml:space="preserve"> RF-003 · Cerrar sesión</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RF-003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Cerrar sesión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al usuario finalizar su sesión desde el menú lateral.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5"/>
              </w:numPr>
              <w:spacing w:after="60" w:lineRule="auto"/>
            </w:pPr>
            <w:r>
              <w:rPr/>
              <w:t xml:space="preserve">El menú lateral muestra el nombre y rol del usuario autenticado (por ejemplo, "Andrea Mora · Administrador", "Carlos Silva · Trabajador").</w:t>
            </w:r>
          </w:p>
          <w:p>
            <w:pPr>
              <w:numPr>
                <w:ilvl w:val="0"/>
                <w:numId w:val="5"/>
              </w:numPr>
              <w:spacing w:after="60" w:lineRule="auto"/>
            </w:pPr>
            <w:r>
              <w:rPr/>
              <w:t xml:space="preserve">Junto al usuario se muestra un ícono de salida para cerrar la sesión.</w:t>
            </w:r>
          </w:p>
          <w:p>
            <w:pPr>
              <w:numPr>
                <w:ilvl w:val="0"/>
                <w:numId w:val="5"/>
              </w:numPr>
              <w:spacing w:after="60" w:lineRule="auto"/>
            </w:pPr>
            <w:r>
              <w:rPr/>
              <w:t xml:space="preserve">Pendiente: el prototipo no muestra la pantalla de confirmación ni el destino tras cerrar sesión.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F02, F04, F05, F06, F07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4.4</w:t>
      </w:r>
      <w:r>
        <w:rPr>
          <w:color w:val="1565C0"/>
          <w:sz w:val="23"/>
        </w:rPr>
        <w:t xml:space="preserve"> RF-004 · Control de acceso por rol</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RF-004</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Control de acceso por rol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mostrar y permitir las funciones según el rol del usuario, de acuerdo con la matriz de permisos.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Sistema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6"/>
              </w:numPr>
              <w:spacing w:after="60" w:lineRule="auto"/>
            </w:pPr>
            <w:r>
              <w:rPr/>
              <w:t xml:space="preserve">El Administrador ve en el menú la opción "Configuración"; el Trabajador no la ve.</w:t>
            </w:r>
          </w:p>
          <w:p>
            <w:pPr>
              <w:numPr>
                <w:ilvl w:val="0"/>
                <w:numId w:val="6"/>
              </w:numPr>
              <w:spacing w:after="60" w:lineRule="auto"/>
            </w:pPr>
            <w:r>
              <w:rPr/>
              <w:t xml:space="preserve">Panel y mapa: Administrador "Ver y editar"; Trabajador "Ver".</w:t>
            </w:r>
          </w:p>
          <w:p>
            <w:pPr>
              <w:numPr>
                <w:ilvl w:val="0"/>
                <w:numId w:val="6"/>
              </w:numPr>
              <w:spacing w:after="60" w:lineRule="auto"/>
            </w:pPr>
            <w:r>
              <w:rPr/>
              <w:t xml:space="preserve">Entradas y salidas: ambos roles "Gestionar".</w:t>
            </w:r>
          </w:p>
          <w:p>
            <w:pPr>
              <w:numPr>
                <w:ilvl w:val="0"/>
                <w:numId w:val="6"/>
              </w:numPr>
              <w:spacing w:after="60" w:lineRule="auto"/>
            </w:pPr>
            <w:r>
              <w:rPr/>
              <w:t xml:space="preserve">Reservas: Administrador "Gestionar"; Trabajador "Crear y ver".</w:t>
            </w:r>
          </w:p>
          <w:p>
            <w:pPr>
              <w:numPr>
                <w:ilvl w:val="0"/>
                <w:numId w:val="6"/>
              </w:numPr>
              <w:spacing w:after="60" w:lineRule="auto"/>
            </w:pPr>
            <w:r>
              <w:rPr/>
              <w:t xml:space="preserve">Mensualidades: Administrador "Gestionar"; Trabajador "Solo ver".</w:t>
            </w:r>
          </w:p>
          <w:p>
            <w:pPr>
              <w:numPr>
                <w:ilvl w:val="0"/>
                <w:numId w:val="6"/>
              </w:numPr>
              <w:spacing w:after="60" w:lineRule="auto"/>
            </w:pPr>
            <w:r>
              <w:rPr/>
              <w:t xml:space="preserve">Historial: Administrador "Ver y exportar"; Trabajador "Ver turno propio".</w:t>
            </w:r>
          </w:p>
          <w:p>
            <w:pPr>
              <w:numPr>
                <w:ilvl w:val="0"/>
                <w:numId w:val="6"/>
              </w:numPr>
              <w:spacing w:after="60" w:lineRule="auto"/>
            </w:pPr>
            <w:r>
              <w:rPr/>
              <w:t xml:space="preserve">Tarifas y usuarios: Administrador "Configurar"; Trabajador "Sin acceso".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F02, F04, F07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4.5</w:t>
      </w:r>
      <w:r>
        <w:rPr>
          <w:color w:val="1565C0"/>
          <w:sz w:val="23"/>
        </w:rPr>
        <w:t xml:space="preserve"> RF-005 · Visualizar panel general de indicadores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RF-005</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Visualizar panel general de indicadores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mostrar un resumen operativo de la sede con los indicadores principales del parqueadero.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7"/>
              </w:numPr>
              <w:spacing w:after="60" w:lineRule="auto"/>
            </w:pPr>
            <w:r>
              <w:rPr/>
              <w:t xml:space="preserve">Muestra vehículos dentro (con desglose de carros y motos), espacios disponibles, ocupados y reservados, y el valor recaudado del día.</w:t>
            </w:r>
          </w:p>
          <w:p>
            <w:pPr>
              <w:numPr>
                <w:ilvl w:val="0"/>
                <w:numId w:val="7"/>
              </w:numPr>
              <w:spacing w:after="60" w:lineRule="auto"/>
            </w:pPr>
            <w:r>
              <w:rPr/>
              <w:t xml:space="preserve">Muestra el porcentaje de ocupación actual y el pico esperado.</w:t>
            </w:r>
          </w:p>
          <w:p>
            <w:pPr>
              <w:numPr>
                <w:ilvl w:val="0"/>
                <w:numId w:val="7"/>
              </w:numPr>
              <w:spacing w:after="60" w:lineRule="auto"/>
            </w:pPr>
            <w:r>
              <w:rPr/>
              <w:t xml:space="preserve">Ofrece accesos directos: "Registrar entrada", "Cobrar salida" y "Nueva reserva" (escritorio); "Entrada" y "Cobrar" (móvil).</w:t>
            </w:r>
          </w:p>
          <w:p>
            <w:pPr>
              <w:numPr>
                <w:ilvl w:val="0"/>
                <w:numId w:val="7"/>
              </w:numPr>
              <w:spacing w:after="60" w:lineRule="auto"/>
            </w:pPr>
            <w:r>
              <w:rPr/>
              <w:t xml:space="preserve">Muestra la fecha y la hora actual.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F02, F03, F09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4.6</w:t>
      </w:r>
      <w:r>
        <w:rPr>
          <w:color w:val="1565C0"/>
          <w:sz w:val="23"/>
        </w:rPr>
        <w:t xml:space="preserve"> RF-006 · Visualizar mapa de espacios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RF-006</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Visualizar mapa de espacios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mostrar el mapa de espacios del parqueadero con su estado en tiempo real.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8"/>
              </w:numPr>
              <w:spacing w:after="60" w:lineRule="auto"/>
            </w:pPr>
            <w:r>
              <w:rPr/>
              <w:t xml:space="preserve">Cada espacio muestra su código (C- para carros, M- para motos) y su estado: Libre/Disponible, Ocupado o Reserva.</w:t>
            </w:r>
          </w:p>
          <w:p>
            <w:pPr>
              <w:numPr>
                <w:ilvl w:val="0"/>
                <w:numId w:val="8"/>
              </w:numPr>
              <w:spacing w:after="60" w:lineRule="auto"/>
            </w:pPr>
            <w:r>
              <w:rPr/>
              <w:t xml:space="preserve">Los espacios ocupados muestran la placa del vehículo.</w:t>
            </w:r>
          </w:p>
          <w:p>
            <w:pPr>
              <w:numPr>
                <w:ilvl w:val="0"/>
                <w:numId w:val="8"/>
              </w:numPr>
              <w:spacing w:after="60" w:lineRule="auto"/>
            </w:pPr>
            <w:r>
              <w:rPr/>
              <w:t xml:space="preserve">Se muestra una leyenda con el total de espacios disponibles, ocupados y reservados.</w:t>
            </w:r>
          </w:p>
          <w:p>
            <w:pPr>
              <w:numPr>
                <w:ilvl w:val="0"/>
                <w:numId w:val="8"/>
              </w:numPr>
              <w:spacing w:after="60" w:lineRule="auto"/>
            </w:pPr>
            <w:r>
              <w:rPr/>
              <w:t xml:space="preserve">En móvil se muestra un "Mapa rápido" con la opción "Ver todos".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F02, F03, F09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4.7</w:t>
      </w:r>
      <w:r>
        <w:rPr>
          <w:color w:val="1565C0"/>
          <w:sz w:val="23"/>
        </w:rPr>
        <w:t xml:space="preserve"> RF-007 · Consultar últimos movimientos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Consultar últimos movimientos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listar los movimientos más recientes del parqueadero en el panel.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9"/>
              </w:numPr>
              <w:spacing w:after="60" w:lineRule="auto"/>
            </w:pPr>
            <w:r>
              <w:rPr/>
              <w:t xml:space="preserve">Cada movimiento muestra hora, placa, tipo de movimiento (entrada, salida con valor, en parqueadero), espacio y trabajador.</w:t>
            </w:r>
          </w:p>
          <w:p>
            <w:pPr>
              <w:numPr>
                <w:ilvl w:val="0"/>
                <w:numId w:val="9"/>
              </w:numPr>
              <w:spacing w:after="60" w:lineRule="auto"/>
            </w:pPr>
            <w:r>
              <w:rPr/>
              <w:t xml:space="preserve">Incluye el enlace "Ver historial".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F02, F03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4.8</w:t>
      </w:r>
      <w:r>
        <w:rPr>
          <w:color w:val="1565C0"/>
          <w:sz w:val="23"/>
        </w:rPr>
        <w:t xml:space="preserve"> RF-008 · Registrar entrada de vehículo</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RF-008</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Registrar entrada de vehículo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registrar el ingreso de un vehículo asignándole placa y espacio.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0"/>
              </w:numPr>
              <w:spacing w:after="60" w:lineRule="auto"/>
            </w:pPr>
            <w:r>
              <w:rPr/>
              <w:t xml:space="preserve">Permite seleccionar el tipo de vehículo: Carro o Moto.</w:t>
            </w:r>
          </w:p>
          <w:p>
            <w:pPr>
              <w:numPr>
                <w:ilvl w:val="0"/>
                <w:numId w:val="10"/>
              </w:numPr>
              <w:spacing w:after="60" w:lineRule="auto"/>
            </w:pPr>
            <w:r>
              <w:rPr/>
              <w:t xml:space="preserve">Solicita la placa y valida su formato ("Formato validado · sin coincidencias activas").</w:t>
            </w:r>
          </w:p>
          <w:p>
            <w:pPr>
              <w:numPr>
                <w:ilvl w:val="0"/>
                <w:numId w:val="10"/>
              </w:numPr>
              <w:spacing w:after="60" w:lineRule="auto"/>
            </w:pPr>
            <w:r>
              <w:rPr/>
              <w:t xml:space="preserve">Permite seleccionar el espacio de una lista filtrada por tipo de vehículo ("Espacio para carro").</w:t>
            </w:r>
          </w:p>
          <w:p>
            <w:pPr>
              <w:numPr>
                <w:ilvl w:val="0"/>
                <w:numId w:val="10"/>
              </w:numPr>
              <w:spacing w:after="60" w:lineRule="auto"/>
            </w:pPr>
            <w:r>
              <w:rPr/>
              <w:t xml:space="preserve">La hora de entrada se registra automáticamente al confirmar.</w:t>
            </w:r>
          </w:p>
          <w:p>
            <w:pPr>
              <w:numPr>
                <w:ilvl w:val="0"/>
                <w:numId w:val="10"/>
              </w:numPr>
              <w:spacing w:after="60" w:lineRule="auto"/>
            </w:pPr>
            <w:r>
              <w:rPr/>
              <w:t xml:space="preserve">Indica si el espacio está disponible ("C-12 está disponible · Se marcará como ocupado al guardar").</w:t>
            </w:r>
          </w:p>
          <w:p>
            <w:pPr>
              <w:numPr>
                <w:ilvl w:val="0"/>
                <w:numId w:val="10"/>
              </w:numPr>
              <w:spacing w:after="60" w:lineRule="auto"/>
            </w:pPr>
            <w:r>
              <w:rPr/>
              <w:t xml:space="preserve">Muestra los espacios cercanos disponibles y una tarjeta con placa, espacio, hora de entrada y tipo.</w:t>
            </w:r>
          </w:p>
          <w:p>
            <w:pPr>
              <w:numPr>
                <w:ilvl w:val="0"/>
                <w:numId w:val="10"/>
              </w:numPr>
              <w:spacing w:after="60" w:lineRule="auto"/>
            </w:pPr>
            <w:r>
              <w:rPr/>
              <w:t xml:space="preserve">Botones "Cancelar" y "Guardar placa y espacio"; al guardar, el espacio pasa a ocupado.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F04, F10</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4.9</w:t>
      </w:r>
      <w:r>
        <w:rPr>
          <w:color w:val="1565C0"/>
          <w:sz w:val="23"/>
        </w:rPr>
        <w:t xml:space="preserve"> RF-009 · Buscar vehículo por placa para la salida</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RF-009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Buscar vehículo por placa para la salida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buscar un vehículo por su placa para iniciar el proceso de salida.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1"/>
              </w:numPr>
              <w:spacing w:after="60" w:lineRule="auto"/>
            </w:pPr>
            <w:r>
              <w:rPr/>
              <w:t xml:space="preserve">Incluye el campo "Buscar vehículo por placa" y el botón "Buscar".</w:t>
            </w:r>
          </w:p>
          <w:p>
            <w:pPr>
              <w:numPr>
                <w:ilvl w:val="0"/>
                <w:numId w:val="11"/>
              </w:numPr>
              <w:spacing w:after="60" w:lineRule="auto"/>
            </w:pPr>
            <w:r>
              <w:rPr/>
              <w:t xml:space="preserve">Si la placa existe, muestra el estado "Encontrado", el tipo de vehículo, la tarifa y el espacio ocupado.</w:t>
            </w:r>
          </w:p>
          <w:p>
            <w:pPr>
              <w:numPr>
                <w:ilvl w:val="0"/>
                <w:numId w:val="11"/>
              </w:numPr>
              <w:spacing w:after="60" w:lineRule="auto"/>
            </w:pPr>
            <w:r>
              <w:rPr/>
              <w:t xml:space="preserve">Muestra la hora de entrada registrada, la hora de salida calculada y el tiempo utilizado.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F05, F11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4.10</w:t>
      </w:r>
      <w:r>
        <w:rPr>
          <w:color w:val="1565C0"/>
          <w:sz w:val="23"/>
        </w:rPr>
        <w:t xml:space="preserve"> RF-010 · Calcular tiempo y valor a cobrar</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RF-010</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Calcular tiempo y valor a cobrar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calcular el tiempo de permanencia y el valor a pagar según las tarifas vigentes.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Sistema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2"/>
              </w:numPr>
              <w:spacing w:after="60" w:lineRule="auto"/>
            </w:pPr>
            <w:r>
              <w:rPr/>
              <w:t xml:space="preserve">Calcula el tiempo utilizado entre la entrada y la salida (por ejemplo, "2 h 28 min").</w:t>
            </w:r>
          </w:p>
          <w:p>
            <w:pPr>
              <w:numPr>
                <w:ilvl w:val="0"/>
                <w:numId w:val="12"/>
              </w:numPr>
              <w:spacing w:after="60" w:lineRule="auto"/>
            </w:pPr>
            <w:r>
              <w:rPr/>
              <w:t xml:space="preserve">Muestra el desglose del cobro por hora y por fracción iniciada.</w:t>
            </w:r>
          </w:p>
          <w:p>
            <w:pPr>
              <w:numPr>
                <w:ilvl w:val="0"/>
                <w:numId w:val="12"/>
              </w:numPr>
              <w:spacing w:after="60" w:lineRule="auto"/>
            </w:pPr>
            <w:r>
              <w:rPr/>
              <w:t xml:space="preserve">Muestra el "Total a pagar".</w:t>
            </w:r>
          </w:p>
          <w:p>
            <w:pPr>
              <w:numPr>
                <w:ilvl w:val="0"/>
                <w:numId w:val="12"/>
              </w:numPr>
              <w:spacing w:after="60" w:lineRule="auto"/>
            </w:pPr>
            <w:r>
              <w:rPr/>
              <w:t xml:space="preserve">Usa las tarifas configuradas para el tipo de vehículo (ver RF-017).</w:t>
            </w:r>
          </w:p>
          <w:p>
            <w:pPr>
              <w:numPr>
                <w:ilvl w:val="0"/>
                <w:numId w:val="12"/>
              </w:numPr>
              <w:spacing w:after="60" w:lineRule="auto"/>
            </w:pPr>
            <w:r>
              <w:rPr/>
              <w:t xml:space="preserve">Aplica las reglas de cobro RC-01 a RC-05 (tabla "Reglas de cobro").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F05, F07, F11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4.11</w:t>
      </w:r>
      <w:r>
        <w:rPr>
          <w:color w:val="1565C0"/>
          <w:sz w:val="23"/>
        </w:rPr>
        <w:t xml:space="preserve"> RF-011 · Recibir pago y calcular cambio</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RF-011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Recibir pago y calcular cambio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registrar el efectivo recibido y calcular el cambio para el cliente.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3"/>
              </w:numPr>
              <w:spacing w:after="60" w:lineRule="auto"/>
            </w:pPr>
            <w:r>
              <w:rPr/>
              <w:t xml:space="preserve">Muestra el medio de pago "Efectivo" y el total.</w:t>
            </w:r>
          </w:p>
          <w:p>
            <w:pPr>
              <w:numPr>
                <w:ilvl w:val="0"/>
                <w:numId w:val="13"/>
              </w:numPr>
              <w:spacing w:after="60" w:lineRule="auto"/>
            </w:pPr>
            <w:r>
              <w:rPr/>
              <w:t xml:space="preserve">Solicita el "Efectivo recibido".</w:t>
            </w:r>
          </w:p>
          <w:p>
            <w:pPr>
              <w:numPr>
                <w:ilvl w:val="0"/>
                <w:numId w:val="13"/>
              </w:numPr>
              <w:spacing w:after="60" w:lineRule="auto"/>
            </w:pPr>
            <w:r>
              <w:rPr/>
              <w:t xml:space="preserve">Si el monto es suficiente, muestra "Monto suficiente" y el "Cambio para el cliente".</w:t>
            </w:r>
          </w:p>
          <w:p>
            <w:pPr>
              <w:numPr>
                <w:ilvl w:val="0"/>
                <w:numId w:val="13"/>
              </w:numPr>
              <w:spacing w:after="60" w:lineRule="auto"/>
            </w:pPr>
            <w:r>
              <w:rPr/>
              <w:t xml:space="preserve">Si el monto no alcanza, muestra un aviso con el valor faltante (por ejemplo, "Con $12.000, faltan $3.000 para completar").</w:t>
            </w:r>
          </w:p>
          <w:p>
            <w:pPr>
              <w:numPr>
                <w:ilvl w:val="0"/>
                <w:numId w:val="13"/>
              </w:numPr>
              <w:spacing w:after="60" w:lineRule="auto"/>
            </w:pPr>
            <w:r>
              <w:rPr/>
              <w:t xml:space="preserve">El mismo registro de pago se usa para salidas, cargos de reserva y mensualidades (RC-06 a RC-08).</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F05, F11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4.12</w:t>
      </w:r>
      <w:r>
        <w:rPr>
          <w:color w:val="1565C0"/>
          <w:sz w:val="23"/>
        </w:rPr>
        <w:t xml:space="preserve"> RF-012 · Registrar salida y liberar espacio</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RF-012</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Registrar salida y liberar espacio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registrar la salida del vehículo y cambiar el estado del espacio a disponible.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4"/>
              </w:numPr>
              <w:spacing w:after="60" w:lineRule="auto"/>
            </w:pPr>
            <w:r>
              <w:rPr/>
              <w:t xml:space="preserve">Antes de confirmar, muestra un resumen con hora de salida, pago, cambio y el cambio de estado del espacio (Ocupado → Disponible).</w:t>
            </w:r>
          </w:p>
          <w:p>
            <w:pPr>
              <w:numPr>
                <w:ilvl w:val="0"/>
                <w:numId w:val="14"/>
              </w:numPr>
              <w:spacing w:after="60" w:lineRule="auto"/>
            </w:pPr>
            <w:r>
              <w:rPr/>
              <w:t xml:space="preserve">El botón "Registrar salida y liberar [espacio]" registra la salida.</w:t>
            </w:r>
          </w:p>
          <w:p>
            <w:pPr>
              <w:numPr>
                <w:ilvl w:val="0"/>
                <w:numId w:val="14"/>
              </w:numPr>
              <w:spacing w:after="60" w:lineRule="auto"/>
            </w:pPr>
            <w:r>
              <w:rPr/>
              <w:t xml:space="preserve">Al confirmar, el espacio cambia de ocupado a disponible.</w:t>
            </w:r>
          </w:p>
          <w:p>
            <w:pPr>
              <w:numPr>
                <w:ilvl w:val="0"/>
                <w:numId w:val="14"/>
              </w:numPr>
              <w:spacing w:after="60" w:lineRule="auto"/>
            </w:pPr>
            <w:r>
              <w:rPr/>
              <w:t xml:space="preserve">El proceso sigue la secuencia: Entrada, Placa y espacio, Calcular tiempo, Cobrar, Cambio, Registrar salida, Liberar espacio.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F04, F05, F10, F11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4.13</w:t>
      </w:r>
      <w:r>
        <w:rPr>
          <w:color w:val="1565C0"/>
          <w:sz w:val="23"/>
        </w:rPr>
        <w:t xml:space="preserve"> RF-013 · Gestionar reservas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RF-013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Gestionar reservas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consultar las reservas del día y crear nuevas reservas.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(gestionar), Trabajador (crear y ver)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5"/>
              </w:numPr>
              <w:spacing w:after="60" w:lineRule="auto"/>
            </w:pPr>
            <w:r>
              <w:rPr/>
              <w:t xml:space="preserve">Muestra las reservas de hoy con placa, cliente, horario, espacio asignado y estado (Confirmada o Pendiente).</w:t>
            </w:r>
          </w:p>
          <w:p>
            <w:pPr>
              <w:numPr>
                <w:ilvl w:val="0"/>
                <w:numId w:val="15"/>
              </w:numPr>
              <w:spacing w:after="60" w:lineRule="auto"/>
            </w:pPr>
            <w:r>
              <w:rPr/>
              <w:t xml:space="preserve">Muestra el resumen de reservas programadas y espacios aún sin asignar.</w:t>
            </w:r>
          </w:p>
          <w:p>
            <w:pPr>
              <w:numPr>
                <w:ilvl w:val="0"/>
                <w:numId w:val="15"/>
              </w:numPr>
              <w:spacing w:after="60" w:lineRule="auto"/>
            </w:pPr>
            <w:r>
              <w:rPr/>
              <w:t xml:space="preserve">Incluye el botón "Nueva reserva" (también disponible en el panel).</w:t>
            </w:r>
          </w:p>
          <w:p>
            <w:pPr>
              <w:numPr>
                <w:ilvl w:val="0"/>
                <w:numId w:val="15"/>
              </w:numPr>
              <w:spacing w:after="60" w:lineRule="auto"/>
            </w:pPr>
            <w:r>
              <w:rPr/>
              <w:t xml:space="preserve">El panel móvil muestra la reserva próxima.</w:t>
            </w:r>
          </w:p>
          <w:p>
            <w:pPr>
              <w:numPr>
                <w:ilvl w:val="0"/>
                <w:numId w:val="15"/>
              </w:numPr>
              <w:spacing w:after="60" w:lineRule="auto"/>
            </w:pPr>
            <w:r>
              <w:rPr/>
              <w:t xml:space="preserve">Al confirmar la reserva se cobra el cargo por reserva del tipo de vehículo (RC-06, regla propuesta).</w:t>
            </w:r>
          </w:p>
          <w:p>
            <w:pPr>
              <w:numPr>
                <w:ilvl w:val="0"/>
                <w:numId w:val="15"/>
              </w:numPr>
              <w:spacing w:after="60" w:lineRule="auto"/>
            </w:pPr>
            <w:r>
              <w:rPr/>
              <w:t xml:space="preserve">Pendiente: el prototipo no incluye el formulario de nueva reserva.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F02, F06, F09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4.14</w:t>
      </w:r>
      <w:r>
        <w:rPr>
          <w:color w:val="1565C0"/>
          <w:sz w:val="23"/>
        </w:rPr>
        <w:t xml:space="preserve"> RF-014 · Gestionar mensualidades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RF-014</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Gestionar mensualidades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consultar y crear planes de mensualidad para vehículos.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(gestionar), Trabajador (solo ver)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6"/>
              </w:numPr>
              <w:spacing w:after="60" w:lineRule="auto"/>
            </w:pPr>
            <w:r>
              <w:rPr/>
              <w:t xml:space="preserve">Muestra la lista de mensualidades con placa, titular, plan (carro o moto mensual), vigencia, valor y estado (Activa o Vencida).</w:t>
            </w:r>
          </w:p>
          <w:p>
            <w:pPr>
              <w:numPr>
                <w:ilvl w:val="0"/>
                <w:numId w:val="16"/>
              </w:numPr>
              <w:spacing w:after="60" w:lineRule="auto"/>
            </w:pPr>
            <w:r>
              <w:rPr/>
              <w:t xml:space="preserve">Muestra el resumen de planes activos, por vencer (5 días o menos para la fecha de fin, RC-10) y vencidos.</w:t>
            </w:r>
          </w:p>
          <w:p>
            <w:pPr>
              <w:numPr>
                <w:ilvl w:val="0"/>
                <w:numId w:val="16"/>
              </w:numPr>
              <w:spacing w:after="60" w:lineRule="auto"/>
            </w:pPr>
            <w:r>
              <w:rPr/>
              <w:t xml:space="preserve">La vigencia de cada plan es de un mes desde la fecha de inicio, ambas fechas incluidas (por ejemplo, "01–31 oct" o "01–30 sep") (RC-07).</w:t>
            </w:r>
          </w:p>
          <w:p>
            <w:pPr>
              <w:numPr>
                <w:ilvl w:val="0"/>
                <w:numId w:val="16"/>
              </w:numPr>
              <w:spacing w:after="60" w:lineRule="auto"/>
            </w:pPr>
            <w:r>
              <w:rPr/>
              <w:t xml:space="preserve">Incluye el botón "Nueva mensualidad".</w:t>
            </w:r>
          </w:p>
          <w:p>
            <w:pPr>
              <w:numPr>
                <w:ilvl w:val="0"/>
                <w:numId w:val="16"/>
              </w:numPr>
              <w:spacing w:after="60" w:lineRule="auto"/>
            </w:pPr>
            <w:r>
              <w:rPr/>
              <w:t xml:space="preserve">El valor del plan es la tarifa de mensualidad vigente y su pago queda registrado (RC-07).</w:t>
            </w:r>
          </w:p>
          <w:p>
            <w:pPr>
              <w:numPr>
                <w:ilvl w:val="0"/>
                <w:numId w:val="16"/>
              </w:numPr>
              <w:spacing w:after="60" w:lineRule="auto"/>
            </w:pPr>
            <w:r>
              <w:rPr/>
              <w:t xml:space="preserve">Un vehículo con mensualidad activa no paga por tiempo al salir (RC-05, regla propuesta).</w:t>
            </w:r>
          </w:p>
          <w:p>
            <w:pPr>
              <w:numPr>
                <w:ilvl w:val="0"/>
                <w:numId w:val="16"/>
              </w:numPr>
              <w:spacing w:after="60" w:lineRule="auto"/>
            </w:pPr>
            <w:r>
              <w:rPr/>
              <w:t xml:space="preserve">Pendiente: el prototipo no incluye el formulario de nueva mensualidad.</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F06</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4.15</w:t>
      </w:r>
      <w:r>
        <w:rPr>
          <w:color w:val="1565C0"/>
          <w:sz w:val="23"/>
        </w:rPr>
        <w:t xml:space="preserve"> RF-015 · Consultar historial de movimientos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RF-015</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Consultar historial de movimientos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consultar todas las entradas, salidas y pagos registrados.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(todo), Trabajador (turno propio)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7"/>
              </w:numPr>
              <w:spacing w:after="60" w:lineRule="auto"/>
            </w:pPr>
            <w:r>
              <w:rPr/>
              <w:t xml:space="preserve">Muestra placa, fecha, hora de entrada, hora de salida, tiempo, valor pagado y trabajador.</w:t>
            </w:r>
          </w:p>
          <w:p>
            <w:pPr>
              <w:numPr>
                <w:ilvl w:val="0"/>
                <w:numId w:val="17"/>
              </w:numPr>
              <w:spacing w:after="60" w:lineRule="auto"/>
            </w:pPr>
            <w:r>
              <w:rPr/>
              <w:t xml:space="preserve">Permite buscar por placa.</w:t>
            </w:r>
          </w:p>
          <w:p>
            <w:pPr>
              <w:numPr>
                <w:ilvl w:val="0"/>
                <w:numId w:val="17"/>
              </w:numPr>
              <w:spacing w:after="60" w:lineRule="auto"/>
            </w:pPr>
            <w:r>
              <w:rPr/>
              <w:t xml:space="preserve">Permite filtrar por fecha.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F06</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4.16</w:t>
      </w:r>
      <w:r>
        <w:rPr>
          <w:color w:val="1565C0"/>
          <w:sz w:val="23"/>
        </w:rPr>
        <w:t xml:space="preserve"> RF-016 · Exportar historial</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RF-016</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Exportar historial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exportar el historial de movimientos.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1FA03A"/>
              </w:rPr>
              <w:t xml:space="preserve">Baja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8"/>
              </w:numPr>
              <w:spacing w:after="60" w:lineRule="auto"/>
            </w:pPr>
            <w:r>
              <w:rPr/>
              <w:t xml:space="preserve">El historial incluye el botón "Exportar".</w:t>
            </w:r>
          </w:p>
          <w:p>
            <w:pPr>
              <w:numPr>
                <w:ilvl w:val="0"/>
                <w:numId w:val="18"/>
              </w:numPr>
              <w:spacing w:after="60" w:lineRule="auto"/>
            </w:pPr>
            <w:r>
              <w:rPr/>
              <w:t xml:space="preserve">Solo el Administrador tiene el permiso "Ver y exportar".</w:t>
            </w:r>
          </w:p>
          <w:p>
            <w:pPr>
              <w:numPr>
                <w:ilvl w:val="0"/>
                <w:numId w:val="18"/>
              </w:numPr>
              <w:spacing w:after="60" w:lineRule="auto"/>
            </w:pPr>
            <w:r>
              <w:rPr/>
              <w:t xml:space="preserve">Pendiente: el prototipo no define el formato del archivo exportado.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F06, F07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4.17</w:t>
      </w:r>
      <w:r>
        <w:rPr>
          <w:color w:val="1565C0"/>
          <w:sz w:val="23"/>
        </w:rPr>
        <w:t xml:space="preserve"> RF-017 · Configurar tarifas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RF-017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Configurar tarifas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al Administrador definir las tarifas usadas para calcular los cobros.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9"/>
              </w:numPr>
              <w:spacing w:after="60" w:lineRule="auto"/>
            </w:pPr>
            <w:r>
              <w:rPr/>
              <w:t xml:space="preserve">Permite editar el valor para Carro y Moto de los conceptos: Hora (cada hora iniciada), Fracción (hasta 30 minutos), Noche (18:00–06:00), Día (máximo 12 horas), Reserva (cargo por reserva) y Mensualidad (vigencia de un mes, RC-07; la pantalla la rotula como "30 días calendario").</w:t>
            </w:r>
          </w:p>
          <w:p>
            <w:pPr>
              <w:numPr>
                <w:ilvl w:val="0"/>
                <w:numId w:val="19"/>
              </w:numPr>
              <w:spacing w:after="60" w:lineRule="auto"/>
            </w:pPr>
            <w:r>
              <w:rPr/>
              <w:t xml:space="preserve">Incluye el botón "Guardar cambios".</w:t>
            </w:r>
          </w:p>
          <w:p>
            <w:pPr>
              <w:numPr>
                <w:ilvl w:val="0"/>
                <w:numId w:val="19"/>
              </w:numPr>
              <w:spacing w:after="60" w:lineRule="auto"/>
            </w:pPr>
            <w:r>
              <w:rPr/>
              <w:t xml:space="preserve">Muestra un ejemplo del cálculo con las tarifas vigentes.</w:t>
            </w:r>
          </w:p>
          <w:p>
            <w:pPr>
              <w:numPr>
                <w:ilvl w:val="0"/>
                <w:numId w:val="19"/>
              </w:numPr>
              <w:spacing w:after="60" w:lineRule="auto"/>
            </w:pPr>
            <w:r>
              <w:rPr/>
              <w:t xml:space="preserve">La pantalla indica "Configuración exclusiva del administrador".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4.18</w:t>
      </w:r>
      <w:r>
        <w:rPr>
          <w:color w:val="1565C0"/>
          <w:sz w:val="23"/>
        </w:rPr>
        <w:t xml:space="preserve"> RF-018 · Gestionar usuarios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RF-018</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Gestionar usuarios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al Administrador gestionar los usuarios del sistema.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1FA03A"/>
              </w:rPr>
              <w:t xml:space="preserve">Baja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20"/>
              </w:numPr>
              <w:spacing w:after="60" w:lineRule="auto"/>
            </w:pPr>
            <w:r>
              <w:rPr/>
              <w:t xml:space="preserve">La pantalla de Configuración incluye el botón "Gestionar usuarios".</w:t>
            </w:r>
          </w:p>
          <w:p>
            <w:pPr>
              <w:numPr>
                <w:ilvl w:val="0"/>
                <w:numId w:val="20"/>
              </w:numPr>
              <w:spacing w:after="60" w:lineRule="auto"/>
            </w:pPr>
            <w:r>
              <w:rPr/>
              <w:t xml:space="preserve">Solo el Administrador tiene acceso ("Tarifas y usuarios: Configurar").</w:t>
            </w:r>
          </w:p>
          <w:p>
            <w:pPr>
              <w:numPr>
                <w:ilvl w:val="0"/>
                <w:numId w:val="20"/>
              </w:numPr>
              <w:spacing w:after="60" w:lineRule="auto"/>
            </w:pPr>
            <w:r>
              <w:rPr/>
              <w:t xml:space="preserve">Pendiente: el prototipo no incluye la pantalla de gestión de usuarios.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F07</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4.19</w:t>
      </w:r>
      <w:r>
        <w:rPr>
          <w:color w:val="1565C0"/>
          <w:sz w:val="23"/>
        </w:rPr>
        <w:t xml:space="preserve"> RF-019 · Consultar vehículos en operación</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RF-019</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Consultar vehículos en operación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listar los vehículos que se encuentran en operación en el parqueadero.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21"/>
              </w:numPr>
              <w:spacing w:after="60" w:lineRule="auto"/>
            </w:pPr>
            <w:r>
              <w:rPr/>
              <w:t xml:space="preserve">Muestra placa, cliente, tipo, hora de entrada, permanencia, espacio, estado (Estacionado, Por vencer, Reserva) y acciones.</w:t>
            </w:r>
          </w:p>
          <w:p>
            <w:pPr>
              <w:numPr>
                <w:ilvl w:val="0"/>
                <w:numId w:val="21"/>
              </w:numPr>
              <w:spacing w:after="60" w:lineRule="auto"/>
            </w:pPr>
            <w:r>
              <w:rPr/>
              <w:t xml:space="preserve">Permite buscar por placa o cliente y filtrar.</w:t>
            </w:r>
          </w:p>
          <w:p>
            <w:pPr>
              <w:numPr>
                <w:ilvl w:val="0"/>
                <w:numId w:val="21"/>
              </w:numPr>
              <w:spacing w:after="60" w:lineRule="auto"/>
            </w:pPr>
            <w:r>
              <w:rPr/>
              <w:t xml:space="preserve">Incluye paginación y la opción "Ver todos".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4.20</w:t>
      </w:r>
      <w:r>
        <w:rPr>
          <w:color w:val="1565C0"/>
          <w:sz w:val="23"/>
        </w:rPr>
        <w:t xml:space="preserve"> RF-020 · Mostrar alertas operativas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RF-020</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Mostrar alertas operativas</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mostrar alertas sobre situaciones que requieren atención.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1FA03A"/>
              </w:rPr>
              <w:t xml:space="preserve">Baja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22"/>
              </w:numPr>
              <w:spacing w:after="60" w:lineRule="auto"/>
            </w:pPr>
            <w:r>
              <w:rPr/>
              <w:t xml:space="preserve">Muestra el número de alertas activas.</w:t>
            </w:r>
          </w:p>
          <w:p>
            <w:pPr>
              <w:numPr>
                <w:ilvl w:val="0"/>
                <w:numId w:val="22"/>
              </w:numPr>
              <w:spacing w:after="60" w:lineRule="auto"/>
            </w:pPr>
            <w:r>
              <w:rPr/>
              <w:t xml:space="preserve">Ejemplos visibles: "Reserva A05 vence en 13 min · Cliente aún no registra ingreso" y "Sensor E12 sin respuesta".</w:t>
            </w:r>
          </w:p>
          <w:p>
            <w:pPr>
              <w:numPr>
                <w:ilvl w:val="0"/>
                <w:numId w:val="22"/>
              </w:numPr>
              <w:spacing w:after="60" w:lineRule="auto"/>
            </w:pPr>
            <w:r>
              <w:rPr/>
              <w:t xml:space="preserve">Incluye un ícono de notificaciones en la parte superior.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F03</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3"/>
        <w:spacing w:line="288" w:after="120" w:lineRule="auto"/>
      </w:pPr>
      <w:r>
        <w:rPr>
          <w:color w:val="1FA03A"/>
          <w:sz w:val="23"/>
        </w:rPr>
        <w:t xml:space="preserve">4.21</w:t>
      </w:r>
      <w:r>
        <w:rPr>
          <w:color w:val="1565C0"/>
          <w:sz w:val="23"/>
        </w:rPr>
        <w:t xml:space="preserve"> RF-021 · Visualizar turno activo</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RF-021</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Visualizar turno activo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Descripción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mostrar el turno de trabajo activo del usuario.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Actor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Trabajador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Prioridad (propuesta)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1FA03A"/>
              </w:rPr>
              <w:t xml:space="preserve">Baja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Criterios de aceptación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23"/>
              </w:numPr>
              <w:spacing w:after="60" w:lineRule="auto"/>
            </w:pPr>
            <w:r>
              <w:rPr/>
              <w:t xml:space="preserve">El menú lateral muestra el turno activo con horario y caja (por ejemplo, "07:00–15:00 · Caja 01").</w:t>
            </w:r>
          </w:p>
          <w:p>
            <w:pPr>
              <w:numPr>
                <w:ilvl w:val="0"/>
                <w:numId w:val="23"/>
              </w:numPr>
              <w:spacing w:after="60" w:lineRule="auto"/>
            </w:pPr>
            <w:r>
              <w:rPr/>
              <w:t xml:space="preserve">La variante del panel muestra además el estado "Abierto" y la caja inicial.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Evidencia (Figma)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F02, F03, F04</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bl>
    <w:p>
      <w:pPr>
        <w:spacing w:lineRule="auto"/>
      </w:pPr>
      <w:r>
        <w:rPr/>
      </w:r>
    </w:p>
    <w:p>
      <w:pPr>
        <w:pStyle w:val="Heading2"/>
        <w:spacing w:line="350" w:after="160" w:lineRule="auto"/>
      </w:pPr>
      <w:r>
        <w:rPr>
          <w:color w:val="1FA03A"/>
          <w:sz w:val="28"/>
        </w:rPr>
        <w:t xml:space="preserve">5.</w:t>
      </w:r>
      <w:r>
        <w:rPr>
          <w:color w:val="0B2A5B"/>
          <w:sz w:val="28"/>
        </w:rPr>
        <w:t xml:space="preserve"> Reglas de cobro</w:t>
      </w:r>
    </w:p>
    <w:p>
      <w:pPr>
        <w:jc w:val="both"/>
        <w:spacing w:after="160" w:lineRule="auto"/>
      </w:pPr>
      <w:r>
        <w:rPr/>
        <w:t xml:space="preserve">El modelo de cobro de PARKINLOCK es el definido en el prototipo de Figma: cobro por tiempo con tarifas por tipo de vehículo, cargo por reserva y mensualidades, con pago en efectivo. Figma muestra los valores de cada tarifa, pero no detalla cómo se combinan; las reglas marcadas como propuestas completan esa definición y deben validarse con el equipo.</w:t>
      </w:r>
    </w:p>
    <w:tbl>
      <w:tblPr>
        <w:tblW w:type="dxa" w:w="9972"/>
        <w:tblCellMar>
          <w:top w:type="dxa" w:w="80"/>
          <w:bottom w:type="dxa" w:w="80"/>
          <w:left w:type="dxa" w:w="160"/>
          <w:right w:type="dxa" w:w="160"/>
        </w:tblCellMar>
        <w:jc w:val="center"/>
      </w:tblPr>
      <w:tblGrid>
        <w:gridCol w:w="1994.4"/>
        <w:gridCol w:w="1994.4"/>
        <w:gridCol w:w="1994.4"/>
        <w:gridCol w:w="1994.4"/>
        <w:gridCol w:w="1994.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Código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Regla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Descripción</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Evidencia en Figma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Estado</w:t>
            </w:r>
          </w:p>
        </w:tc>
      </w:tr>
      <w:tblGrid>
        <w:gridCol w:w="1994.4"/>
        <w:gridCol w:w="1994.4"/>
        <w:gridCol w:w="1994.4"/>
        <w:gridCol w:w="1994.4"/>
        <w:gridCol w:w="1994.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RC‑01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Horas completas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Se calculan los minutos entre la entrada y la salida. Cada hora completa se cobra con la tarifa </w:t>
            </w:r>
          </w:p>
          <w:p>
            <w:pPr>
              <w:spacing w:lineRule="auto"/>
            </w:pPr>
            <w:r>
              <w:rPr>
                <w:b/>
              </w:rPr>
              <w:t xml:space="preserve">Hora</w:t>
            </w:r>
          </w:p>
          <w:p>
            <w:pPr>
              <w:spacing w:lineRule="auto"/>
            </w:pPr>
            <w:r>
              <w:rPr/>
              <w:t xml:space="preserve"> del tipo de vehículo.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F05, F07</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RC‑02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Minutos restantes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Si sobran de 1 a 30 minutos se cobra una </w:t>
            </w:r>
          </w:p>
          <w:p>
            <w:pPr>
              <w:spacing w:lineRule="auto"/>
            </w:pPr>
            <w:r>
              <w:rPr>
                <w:b/>
              </w:rPr>
              <w:t xml:space="preserve">Fracción</w:t>
            </w:r>
          </w:p>
          <w:p>
            <w:pPr>
              <w:spacing w:lineRule="auto"/>
            </w:pPr>
            <w:r>
              <w:rPr/>
              <w:t xml:space="preserve">; si sobran de 31 a 59 minutos se cobra una </w:t>
            </w:r>
          </w:p>
          <w:p>
            <w:pPr>
              <w:spacing w:lineRule="auto"/>
            </w:pPr>
            <w:r>
              <w:rPr>
                <w:b/>
              </w:rPr>
              <w:t xml:space="preserve">Hora</w:t>
            </w:r>
          </w:p>
          <w:p>
            <w:pPr>
              <w:spacing w:lineRule="auto"/>
            </w:pPr>
            <w:r>
              <w:rPr/>
              <w:t xml:space="preserve"> más. Si no sobran minutos no se cobra fracción.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F07 ("Fracción · hasta 30 minutos"); comprobado con los 4 cobros de F05 y F06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RC‑03</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Tope de día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En una estadía de hasta 12 horas se cobra el menor valor entre el cálculo por horas y la tarifa </w:t>
            </w:r>
          </w:p>
          <w:p>
            <w:pPr>
              <w:spacing w:lineRule="auto"/>
            </w:pPr>
            <w:r>
              <w:rPr>
                <w:b/>
              </w:rPr>
              <w:t xml:space="preserve">Día</w:t>
            </w:r>
          </w:p>
          <w:p>
            <w:pPr>
              <w:spacing w:lineRule="auto"/>
            </w:pPr>
            <w:r>
              <w:rPr/>
              <w:t xml:space="preserve">. Si supera 12 horas, se cobra una tarifa Día por cada bloque de 12 horas y el tiempo restante con RC-01 y RC-02, sin superar otra tarifa Día.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F07 ("Día · máximo 12 horas")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RC‑04</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Tope de noche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Si la entrada y la salida ocurren dentro de la misma franja de 18:00 a 06:00, se cobra el menor valor entre el cálculo por horas y la tarifa </w:t>
            </w:r>
          </w:p>
          <w:p>
            <w:pPr>
              <w:spacing w:lineRule="auto"/>
            </w:pPr>
            <w:r>
              <w:rPr>
                <w:b/>
              </w:rPr>
              <w:t xml:space="preserve">Noche</w:t>
            </w:r>
          </w:p>
          <w:p>
            <w:pPr>
              <w:spacing w:lineRule="auto"/>
            </w:pPr>
            <w:r>
              <w:rPr/>
              <w:t xml:space="preserve">. Si aplican RC-03 y RC-04, se cobra el menor valor.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F07 ("Noche · 18:00–06:00")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RC‑05</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Vehículo con mensualidad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Si la placa tiene una mensualidad ACTIVA en la fecha de salida, el valor de la estadía es $0 y no se registra pago.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F06 (mensualidades por placa)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RC‑06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Cargo por reserva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Al confirmar una reserva se cobra la tarifa </w:t>
            </w:r>
          </w:p>
          <w:p>
            <w:pPr>
              <w:spacing w:lineRule="auto"/>
            </w:pPr>
            <w:r>
              <w:rPr>
                <w:b/>
              </w:rPr>
              <w:t xml:space="preserve">Reserva</w:t>
            </w:r>
          </w:p>
          <w:p>
            <w:pPr>
              <w:spacing w:lineRule="auto"/>
            </w:pPr>
            <w:r>
              <w:rPr/>
              <w:t xml:space="preserve"> del tipo de vehículo. El pago queda asociado a la reserva y es independiente del cobro por tiempo de la estadía.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F06, F07 ("Reserva · cargo por reserva")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A35F00"/>
                <w:sz w:val="15"/>
                <w:shd w:val="clear" w:fill="FFF4E0"/>
              </w:rPr>
              <w:t xml:space="preserve">PROPUESTO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RC‑07</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Pago y vigencia de mensualidad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Al crear una mensualidad se cobra la tarifa </w:t>
            </w:r>
          </w:p>
          <w:p>
            <w:pPr>
              <w:spacing w:lineRule="auto"/>
            </w:pPr>
            <w:r>
              <w:rPr>
                <w:b/>
              </w:rPr>
              <w:t xml:space="preserve">Mensualidad</w:t>
            </w:r>
          </w:p>
          <w:p>
            <w:pPr>
              <w:spacing w:lineRule="auto"/>
            </w:pPr>
            <w:r>
              <w:rPr/>
              <w:t xml:space="preserve"> vigente y el pago queda asociado al plan. La vigencia es de </w:t>
            </w:r>
          </w:p>
          <w:p>
            <w:pPr>
              <w:spacing w:lineRule="auto"/>
            </w:pPr>
            <w:r>
              <w:rPr>
                <w:b/>
              </w:rPr>
              <w:t xml:space="preserve">un mes</w:t>
            </w:r>
          </w:p>
          <w:p>
            <w:pPr>
              <w:spacing w:lineRule="auto"/>
            </w:pPr>
            <w:r>
              <w:rPr/>
              <w:t xml:space="preserve"> desde la fecha de inicio: termina el día anterior al mismo día del mes siguiente o, si ese día no existe, el último día del mes siguiente (01 oct → 31 oct; 15 oct → 14 nov; 31 ene → 28 feb). Ambas fechas están incluidas; el plan queda VENCIDA al día siguiente de su fecha de fin.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F06 (vigencias "01–31 oct" y "01–30 sep"), F07</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RC‑08</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Pago en efectivo y cambio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Todo pago es en efectivo. Cambio = efectivo recibido − valor. Si el efectivo no alcanza, se muestra el faltante y no se registra la operación.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F05, F11</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b/>
              </w:rPr>
              <w:t xml:space="preserve">RC‑09</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Tarifa aplicada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Se usa la tarifa vigente en la fecha del cobro (la de fecha "vigente desde" más reciente que no sea posterior al día del cobro).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F07 ("Valores usados para calcular cobros desde el 01 oct 2026")</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DISEÑADO EN FIGMA – PENDIENTE DE IMPLEMENTACIÓN</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b/>
              </w:rPr>
              <w:t xml:space="preserve">RC‑10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Mensualidad por vencer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Una mensualidad ACTIVA está </w:t>
            </w:r>
          </w:p>
          <w:p>
            <w:pPr>
              <w:spacing w:lineRule="auto"/>
            </w:pPr>
            <w:r>
              <w:rPr>
                <w:b/>
              </w:rPr>
              <w:t xml:space="preserve">por vencer</w:t>
            </w:r>
          </w:p>
          <w:p>
            <w:pPr>
              <w:spacing w:lineRule="auto"/>
            </w:pPr>
            <w:r>
              <w:rPr/>
              <w:t xml:space="preserve"> cuando faltan 5 días o menos para su fecha de fin (incluido el último día).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F06 ("1 por vencer"; Figma no indica el número de días)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A35F00"/>
                <w:sz w:val="15"/>
                <w:shd w:val="clear" w:fill="FFF4E0"/>
              </w:rPr>
              <w:t xml:space="preserve">PROPUESTO – PENDIENTE DE IMPLEMENTACIÓN</w:t>
            </w:r>
          </w:p>
        </w:tc>
      </w:tr>
    </w:tbl>
    <w:p>
      <w:pPr>
        <w:spacing w:lineRule="auto"/>
      </w:pPr>
      <w:r>
        <w:rPr/>
      </w:r>
    </w:p>
    <w:p>
      <w:pPr>
        <w:pStyle w:val="Heading3"/>
        <w:spacing w:line="288" w:after="120" w:lineRule="auto"/>
      </w:pPr>
      <w:r>
        <w:rPr>
          <w:color w:val="1FA03A"/>
          <w:sz w:val="23"/>
        </w:rPr>
        <w:t xml:space="preserve">5.1</w:t>
      </w:r>
      <w:r>
        <w:rPr>
          <w:color w:val="1565C0"/>
          <w:sz w:val="23"/>
        </w:rPr>
        <w:t xml:space="preserve"> Verificación con los cobros mostrados en Figma</w:t>
      </w:r>
    </w:p>
    <w:tbl>
      <w:tblPr>
        <w:tblW w:type="dxa" w:w="9972"/>
        <w:tblCellMar>
          <w:top w:type="dxa" w:w="80"/>
          <w:bottom w:type="dxa" w:w="80"/>
          <w:left w:type="dxa" w:w="160"/>
          <w:right w:type="dxa" w:w="160"/>
        </w:tblCellMar>
        <w:jc w:val="center"/>
      </w:tblPr>
      <w:tblGrid>
        <w:gridCol w:w="1994.4"/>
        <w:gridCol w:w="1994.4"/>
        <w:gridCol w:w="1994.4"/>
        <w:gridCol w:w="1994.4"/>
        <w:gridCol w:w="1994.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Placa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Estadía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Cálculo con las reglas</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Resultado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Valor en Figma</w:t>
            </w:r>
          </w:p>
        </w:tc>
      </w:tr>
      <w:tblGrid>
        <w:gridCol w:w="1994.4"/>
        <w:gridCol w:w="1994.4"/>
        <w:gridCol w:w="1994.4"/>
        <w:gridCol w:w="1994.4"/>
        <w:gridCol w:w="1994.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ABC123 (carro)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08:14 – 10:42 · 2 h 28 min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2 × $5.000 + Fracción $5.000 (28 min)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$15.000</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$15.000</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RNT209</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08:31 – 10:31 · 2 h</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2 × $5.000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$10.000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$10.000</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GQN54A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07:52 – 09:43 · 1 h 51 min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 × $3.000 + Hora $3.000 (51 min) — coincide con la tarifa de moto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$6.000</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$6.000</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KDM670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18:10 – 22:04 · 3 h 54 min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3 × $5.000 + Hora $5.000 (54 min); no supera el tope Noche de $25.000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$20.000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$20.000</w:t>
            </w:r>
          </w:p>
        </w:tc>
      </w:tr>
    </w:tbl>
    <w:p>
      <w:pPr>
        <w:spacing w:lineRule="auto"/>
      </w:pPr>
      <w:r>
        <w:rPr/>
      </w:r>
    </w:p>
    <w:p>
      <w:pPr>
        <w:jc w:val="both"/>
        <w:spacing w:after="160" w:lineRule="auto"/>
      </w:pPr>
      <w:r>
        <w:rPr>
          <w:color w:val="5A6B7F"/>
          <w:sz w:val="17"/>
        </w:rPr>
        <w:t xml:space="preserve">Vigencia de las mensualidades: la pantalla F07 rotula la tarifa como "30 días calendario", pero los ejemplos de F06 ("01–31 oct" y "01–30 sep") corresponden a un mes completo. Se adopta la vigencia de un mes (RC-07); el rótulo de F07 debe actualizarse en Figma a "1 mes".</w:t>
      </w:r>
    </w:p>
    <w:p>
      <w:pPr>
        <w:jc w:val="both"/>
        <w:spacing w:after="160" w:lineRule="auto"/>
      </w:pPr>
      <w:r>
        <w:rPr>
          <w:color w:val="5A6B7F"/>
          <w:sz w:val="17"/>
        </w:rPr>
        <w:t xml:space="preserve">Las tarifas Hora y Fracción tienen hoy el mismo valor, por eso la fracción de 28 minutos de ABC123 cuesta lo mismo que una hora ("3 horas cobradas" en F05). Si el Administrador cambia la tarifa Fracción, RC-02 mantiene el cálculo correcto.</w:t>
      </w:r>
    </w:p>
    <w:p>
      <w:pPr>
        <w:pStyle w:val="Heading2"/>
        <w:spacing w:line="350" w:after="160" w:lineRule="auto"/>
      </w:pPr>
      <w:r>
        <w:rPr>
          <w:color w:val="1FA03A"/>
          <w:sz w:val="28"/>
        </w:rPr>
        <w:t xml:space="preserve">6.</w:t>
      </w:r>
      <w:r>
        <w:rPr>
          <w:color w:val="0B2A5B"/>
          <w:sz w:val="28"/>
        </w:rPr>
        <w:t xml:space="preserve"> Matriz de permisos por rol (según Figma)</w:t>
      </w:r>
    </w:p>
    <w:tbl>
      <w:tblPr>
        <w:tblW w:type="dxa" w:w="9972"/>
        <w:tblCellMar>
          <w:top w:type="dxa" w:w="80"/>
          <w:bottom w:type="dxa" w:w="80"/>
          <w:left w:type="dxa" w:w="160"/>
          <w:right w:type="dxa" w:w="160"/>
        </w:tblCellMar>
        <w:jc w:val="center"/>
      </w:tblPr>
      <w:tblGrid>
        <w:gridCol w:w="2493"/>
        <w:gridCol w:w="2493"/>
        <w:gridCol w:w="2493"/>
        <w:gridCol w:w="2493"/>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Área del sistema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Administrador</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Trabajador</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Requisitos</w:t>
            </w:r>
          </w:p>
        </w:tc>
      </w:tr>
      <w:tblGrid>
        <w:gridCol w:w="2493"/>
        <w:gridCol w:w="2493"/>
        <w:gridCol w:w="2493"/>
        <w:gridCol w:w="2493"/>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Panel y mapa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Ver y editar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Ver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RF-005, RF-006, RF-007</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Entradas y salidas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Gestionar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Gestionar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RF-008 a RF-012</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Reservas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Gestionar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Crear y ver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RF-013</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Mensualidades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Gestionar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Solo ver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RF-014</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Historial</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Ver y exportar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Ver turno propio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RF-015, RF-016</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Tarifas y usuarios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Configurar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Sin acceso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RF-017, RF-018</w:t>
            </w:r>
          </w:p>
        </w:tc>
      </w:tr>
    </w:tbl>
    <w:p>
      <w:pPr>
        <w:spacing w:lineRule="auto"/>
      </w:pPr>
      <w:r>
        <w:rPr/>
      </w:r>
    </w:p>
    <w:p>
      <w:pPr>
        <w:pStyle w:val="Heading2"/>
        <w:spacing w:line="350" w:after="160" w:lineRule="auto"/>
      </w:pPr>
      <w:r>
        <w:rPr>
          <w:color w:val="1FA03A"/>
          <w:sz w:val="28"/>
        </w:rPr>
        <w:t xml:space="preserve">7.</w:t>
      </w:r>
      <w:r>
        <w:rPr>
          <w:color w:val="0B2A5B"/>
          <w:sz w:val="28"/>
        </w:rPr>
        <w:t xml:space="preserve"> Anexo: pantallas del prototipo</w:t>
      </w:r>
    </w:p>
    <w:p>
      <w:pPr>
        <w:spacing w:lineRule="auto"/>
      </w:pPr>
      <w:r>
        <w:rPr/>
        <w:drawing>
          <wp:inline distB="0" distL="0" distR="0" distT="0">
            <wp:extent cx="5905500" cy="3690938"/>
            <wp:effectExtent b="0" l="0" r="0" t="0"/>
            <wp:docPr id="3" name="image-JLIWipUTtfKK5u9rnAp4d.png"/>
            <a:graphic>
              <a:graphicData uri="http://schemas.openxmlformats.org/drawingml/2006/picture">
                <pic:pic>
                  <pic:nvPicPr>
                    <pic:cNvPr id="3" name="image-JLIWipUTtfKK5u9rnAp4d.png" descr="Inicio de sesión (escritorio)"/>
                    <pic:cNvPicPr/>
                  </pic:nvPicPr>
                  <pic:blipFill>
                    <a:blip r:embed="rId8" cstate="print"/>
                    <a:srcRect b="0" l="0" r="0" t="0"/>
                    <a:stretch>
                      <a:fillRect/>
                    </a:stretch>
                  </pic:blipFill>
                  <pic:spPr>
                    <a:xfrm>
                      <a:off x="0" y="0"/>
                      <a:ext cx="5905500" cy="3690938"/>
                    </a:xfrm>
                    <a:prstGeom prst="rect"/>
                  </pic:spPr>
                </pic:pic>
              </a:graphicData>
            </a:graphic>
          </wp:inline>
        </w:drawing>
      </w:r>
    </w:p>
    <w:p>
      <w:pPr>
        <w:jc w:val="center"/>
        <w:spacing w:after="160" w:lineRule="auto"/>
      </w:pPr>
      <w:r>
        <w:rPr>
          <w:color w:val="5A6B7F"/>
          <w:sz w:val="17"/>
        </w:rPr>
        <w:t xml:space="preserve">Figura 1. Pantalla F01 del prototipo – Inicio de sesión (escritorio).</w:t>
      </w:r>
    </w:p>
    <w:p>
      <w:pPr>
        <w:spacing w:lineRule="auto"/>
      </w:pPr>
      <w:r>
        <w:rPr/>
        <w:drawing>
          <wp:inline distB="0" distL="0" distR="0" distT="0">
            <wp:extent cx="5905500" cy="3690938"/>
            <wp:effectExtent b="0" l="0" r="0" t="0"/>
            <wp:docPr id="5" name="image-LLSbDYwzdeeKBU6W0BGeV.png"/>
            <a:graphic>
              <a:graphicData uri="http://schemas.openxmlformats.org/drawingml/2006/picture">
                <pic:pic>
                  <pic:nvPicPr>
                    <pic:cNvPr id="5" name="image-LLSbDYwzdeeKBU6W0BGeV.png" descr="Panel general (escritorio, rol Administrador)"/>
                    <pic:cNvPicPr/>
                  </pic:nvPicPr>
                  <pic:blipFill>
                    <a:blip r:embed="rId10" cstate="print"/>
                    <a:srcRect b="0" l="0" r="0" t="0"/>
                    <a:stretch>
                      <a:fillRect/>
                    </a:stretch>
                  </pic:blipFill>
                  <pic:spPr>
                    <a:xfrm>
                      <a:off x="0" y="0"/>
                      <a:ext cx="5905500" cy="3690938"/>
                    </a:xfrm>
                    <a:prstGeom prst="rect"/>
                  </pic:spPr>
                </pic:pic>
              </a:graphicData>
            </a:graphic>
          </wp:inline>
        </w:drawing>
      </w:r>
    </w:p>
    <w:p>
      <w:pPr>
        <w:jc w:val="center"/>
        <w:spacing w:after="160" w:lineRule="auto"/>
      </w:pPr>
      <w:r>
        <w:rPr>
          <w:color w:val="5A6B7F"/>
          <w:sz w:val="17"/>
        </w:rPr>
        <w:t xml:space="preserve">Figura 2. Pantalla F02 del prototipo – Panel general (escritorio, rol Administrador).</w:t>
      </w:r>
    </w:p>
    <w:p>
      <w:pPr>
        <w:spacing w:lineRule="auto"/>
      </w:pPr>
      <w:r>
        <w:rPr/>
        <w:drawing>
          <wp:inline distB="0" distL="0" distR="0" distT="0">
            <wp:extent cx="5905500" cy="3690938"/>
            <wp:effectExtent b="0" l="0" r="0" t="0"/>
            <wp:docPr id="7" name="image-WbKtN_hIOWr5kR_ar_zJl.png"/>
            <a:graphic>
              <a:graphicData uri="http://schemas.openxmlformats.org/drawingml/2006/picture">
                <pic:pic>
                  <pic:nvPicPr>
                    <pic:cNvPr id="7" name="image-WbKtN_hIOWr5kR_ar_zJl.png" descr="Panel general – variante con logo Parqueadero"/>
                    <pic:cNvPicPr/>
                  </pic:nvPicPr>
                  <pic:blipFill>
                    <a:blip r:embed="rId12" cstate="print"/>
                    <a:srcRect b="0" l="0" r="0" t="0"/>
                    <a:stretch>
                      <a:fillRect/>
                    </a:stretch>
                  </pic:blipFill>
                  <pic:spPr>
                    <a:xfrm>
                      <a:off x="0" y="0"/>
                      <a:ext cx="5905500" cy="3690938"/>
                    </a:xfrm>
                    <a:prstGeom prst="rect"/>
                  </pic:spPr>
                </pic:pic>
              </a:graphicData>
            </a:graphic>
          </wp:inline>
        </w:drawing>
      </w:r>
    </w:p>
    <w:p>
      <w:pPr>
        <w:jc w:val="center"/>
        <w:spacing w:after="160" w:lineRule="auto"/>
      </w:pPr>
      <w:r>
        <w:rPr>
          <w:color w:val="5A6B7F"/>
          <w:sz w:val="17"/>
        </w:rPr>
        <w:t xml:space="preserve">Figura 3. Pantalla F03 del prototipo – Panel general – variante con logo Parqueadero.</w:t>
      </w:r>
    </w:p>
    <w:p>
      <w:pPr>
        <w:spacing w:lineRule="auto"/>
      </w:pPr>
      <w:r>
        <w:rPr/>
        <w:drawing>
          <wp:inline distB="0" distL="0" distR="0" distT="0">
            <wp:extent cx="5905500" cy="3690938"/>
            <wp:effectExtent b="0" l="0" r="0" t="0"/>
            <wp:docPr id="9" name="image-rmF_gVU2erUhS7GiIqY4y.png"/>
            <a:graphic>
              <a:graphicData uri="http://schemas.openxmlformats.org/drawingml/2006/picture">
                <pic:pic>
                  <pic:nvPicPr>
                    <pic:cNvPr id="9" name="image-rmF_gVU2erUhS7GiIqY4y.png" descr="Registrar entrada (escritorio, rol Trabajador)"/>
                    <pic:cNvPicPr/>
                  </pic:nvPicPr>
                  <pic:blipFill>
                    <a:blip r:embed="rId14" cstate="print"/>
                    <a:srcRect b="0" l="0" r="0" t="0"/>
                    <a:stretch>
                      <a:fillRect/>
                    </a:stretch>
                  </pic:blipFill>
                  <pic:spPr>
                    <a:xfrm>
                      <a:off x="0" y="0"/>
                      <a:ext cx="5905500" cy="3690938"/>
                    </a:xfrm>
                    <a:prstGeom prst="rect"/>
                  </pic:spPr>
                </pic:pic>
              </a:graphicData>
            </a:graphic>
          </wp:inline>
        </w:drawing>
      </w:r>
    </w:p>
    <w:p>
      <w:pPr>
        <w:jc w:val="center"/>
        <w:spacing w:after="160" w:lineRule="auto"/>
      </w:pPr>
      <w:r>
        <w:rPr>
          <w:color w:val="5A6B7F"/>
          <w:sz w:val="17"/>
        </w:rPr>
        <w:t xml:space="preserve">Figura 4. Pantalla F04 del prototipo – Registrar entrada (escritorio, rol Trabajador).</w:t>
      </w:r>
    </w:p>
    <w:p>
      <w:pPr>
        <w:spacing w:lineRule="auto"/>
      </w:pPr>
      <w:r>
        <w:rPr/>
        <w:drawing>
          <wp:inline distB="0" distL="0" distR="0" distT="0">
            <wp:extent cx="5905500" cy="3690938"/>
            <wp:effectExtent b="0" l="0" r="0" t="0"/>
            <wp:docPr id="11" name="image-gsRP4tU9xyeIKAWbcsKUW.png"/>
            <a:graphic>
              <a:graphicData uri="http://schemas.openxmlformats.org/drawingml/2006/picture">
                <pic:pic>
                  <pic:nvPicPr>
                    <pic:cNvPr id="11" name="image-gsRP4tU9xyeIKAWbcsKUW.png" descr="Salida y cobro (escritorio)"/>
                    <pic:cNvPicPr/>
                  </pic:nvPicPr>
                  <pic:blipFill>
                    <a:blip r:embed="rId16" cstate="print"/>
                    <a:srcRect b="0" l="0" r="0" t="0"/>
                    <a:stretch>
                      <a:fillRect/>
                    </a:stretch>
                  </pic:blipFill>
                  <pic:spPr>
                    <a:xfrm>
                      <a:off x="0" y="0"/>
                      <a:ext cx="5905500" cy="3690938"/>
                    </a:xfrm>
                    <a:prstGeom prst="rect"/>
                  </pic:spPr>
                </pic:pic>
              </a:graphicData>
            </a:graphic>
          </wp:inline>
        </w:drawing>
      </w:r>
    </w:p>
    <w:p>
      <w:pPr>
        <w:jc w:val="center"/>
        <w:spacing w:after="160" w:lineRule="auto"/>
      </w:pPr>
      <w:r>
        <w:rPr>
          <w:color w:val="5A6B7F"/>
          <w:sz w:val="17"/>
        </w:rPr>
        <w:t xml:space="preserve">Figura 5. Pantalla F05 del prototipo – Salida y cobro (escritorio).</w:t>
      </w:r>
    </w:p>
    <w:p>
      <w:pPr>
        <w:spacing w:lineRule="auto"/>
      </w:pPr>
      <w:r>
        <w:rPr/>
        <w:drawing>
          <wp:inline distB="0" distL="0" distR="0" distT="0">
            <wp:extent cx="5905500" cy="3690938"/>
            <wp:effectExtent b="0" l="0" r="0" t="0"/>
            <wp:docPr id="13" name="image-60DiMbBeomVl-1te5PmW7.png"/>
            <a:graphic>
              <a:graphicData uri="http://schemas.openxmlformats.org/drawingml/2006/picture">
                <pic:pic>
                  <pic:nvPicPr>
                    <pic:cNvPr id="13" name="image-60DiMbBeomVl-1te5PmW7.png" descr="Gestión de clientes (escritorio)"/>
                    <pic:cNvPicPr/>
                  </pic:nvPicPr>
                  <pic:blipFill>
                    <a:blip r:embed="rId18" cstate="print"/>
                    <a:srcRect b="0" l="0" r="0" t="0"/>
                    <a:stretch>
                      <a:fillRect/>
                    </a:stretch>
                  </pic:blipFill>
                  <pic:spPr>
                    <a:xfrm>
                      <a:off x="0" y="0"/>
                      <a:ext cx="5905500" cy="3690938"/>
                    </a:xfrm>
                    <a:prstGeom prst="rect"/>
                  </pic:spPr>
                </pic:pic>
              </a:graphicData>
            </a:graphic>
          </wp:inline>
        </w:drawing>
      </w:r>
    </w:p>
    <w:p>
      <w:pPr>
        <w:jc w:val="center"/>
        <w:spacing w:after="160" w:lineRule="auto"/>
      </w:pPr>
      <w:r>
        <w:rPr>
          <w:color w:val="5A6B7F"/>
          <w:sz w:val="17"/>
        </w:rPr>
        <w:t xml:space="preserve">Figura 6. Pantalla F06 del prototipo – Gestión de clientes (escritorio).</w:t>
      </w:r>
    </w:p>
    <w:p>
      <w:pPr>
        <w:spacing w:lineRule="auto"/>
      </w:pPr>
      <w:r>
        <w:rPr/>
        <w:drawing>
          <wp:inline distB="0" distL="0" distR="0" distT="0">
            <wp:extent cx="5905500" cy="3690938"/>
            <wp:effectExtent b="0" l="0" r="0" t="0"/>
            <wp:docPr id="15" name="image-vx480b7ZBU0mAqLvo360o.png"/>
            <a:graphic>
              <a:graphicData uri="http://schemas.openxmlformats.org/drawingml/2006/picture">
                <pic:pic>
                  <pic:nvPicPr>
                    <pic:cNvPr id="15" name="image-vx480b7ZBU0mAqLvo360o.png" descr="Configuración (escritorio, exclusiva del Administrador)"/>
                    <pic:cNvPicPr/>
                  </pic:nvPicPr>
                  <pic:blipFill>
                    <a:blip r:embed="rId20" cstate="print"/>
                    <a:srcRect b="0" l="0" r="0" t="0"/>
                    <a:stretch>
                      <a:fillRect/>
                    </a:stretch>
                  </pic:blipFill>
                  <pic:spPr>
                    <a:xfrm>
                      <a:off x="0" y="0"/>
                      <a:ext cx="5905500" cy="3690938"/>
                    </a:xfrm>
                    <a:prstGeom prst="rect"/>
                  </pic:spPr>
                </pic:pic>
              </a:graphicData>
            </a:graphic>
          </wp:inline>
        </w:drawing>
      </w:r>
    </w:p>
    <w:p>
      <w:pPr>
        <w:jc w:val="center"/>
        <w:spacing w:after="160" w:lineRule="auto"/>
      </w:pPr>
      <w:r>
        <w:rPr>
          <w:color w:val="5A6B7F"/>
          <w:sz w:val="17"/>
        </w:rPr>
        <w:t xml:space="preserve">Figura 7. Pantalla F07 del prototipo – Configuración (escritorio, exclusiva del Administrador).</w:t>
      </w:r>
    </w:p>
    <w:p>
      <w:pPr>
        <w:spacing w:lineRule="auto"/>
      </w:pPr>
      <w:r>
        <w:rPr/>
        <w:drawing>
          <wp:inline distB="0" distL="0" distR="0" distT="0">
            <wp:extent cx="5905500" cy="3690938"/>
            <wp:effectExtent b="0" l="0" r="0" t="0"/>
            <wp:docPr id="17" name="image-d8AFqZbkp4KqqwsuZm8Pu.png"/>
            <a:graphic>
              <a:graphicData uri="http://schemas.openxmlformats.org/drawingml/2006/picture">
                <pic:pic>
                  <pic:nvPicPr>
                    <pic:cNvPr id="17" name="image-d8AFqZbkp4KqqwsuZm8Pu.png" descr="Inicio de sesión (móvil)"/>
                    <pic:cNvPicPr/>
                  </pic:nvPicPr>
                  <pic:blipFill>
                    <a:blip r:embed="rId22" cstate="print"/>
                    <a:srcRect b="0" l="0" r="0" t="0"/>
                    <a:stretch>
                      <a:fillRect/>
                    </a:stretch>
                  </pic:blipFill>
                  <pic:spPr>
                    <a:xfrm>
                      <a:off x="0" y="0"/>
                      <a:ext cx="5905500" cy="3690938"/>
                    </a:xfrm>
                    <a:prstGeom prst="rect"/>
                  </pic:spPr>
                </pic:pic>
              </a:graphicData>
            </a:graphic>
          </wp:inline>
        </w:drawing>
      </w:r>
    </w:p>
    <w:p>
      <w:pPr>
        <w:jc w:val="center"/>
        <w:spacing w:after="160" w:lineRule="auto"/>
      </w:pPr>
      <w:r>
        <w:rPr>
          <w:color w:val="5A6B7F"/>
          <w:sz w:val="17"/>
        </w:rPr>
        <w:t xml:space="preserve">Figura 8. Pantalla F08 del prototipo – Inicio de sesión (móvil).</w:t>
      </w:r>
    </w:p>
    <w:p>
      <w:pPr>
        <w:spacing w:lineRule="auto"/>
      </w:pPr>
      <w:r>
        <w:rPr/>
        <w:drawing>
          <wp:inline distB="0" distL="0" distR="0" distT="0">
            <wp:extent cx="5905500" cy="3690938"/>
            <wp:effectExtent b="0" l="0" r="0" t="0"/>
            <wp:docPr id="19" name="image-wfSgsoeOAsS1F6JM4xc5I.png"/>
            <a:graphic>
              <a:graphicData uri="http://schemas.openxmlformats.org/drawingml/2006/picture">
                <pic:pic>
                  <pic:nvPicPr>
                    <pic:cNvPr id="19" name="image-wfSgsoeOAsS1F6JM4xc5I.png" descr="Panel (móvil, rol Trabajador)"/>
                    <pic:cNvPicPr/>
                  </pic:nvPicPr>
                  <pic:blipFill>
                    <a:blip r:embed="rId24" cstate="print"/>
                    <a:srcRect b="0" l="0" r="0" t="0"/>
                    <a:stretch>
                      <a:fillRect/>
                    </a:stretch>
                  </pic:blipFill>
                  <pic:spPr>
                    <a:xfrm>
                      <a:off x="0" y="0"/>
                      <a:ext cx="5905500" cy="3690938"/>
                    </a:xfrm>
                    <a:prstGeom prst="rect"/>
                  </pic:spPr>
                </pic:pic>
              </a:graphicData>
            </a:graphic>
          </wp:inline>
        </w:drawing>
      </w:r>
    </w:p>
    <w:p>
      <w:pPr>
        <w:jc w:val="center"/>
        <w:spacing w:after="160" w:lineRule="auto"/>
      </w:pPr>
      <w:r>
        <w:rPr>
          <w:color w:val="5A6B7F"/>
          <w:sz w:val="17"/>
        </w:rPr>
        <w:t xml:space="preserve">Figura 9. Pantalla F09 del prototipo – Panel (móvil, rol Trabajador).</w:t>
      </w:r>
    </w:p>
    <w:p>
      <w:pPr>
        <w:spacing w:lineRule="auto"/>
      </w:pPr>
      <w:r>
        <w:rPr/>
        <w:drawing>
          <wp:inline distB="0" distL="0" distR="0" distT="0">
            <wp:extent cx="5905500" cy="3690938"/>
            <wp:effectExtent b="0" l="0" r="0" t="0"/>
            <wp:docPr id="21" name="image-pOukkuk9CRO_IvUg0SND6.png"/>
            <a:graphic>
              <a:graphicData uri="http://schemas.openxmlformats.org/drawingml/2006/picture">
                <pic:pic>
                  <pic:nvPicPr>
                    <pic:cNvPr id="21" name="image-pOukkuk9CRO_IvUg0SND6.png" descr="Registrar entrada (móvil)"/>
                    <pic:cNvPicPr/>
                  </pic:nvPicPr>
                  <pic:blipFill>
                    <a:blip r:embed="rId26" cstate="print"/>
                    <a:srcRect b="0" l="0" r="0" t="0"/>
                    <a:stretch>
                      <a:fillRect/>
                    </a:stretch>
                  </pic:blipFill>
                  <pic:spPr>
                    <a:xfrm>
                      <a:off x="0" y="0"/>
                      <a:ext cx="5905500" cy="3690938"/>
                    </a:xfrm>
                    <a:prstGeom prst="rect"/>
                  </pic:spPr>
                </pic:pic>
              </a:graphicData>
            </a:graphic>
          </wp:inline>
        </w:drawing>
      </w:r>
    </w:p>
    <w:p>
      <w:pPr>
        <w:jc w:val="center"/>
        <w:spacing w:after="160" w:lineRule="auto"/>
      </w:pPr>
      <w:r>
        <w:rPr>
          <w:color w:val="5A6B7F"/>
          <w:sz w:val="17"/>
        </w:rPr>
        <w:t xml:space="preserve">Figura 10. Pantalla F10 del prototipo – Registrar entrada (móvil).</w:t>
      </w:r>
    </w:p>
    <w:p>
      <w:pPr>
        <w:spacing w:lineRule="auto"/>
      </w:pPr>
      <w:r>
        <w:rPr/>
        <w:drawing>
          <wp:inline distB="0" distL="0" distR="0" distT="0">
            <wp:extent cx="5905500" cy="3690938"/>
            <wp:effectExtent b="0" l="0" r="0" t="0"/>
            <wp:docPr id="23" name="image-MxmrzihHsNqMDkhy8BtDJ.png"/>
            <a:graphic>
              <a:graphicData uri="http://schemas.openxmlformats.org/drawingml/2006/picture">
                <pic:pic>
                  <pic:nvPicPr>
                    <pic:cNvPr id="23" name="image-MxmrzihHsNqMDkhy8BtDJ.png" descr="Salida y cobro (móvil)"/>
                    <pic:cNvPicPr/>
                  </pic:nvPicPr>
                  <pic:blipFill>
                    <a:blip r:embed="rId28" cstate="print"/>
                    <a:srcRect b="0" l="0" r="0" t="0"/>
                    <a:stretch>
                      <a:fillRect/>
                    </a:stretch>
                  </pic:blipFill>
                  <pic:spPr>
                    <a:xfrm>
                      <a:off x="0" y="0"/>
                      <a:ext cx="5905500" cy="3690938"/>
                    </a:xfrm>
                    <a:prstGeom prst="rect"/>
                  </pic:spPr>
                </pic:pic>
              </a:graphicData>
            </a:graphic>
          </wp:inline>
        </w:drawing>
      </w:r>
    </w:p>
    <w:p>
      <w:pPr>
        <w:jc w:val="center"/>
        <w:spacing w:after="160" w:lineRule="auto"/>
      </w:pPr>
      <w:r>
        <w:rPr>
          <w:color w:val="5A6B7F"/>
          <w:sz w:val="17"/>
        </w:rPr>
        <w:t xml:space="preserve">Figura 11. Pantalla F11 del prototipo – Salida y cobro (móvil).</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color xmlns:ns2="http://schemas.openxmlformats.org/wordprocessingml/2006/main" ns2:val="5A6B7F"/>
        <sz xmlns:ns3="http://schemas.openxmlformats.org/wordprocessingml/2006/main" ns3:val="16"/>
      </rPr>
      <t xml:space="preserve">Documentación del proyecto PARKINLOCK · Versión 1.0 · Página </t>
    </r>
    <fldSimple xmlns:ns4="http://schemas.openxmlformats.org/wordprocessingml/2006/main" ns4:instr="PAGE">
      <r/>
    </fldSimple>
  </p>
</ftr>
</file>

<file path=word/header1.xml><?xml version="1.0" encoding="utf-8"?>
<hdr xmlns="http://schemas.openxmlformats.org/wordprocessingml/2006/main">
  <p>
    <pPr>
      <spacing xmlns:ns1="http://schemas.openxmlformats.org/wordprocessingml/2006/main" ns1:lineRule="auto"/>
    </pPr>
    <r>
      <rPr>
        <b/>
        <color xmlns:ns2="http://schemas.openxmlformats.org/wordprocessingml/2006/main" ns2:val="0B2A5B"/>
        <sz xmlns:ns3="http://schemas.openxmlformats.org/wordprocessingml/2006/main" ns3:val="16"/>
      </rPr>
      <t xml:space="preserve">PARKINLOCK</t>
    </r>
    <r>
      <rPr>
        <color xmlns:ns4="http://schemas.openxmlformats.org/wordprocessingml/2006/main" ns4:val="0B2A5B"/>
        <sz xmlns:ns5="http://schemas.openxmlformats.org/wordprocessingml/2006/main" ns5:val="16"/>
      </rPr>
      <t xml:space="preserve"> · Systems &amp; Programación — 02 Requisitos Funcionales</t>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1"/>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GLqwEO01JqMp0CG2Olxo0.png" TargetMode="Internal"/>
  <Relationship Id="rId7" Type="http://schemas.openxmlformats.org/officeDocument/2006/relationships/image" Target="media/image-kJwzjuWjVg-qdwgjMPlb5.png" TargetMode="Internal"/>
  <Relationship Id="rId8" Type="http://schemas.openxmlformats.org/officeDocument/2006/relationships/image" Target="media/image-JLIWipUTtfKK5u9rnAp4d.png" TargetMode="Internal"/>
  <Relationship Id="rId9" Type="http://schemas.openxmlformats.org/officeDocument/2006/relationships/image" Target="media/image-b-M096eXdOipxtgRQS-WU.png" TargetMode="Internal"/>
  <Relationship Id="rId10" Type="http://schemas.openxmlformats.org/officeDocument/2006/relationships/image" Target="media/image-LLSbDYwzdeeKBU6W0BGeV.png" TargetMode="Internal"/>
  <Relationship Id="rId11" Type="http://schemas.openxmlformats.org/officeDocument/2006/relationships/image" Target="media/image-sX8ELN_HvMw-7kXyEqaxi.png" TargetMode="Internal"/>
  <Relationship Id="rId12" Type="http://schemas.openxmlformats.org/officeDocument/2006/relationships/image" Target="media/image-WbKtN_hIOWr5kR_ar_zJl.png" TargetMode="Internal"/>
  <Relationship Id="rId13" Type="http://schemas.openxmlformats.org/officeDocument/2006/relationships/image" Target="media/image-pEGmokbekKBVlNks_MiWj.png" TargetMode="Internal"/>
  <Relationship Id="rId14" Type="http://schemas.openxmlformats.org/officeDocument/2006/relationships/image" Target="media/image-rmF_gVU2erUhS7GiIqY4y.png" TargetMode="Internal"/>
  <Relationship Id="rId15" Type="http://schemas.openxmlformats.org/officeDocument/2006/relationships/image" Target="media/image-z_snlnFLcDtbqIMkyGBrl.png" TargetMode="Internal"/>
  <Relationship Id="rId16" Type="http://schemas.openxmlformats.org/officeDocument/2006/relationships/image" Target="media/image-gsRP4tU9xyeIKAWbcsKUW.png" TargetMode="Internal"/>
  <Relationship Id="rId17" Type="http://schemas.openxmlformats.org/officeDocument/2006/relationships/image" Target="media/image-rycOZ2OOCTpSq2B2BG24c.png" TargetMode="Internal"/>
  <Relationship Id="rId18" Type="http://schemas.openxmlformats.org/officeDocument/2006/relationships/image" Target="media/image-60DiMbBeomVl-1te5PmW7.png" TargetMode="Internal"/>
  <Relationship Id="rId19" Type="http://schemas.openxmlformats.org/officeDocument/2006/relationships/image" Target="media/image-XanM48Av5CK0QMNXakuBJ.png" TargetMode="Internal"/>
  <Relationship Id="rId20" Type="http://schemas.openxmlformats.org/officeDocument/2006/relationships/image" Target="media/image-vx480b7ZBU0mAqLvo360o.png" TargetMode="Internal"/>
  <Relationship Id="rId21" Type="http://schemas.openxmlformats.org/officeDocument/2006/relationships/image" Target="media/image-djBZ3HO19sxr081n4bSnA.png" TargetMode="Internal"/>
  <Relationship Id="rId22" Type="http://schemas.openxmlformats.org/officeDocument/2006/relationships/image" Target="media/image-d8AFqZbkp4KqqwsuZm8Pu.png" TargetMode="Internal"/>
  <Relationship Id="rId23" Type="http://schemas.openxmlformats.org/officeDocument/2006/relationships/image" Target="media/image-jGWMhXoHNgFBndcIeL4uU.png" TargetMode="Internal"/>
  <Relationship Id="rId24" Type="http://schemas.openxmlformats.org/officeDocument/2006/relationships/image" Target="media/image-wfSgsoeOAsS1F6JM4xc5I.png" TargetMode="Internal"/>
  <Relationship Id="rId25" Type="http://schemas.openxmlformats.org/officeDocument/2006/relationships/image" Target="media/image-AffmJcbCpI5b7O9ypWFlW.png" TargetMode="Internal"/>
  <Relationship Id="rId26" Type="http://schemas.openxmlformats.org/officeDocument/2006/relationships/image" Target="media/image-pOukkuk9CRO_IvUg0SND6.png" TargetMode="Internal"/>
  <Relationship Id="rId27" Type="http://schemas.openxmlformats.org/officeDocument/2006/relationships/image" Target="media/image-f4rhOAzowY7La6fJrLc0C.png" TargetMode="Internal"/>
  <Relationship Id="rId28" Type="http://schemas.openxmlformats.org/officeDocument/2006/relationships/image" Target="media/image-MxmrzihHsNqMDkhy8BtDJ.png" TargetMode="Internal"/>
  <Relationship Id="rId29" Type="http://schemas.openxmlformats.org/officeDocument/2006/relationships/header" Target="header1.xml" TargetMode="Internal"/>
  <Relationship Id="rId30" Type="http://schemas.openxmlformats.org/officeDocument/2006/relationships/footer" Target="footer1.xml" TargetMode="Internal"/>
  <Relationship Id="rId3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Requisitos Funcionales</dc:title>
  <dc:subject/>
  <dc:creator>Parqueadero · Systems &amp; Programación</dc:creator>
  <cp:keywords>Powered by TurboDocx html-to-docx</cp:keywords>
  <dc:description/>
  <cp:lastModifiedBy>Powered by TurboDocx html-to-docx</cp:lastModifiedBy>
  <cp:revision>1</cp:revision>
  <dcterms:created xsi:type="dcterms:W3CDTF">2026-10-01T15:47:13.991Z</dcterms:created>
  <dcterms:modified xsi:type="dcterms:W3CDTF">2026-10-01T15:47:13.991Z</dcterms:modified>
</cp:coreProperties>
</file>