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200" w:left="1134" w:header="600" w:footer="500" w:gutter="0"/>
      <w:headerReference r:id="rId7" w:type="default"/>
      <w:footerReference r:id="rId8" w:type="default"/>
    </w:sectPr>
    <w:p>
      <w:pPr>
        <w:jc w:val="center"/>
        <w:spacing w:line="240" w:before="0" w:after="160" w:lineRule="auto"/>
      </w:pPr>
      <w:r>
        <w:rPr/>
        <w:drawing>
          <wp:inline distB="0" distL="0" distR="0" distT="0">
            <wp:extent cx="2857500" cy="2371725"/>
            <wp:effectExtent b="0" l="0" r="0" t="0"/>
            <wp:docPr id="1" name="image-IptDuPPYR1QzJVuCut1Lw.png"/>
            <a:graphic>
              <a:graphicData uri="http://schemas.openxmlformats.org/drawingml/2006/picture">
                <pic:pic>
                  <pic:nvPicPr>
                    <pic:cNvPr id="1" name="image-IptDuPPYR1QzJVuCut1Lw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b/>
          <w:color w:val="1FA03A"/>
        </w:rPr>
        <w:t xml:space="preserve">DOCUMENTO 03</w:t>
      </w:r>
    </w:p>
    <w:p>
      <w:pPr>
        <w:jc w:val="center"/>
        <w:spacing w:after="160" w:lineRule="auto"/>
      </w:pPr>
      <w:r>
        <w:rPr>
          <w:b/>
          <w:color w:val="0B2A5B"/>
          <w:sz w:val="52"/>
        </w:rPr>
        <w:t xml:space="preserve">Requisitos No Funcionales</w:t>
      </w:r>
    </w:p>
    <w:p>
      <w:pPr>
        <w:jc w:val="center"/>
        <w:spacing w:after="160" w:lineRule="auto"/>
      </w:pPr>
      <w:r>
        <w:rPr>
          <w:color w:val="3C4E66"/>
        </w:rPr>
        <w:t xml:space="preserve">Usabilidad, seguridad, rendimiento, compatibilidad, disponibilidad, mantenibilidad, escalabilidad y accesibilidad</w:t>
      </w:r>
    </w:p>
    <w:p>
      <w:pPr>
        <w:jc w:val="both"/>
        <w:spacing w:after="160" w:lineRule="auto"/>
      </w:pPr>
      <w:r>
        <w:rPr/>
        <w:t xml:space="preserve"> 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Proyecto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PARKINLOCK — Sistema de gestión de parqueadero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Institución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I.E.R. Santa María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Integrantes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Loren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Docente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Liseth Giraldo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Versión / Fecha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="500" w:after="240" w:lineRule="auto"/>
      </w:pPr>
      <w:r>
        <w:rPr>
          <w:color w:val="0B2A5B"/>
          <w:sz w:val="40"/>
        </w:rPr>
        <w:t xml:space="preserve">Requisitos No Funcionales</w:t>
      </w:r>
    </w:p>
    <w:p>
      <w:pPr>
        <w:spacing w:lineRule="auto"/>
      </w:pPr>
      <w:r>
        <w:rPr/>
        <w:t xml:space="preserve">Fuentes y estado de la información</w:t>
      </w:r>
    </w:p>
    <w:p>
      <w:pPr>
        <w:jc w:val="both"/>
        <w:spacing w:after="160" w:lineRule="auto"/>
      </w:pPr>
      <w:r>
        <w:rPr/>
        <w:t xml:space="preserve">Esta documentación se elaboró con tres fuentes: el </w:t>
      </w:r>
      <w:r>
        <w:rPr>
          <w:b/>
        </w:rPr>
        <w:t xml:space="preserve">prototipo de Figma</w:t>
      </w:r>
      <w:r>
        <w:rPr/>
        <w:t xml:space="preserve"> del sistema (11 pantallas), el </w:t>
      </w:r>
      <w:r>
        <w:rPr>
          <w:b/>
        </w:rPr>
        <w:t xml:space="preserve">código del repositorio</w:t>
      </w:r>
      <w:r>
        <w:rPr/>
        <w:t xml:space="preserve"> PARKINLOCK y sus archivos de configuración, y el documento de </w:t>
      </w:r>
      <w:r>
        <w:rPr>
          <w:b/>
        </w:rPr>
        <w:t xml:space="preserve">requisitos funcionales</w:t>
      </w:r>
      <w:r>
        <w:rPr/>
        <w:t xml:space="preserve"> derivado del prototipo. Cada elemento se marca así:</w:t>
      </w:r>
    </w:p>
    <w:p>
      <w:pPr>
        <w:numPr>
          <w:ilvl w:val="0"/>
          <w:numId w:val="1"/>
        </w:numPr>
        <w:spacing w:after="60" w:lineRule="auto"/>
      </w:pPr>
      <w:r>
        <w:rPr>
          <w:color w:val="1565C0"/>
          <w:sz w:val="15"/>
          <w:shd w:val="clear" w:fill="E3F2FD"/>
        </w:rPr>
        <w:t xml:space="preserve">EXISTENTE EN CÓDIGO</w:t>
      </w:r>
      <w:r>
        <w:rPr>
          <w:color w:val="1565C0"/>
          <w:sz w:val="15"/>
          <w:shd w:val="clear" w:fill="E3F2FD"/>
        </w:rPr>
        <w:t xml:space="preserve"> Verificado en el código actual del repositorio.</w:t>
      </w:r>
    </w:p>
    <w:p>
      <w:pPr>
        <w:numPr>
          <w:ilvl w:val="0"/>
          <w:numId w:val="1"/>
        </w:numPr>
        <w:spacing w:after="60" w:lineRule="auto"/>
      </w:pPr>
      <w:r>
        <w:rPr>
          <w:color w:val="157A2C"/>
          <w:sz w:val="15"/>
          <w:shd w:val="clear" w:fill="E8F5E9"/>
        </w:rPr>
        <w:t xml:space="preserve">DISEÑADO EN FIGMA – PENDIENTE DE IMPLEMENTACIÓN</w:t>
      </w:r>
      <w:r>
        <w:rPr>
          <w:color w:val="157A2C"/>
          <w:sz w:val="15"/>
          <w:shd w:val="clear" w:fill="E8F5E9"/>
        </w:rPr>
        <w:t xml:space="preserve"> Aparece en el prototipo de Figma, pero no existe en el código.</w:t>
      </w:r>
    </w:p>
    <w:p>
      <w:pPr>
        <w:numPr>
          <w:ilvl w:val="0"/>
          <w:numId w:val="1"/>
        </w:numPr>
        <w:spacing w:after="60" w:lineRule="auto"/>
      </w:pPr>
      <w:r>
        <w:rPr>
          <w:color w:val="A35F00"/>
          <w:sz w:val="15"/>
          <w:shd w:val="clear" w:fill="FFF4E0"/>
        </w:rPr>
        <w:t xml:space="preserve">PROPUESTO – PENDIENTE DE IMPLEMENTACIÓN</w:t>
      </w:r>
      <w:r>
        <w:rPr>
          <w:color w:val="A35F00"/>
          <w:sz w:val="15"/>
          <w:shd w:val="clear" w:fill="FFF4E0"/>
        </w:rPr>
        <w:t xml:space="preserve"> Diseño técnico planteado en esta documentación para soportar lo diseñado en Figma.</w:t>
      </w:r>
    </w:p>
    <w:p>
      <w:pPr>
        <w:jc w:val="both"/>
        <w:spacing w:lineRule="auto"/>
      </w:pPr>
      <w:r>
        <w:rPr>
          <w:b/>
        </w:rPr>
        <w:t xml:space="preserve">Estado real:</w:t>
      </w:r>
      <w:r>
        <w:rPr/>
        <w:t xml:space="preserve"> 21 funcionalidades diseñadas en Figma, </w:t>
      </w:r>
      <w:r>
        <w:rPr>
          <w:b/>
        </w:rPr>
        <w:t xml:space="preserve">0 implementadas</w:t>
      </w:r>
      <w:r>
        <w:rPr/>
        <w:t xml:space="preserve"> en el código, 21 pendientes de implementación.</w:t>
      </w:r>
    </w:p>
    <w:p>
      <w:pPr>
        <w:jc w:val="both"/>
        <w:spacing w:after="160" w:lineRule="auto"/>
      </w:pPr>
      <w:r>
        <w:rPr/>
        <w:t xml:space="preserve">Los requisitos no funcionales describen las cualidades que debe tener PARKINLOCK. Cada uno indica si está </w:t>
      </w:r>
      <w:r>
        <w:rPr>
          <w:b/>
        </w:rPr>
        <w:t xml:space="preserve">existente en el código</w:t>
      </w:r>
      <w:r>
        <w:rPr/>
        <w:t xml:space="preserve">, </w:t>
      </w:r>
      <w:r>
        <w:rPr>
          <w:b/>
        </w:rPr>
        <w:t xml:space="preserve">diseñado en Figma</w:t>
      </w:r>
      <w:r>
        <w:rPr/>
        <w:t xml:space="preserve"> o </w:t>
      </w:r>
      <w:r>
        <w:rPr>
          <w:b/>
        </w:rPr>
        <w:t xml:space="preserve">propuesto</w:t>
      </w:r>
      <w:r>
        <w:rPr/>
        <w:t xml:space="preserve">; ninguno se presenta como implementado si no lo está.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1.</w:t>
      </w:r>
      <w:r>
        <w:rPr>
          <w:color w:val="0B2A5B"/>
          <w:sz w:val="28"/>
        </w:rPr>
        <w:t xml:space="preserve"> Resumen por estado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Estado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Cantidad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Requisitos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 EN 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RNF-005, RNF-011, RNF-015, RNF-016, RNF-017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RNF-001, RNF-002, RNF-003, RNF-004, RNF-013, RNF-018, RNF-020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RNF-006, RNF-007, RNF-008, RNF-009, RNF-010, RNF-012, RNF-014, RNF-019, RNF-021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2.</w:t>
      </w:r>
      <w:r>
        <w:rPr>
          <w:color w:val="0B2A5B"/>
          <w:sz w:val="28"/>
        </w:rPr>
        <w:t xml:space="preserve"> Tabla resumen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94.4"/>
        <w:gridCol w:w="1994.4"/>
        <w:gridCol w:w="1994.4"/>
        <w:gridCol w:w="1994.4"/>
        <w:gridCol w:w="1994.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Código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Nombre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Categoría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Prioridad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Estado</w:t>
            </w:r>
          </w:p>
        </w:tc>
      </w:tr>
      <w:tblGrid>
        <w:gridCol w:w="1994.4"/>
        <w:gridCol w:w="1994.4"/>
        <w:gridCol w:w="1994.4"/>
        <w:gridCol w:w="1994.4"/>
        <w:gridCol w:w="1994.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RNF‑001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Diseño adaptable a escritorio y móvil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Usabilidad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RNF‑002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Flujo operativo guiado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Usabilidad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RNF‑003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Mensajes de validación y confirmación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Usabilidad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RNF‑004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Idioma y formato local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Usabilidad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RNF‑005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Aplicación instalable (PWA)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Compatibilidad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 EN CÓDIGO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RNF‑006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Compatibilidad con navegadores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Compatibilidad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RNF‑007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Contraseñas cifradas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Seguridad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RNF‑008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Autorización por rol en el servidor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Seguridad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RNF‑009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Protección de credenciales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Seguridad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RNF‑010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Consultas parametrizadas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Seguridad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RNF‑011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Caché de recursos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Rendimiento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 EN CÓDIGO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RNF‑012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Tiempo de respuesta operativo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Rendimiento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RNF‑013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Actualización del mapa de espacios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Rendimiento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RNF‑014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Disponibilidad durante la operación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Disponibilidad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RNF‑015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Actualización automática de la aplicación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Disponibilidad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1FA03A"/>
              </w:rPr>
              <w:t xml:space="preserve">Baja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 EN CÓDIGO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RNF‑016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Control de versiones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Mantenibilidad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 EN CÓDIGO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RNF‑017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Análisis estático del 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Mantenibilidad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 EN CÓDIGO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RNF‑018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Tarifas parametrizables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Escalabilidad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RNF‑019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Crecimiento del parqueadero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Escalabilidad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b/>
              </w:rPr>
              <w:t xml:space="preserve">RNF‑020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Estados identificables sin depender solo del color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Accesibilidad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b/>
              </w:rPr>
              <w:t xml:space="preserve">RNF‑021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Contraste y legibilidad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Accesibilidad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</w:tbl>
    <w:p>
      <w:pPr>
        <w:spacing w:lineRule="auto"/>
      </w:pPr>
      <w:r>
        <w:rPr/>
      </w:r>
    </w:p>
    <w:p>
      <w:pPr>
        <w:jc w:val="both"/>
        <w:spacing w:after="160" w:lineRule="auto"/>
      </w:pPr>
      <w:r>
        <w:rPr>
          <w:color w:val="5A6B7F"/>
          <w:sz w:val="17"/>
        </w:rPr>
        <w:t xml:space="preserve">Las prioridades son una propuesta del equipo de documentación.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3.</w:t>
      </w:r>
      <w:r>
        <w:rPr>
          <w:color w:val="0B2A5B"/>
          <w:sz w:val="28"/>
        </w:rPr>
        <w:t xml:space="preserve"> Detalle de requisitos no funcionales</w:t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3.1</w:t>
      </w:r>
      <w:r>
        <w:rPr>
          <w:color w:val="1565C0"/>
          <w:sz w:val="23"/>
        </w:rPr>
        <w:t xml:space="preserve"> RNF-001 · Diseño adaptable a escritorio y móvil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RNF-001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Diseño adaptable a escritorio y móvil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La interfaz debe adaptarse a pantallas de computador y de teléfono móvil.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Usabilidad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Las pantallas de inicio de sesión, panel, entrada y salida se visualizan correctamente en escritorio y en móvil, con barra de navegación inferior en móvil.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Pantallas F08 a F11.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3.2</w:t>
      </w:r>
      <w:r>
        <w:rPr>
          <w:color w:val="1565C0"/>
          <w:sz w:val="23"/>
        </w:rPr>
        <w:t xml:space="preserve"> RNF-002 · Flujo operativo guiado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RNF-002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Flujo operativo guiado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proceso de atención debe mostrarse como una secuencia de pasos visible para el operador.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Usabilidad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Se muestra la secuencia de 7 pasos (Entrada, Placa y espacio, Calcular tiempo, Cobrar, Cambio, Registrar salida, Liberar espacio) indicando el paso actual.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Pantallas F04, F05, F10.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3.3</w:t>
      </w:r>
      <w:r>
        <w:rPr>
          <w:color w:val="1565C0"/>
          <w:sz w:val="23"/>
        </w:rPr>
        <w:t xml:space="preserve"> RNF-003 · Mensajes de validación y confirmación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RNF-003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Mensajes de validación y confirmación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sistema debe informar el resultado de las validaciones antes de confirmar una operación.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Usabilidad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Se muestran mensajes como "C-12 está disponible", "Monto suficiente", el valor faltante cuando el pago no alcanza y el resumen previo a registrar la salida.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Pantallas F04, F05, F11.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3.4</w:t>
      </w:r>
      <w:r>
        <w:rPr>
          <w:color w:val="1565C0"/>
          <w:sz w:val="23"/>
        </w:rPr>
        <w:t xml:space="preserve"> RNF-004 · Idioma y formato local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RNF-004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Idioma y formato local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La interfaz debe estar en español y mostrar valores en pesos y horas en formato de 24 horas.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Usabilidad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Todos los textos están en español; los valores se muestran como "$15.000" y las horas como "08:14".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Todas las pantallas.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3.5</w:t>
      </w:r>
      <w:r>
        <w:rPr>
          <w:color w:val="1565C0"/>
          <w:sz w:val="23"/>
        </w:rPr>
        <w:t xml:space="preserve"> RNF-005 · Aplicación instalable (PWA)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RNF-005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Aplicación instalable (PWA)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La aplicación debe poder instalarse en el dispositivo con nombre e íconos propios.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Compatibilidad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build genera manifest.webmanifest con nombre, colores, modo standalone e íconos de 64, 192 y 512 px y maskable.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 EN CÓDIGO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vite.config.js (vite-plugin-pwa), carpeta public/.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3.6</w:t>
      </w:r>
      <w:r>
        <w:rPr>
          <w:color w:val="1565C0"/>
          <w:sz w:val="23"/>
        </w:rPr>
        <w:t xml:space="preserve"> RNF-006 · Compatibilidad con navegadores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RNF-006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Compatibilidad con navegadores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La aplicación debe funcionar en las versiones actuales de Chrome, Edge y Firefox.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Compatibilidad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Las funciones principales se ejecutan sin errores en los tres navegadores.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3.7</w:t>
      </w:r>
      <w:r>
        <w:rPr>
          <w:color w:val="1565C0"/>
          <w:sz w:val="23"/>
        </w:rPr>
        <w:t xml:space="preserve"> RNF-007 · Contraseñas cifradas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RNF-007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Contraseñas cifradas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Las contraseñas deben almacenarse con un algoritmo de hash seguro, nunca en texto plano.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Seguridad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La tabla de usuarios solo almacena el hash de la contraseña.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Modelo propuesto (documento 06).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3.8</w:t>
      </w:r>
      <w:r>
        <w:rPr>
          <w:color w:val="1565C0"/>
          <w:sz w:val="23"/>
        </w:rPr>
        <w:t xml:space="preserve"> RNF-008 · Autorización por rol en el servidor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RNF-008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Autorización por rol en el servidor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Los permisos de la matriz de roles deben validarse también en el backend, no solo ocultando opciones en la interfaz.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Seguridad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Una petición de un Trabajador a una función de tarifas o usuarios es rechazada.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Matriz de permisos diseñada en F07.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3.9</w:t>
      </w:r>
      <w:r>
        <w:rPr>
          <w:color w:val="1565C0"/>
          <w:sz w:val="23"/>
        </w:rPr>
        <w:t xml:space="preserve"> RNF-009 · Protección de credenciales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RNF-009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Protección de credenciales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Las credenciales de la base de datos deben manejarse en variables de entorno fuera del repositorio.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Seguridad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Los archivos .env no se suben a Git.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.gitignore del repositorio ya excluye .env y .env.* (existente).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3.10</w:t>
      </w:r>
      <w:r>
        <w:rPr>
          <w:color w:val="1565C0"/>
          <w:sz w:val="23"/>
        </w:rPr>
        <w:t xml:space="preserve"> RNF-010 · Consultas parametrizadas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RNF-010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Consultas parametrizadas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Las consultas a la base de datos deben usar parámetros para prevenir inyección SQL.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Seguridad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Ninguna consulta concatena datos digitados por el usuario.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Consultas del documento 06.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3.11</w:t>
      </w:r>
      <w:r>
        <w:rPr>
          <w:color w:val="1565C0"/>
          <w:sz w:val="23"/>
        </w:rPr>
        <w:t xml:space="preserve"> RNF-011 · Caché de recursos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RNF-011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Caché de recursos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Los recursos estáticos deben almacenarse en caché mediante service worker para acelerar las cargas.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Rendimiento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build genera sw.js (Workbox) con la lista de recursos en caché.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 EN CÓDIGO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vite.config.js, salida de npm run build.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3.12</w:t>
      </w:r>
      <w:r>
        <w:rPr>
          <w:color w:val="1565C0"/>
          <w:sz w:val="23"/>
        </w:rPr>
        <w:t xml:space="preserve"> RNF-012 · Tiempo de respuesta operativo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RNF-012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Tiempo de respuesta operativo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Registrar una entrada, buscar una placa o registrar una salida debe responder en menos de 2 segundos en condiciones normales.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Rendimiento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Medición del tiempo de respuesta de las operaciones RF-008, RF-009 y RF-012.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3.13</w:t>
      </w:r>
      <w:r>
        <w:rPr>
          <w:color w:val="1565C0"/>
          <w:sz w:val="23"/>
        </w:rPr>
        <w:t xml:space="preserve"> RNF-013 · Actualización del mapa de espacios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RNF-013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Actualización del mapa de espacios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mapa y los indicadores deben reflejar cada entrada, salida o reserva sin recargar la página.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Rendimiento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Tras registrar una entrada, el espacio aparece como ocupado en el panel.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Textos "tiempo real" y "En vivo" en F02 y F03.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3.14</w:t>
      </w:r>
      <w:r>
        <w:rPr>
          <w:color w:val="1565C0"/>
          <w:sz w:val="23"/>
        </w:rPr>
        <w:t xml:space="preserve"> RNF-014 · Disponibilidad durante la operación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RNF-014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Disponibilidad durante la operación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sistema debe estar disponible durante los turnos de atención del parqueadero.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Disponibilidad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Horario de disponibilidad acordado con la institución: </w:t>
            </w:r>
          </w:p>
          <w:p>
            <w:pPr>
              <w:spacing w:lineRule="auto"/>
            </w:pPr>
            <w:r>
              <w:rPr>
                <w:color w:val="A35F00"/>
                <w:shd w:val="clear" w:fill="FFF4E0"/>
              </w:rPr>
              <w:t xml:space="preserve">[Pendiente de completar]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3.15</w:t>
      </w:r>
      <w:r>
        <w:rPr>
          <w:color w:val="1565C0"/>
          <w:sz w:val="23"/>
        </w:rPr>
        <w:t xml:space="preserve"> RNF-015 · Actualización automática de la aplicación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RNF-015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Actualización automática de la aplicación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Cuando se publique una nueva versión, la aplicación instalada debe actualizarse automáticamente.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Disponibilidad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1FA03A"/>
              </w:rPr>
              <w:t xml:space="preserve">Baja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service worker está configurado con registerType "autoUpdate".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 EN CÓDIGO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vite.config.js.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3.16</w:t>
      </w:r>
      <w:r>
        <w:rPr>
          <w:color w:val="1565C0"/>
          <w:sz w:val="23"/>
        </w:rPr>
        <w:t xml:space="preserve"> RNF-016 · Control de versiones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RNF-016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Control de versiones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código debe versionarse en GitHub separando frontend y backend.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Mantenibilidad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repositorio contiene la carpeta frontend-Parkinlock- y el historial de cambios.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 EN CÓDIGO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Repositorio GitHub (la carpeta del backend aún no está registrada porque está vacía).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3.17</w:t>
      </w:r>
      <w:r>
        <w:rPr>
          <w:color w:val="1565C0"/>
          <w:sz w:val="23"/>
        </w:rPr>
        <w:t xml:space="preserve"> RNF-017 · Análisis estático del código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RNF-017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Análisis estático del código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código del frontend debe revisarse con un linter.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Mantenibilidad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comando npm run lint ejecuta oxlint con reglas de React.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 EN CÓDIGO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package.json, .oxlintrc.json.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3.18</w:t>
      </w:r>
      <w:r>
        <w:rPr>
          <w:color w:val="1565C0"/>
          <w:sz w:val="23"/>
        </w:rPr>
        <w:t xml:space="preserve"> RNF-018 · Tarifas parametrizables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RNF-018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Tarifas parametrizables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Los valores de cobro deben poder cambiarse desde la configuración, sin modificar el código.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Escalabilidad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C62828"/>
              </w:rPr>
              <w:t xml:space="preserve">Alta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El Administrador cambia una tarifa, pulsa "Guardar cambios" y el nuevo valor se usa en los siguientes cobros.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Pantalla F07.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3.19</w:t>
      </w:r>
      <w:r>
        <w:rPr>
          <w:color w:val="1565C0"/>
          <w:sz w:val="23"/>
        </w:rPr>
        <w:t xml:space="preserve"> RNF-019 · Crecimiento del parqueadero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RNF-019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Crecimiento del parqueadero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El modelo de datos debe permitir agregar espacios y tipos de vehículo sin cambiar la estructura de las tablas.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Escalabilidad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Agregar un espacio nuevo solo requiere insertar un registro.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Modelo propuesto (documentos 05 y 06).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3.20</w:t>
      </w:r>
      <w:r>
        <w:rPr>
          <w:color w:val="1565C0"/>
          <w:sz w:val="23"/>
        </w:rPr>
        <w:t xml:space="preserve"> RNF-020 · Estados identificables sin depender solo del color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RNF-020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Estados identificables sin depender solo del color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Los estados de los espacios y registros deben indicarse con texto además del color.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Accesibilidad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Cada espacio muestra el texto "Libre", "Ocupado" o "Reserva" junto al color correspondiente.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DISEÑADO EN FIGMA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Pantallas F02, F03, F09.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3.21</w:t>
      </w:r>
      <w:r>
        <w:rPr>
          <w:color w:val="1565C0"/>
          <w:sz w:val="23"/>
        </w:rPr>
        <w:t xml:space="preserve"> RNF-021 · Contraste y legibilidad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Campo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Detalle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b/>
              </w:rPr>
              <w:t xml:space="preserve">RNF-021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Nombre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Contraste y legibilidad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Descripción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Los textos deben tener contraste suficiente y tamaño legible.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Categoría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Accesibilidad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Prioridad (propuesta)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ffffff"/>
                <w:sz w:val="16"/>
                <w:shd w:val="clear" w:fill="EF8F00"/>
              </w:rPr>
              <w:t xml:space="preserve">Media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Criterio de aceptación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Los textos cumplen la relación de contraste recomendada por WCAG 2.1 nivel AA.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EEF4FB"/>
          </w:tcPr>
          <w:p>
            <w:pPr>
              <w:spacing w:lineRule="auto"/>
            </w:pPr>
            <w:r>
              <w:rPr>
                <w:color w:val="0B2A5B"/>
              </w:rPr>
              <w:t xml:space="preserve">Estado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A35F00"/>
                <w:sz w:val="15"/>
                <w:shd w:val="clear" w:fill="FFF4E0"/>
              </w:rPr>
              <w:t xml:space="preserve">PROPUESTO – PENDIENTE DE IMPLEMENTACIÓN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tcW w:w="0" w:type="dxa"/>
            <w:shd w:val="clear" w:fill="F4F8FC"/>
          </w:tcPr>
          <w:p>
            <w:pPr>
              <w:spacing w:lineRule="auto"/>
            </w:pPr>
            <w:r>
              <w:rPr>
                <w:color w:val="0B2A5B"/>
              </w:rPr>
              <w:t xml:space="preserve">Respaldo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A6B7F"/>
        <sz xmlns:ns3="http://schemas.openxmlformats.org/wordprocessingml/2006/main" ns3:val="16"/>
      </rPr>
      <t xml:space="preserve">Documentación del proyecto PARKINLOCK · Versión 1.0 · Página </t>
    </r>
    <fldSimple xmlns:ns4="http://schemas.openxmlformats.org/wordprocessingml/2006/main" ns4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b/>
        <color xmlns:ns2="http://schemas.openxmlformats.org/wordprocessingml/2006/main" ns2:val="0B2A5B"/>
        <sz xmlns:ns3="http://schemas.openxmlformats.org/wordprocessingml/2006/main" ns3:val="16"/>
      </rPr>
      <t xml:space="preserve">PARKINLOCK</t>
    </r>
    <r>
      <rPr>
        <color xmlns:ns4="http://schemas.openxmlformats.org/wordprocessingml/2006/main" ns4:val="0B2A5B"/>
        <sz xmlns:ns5="http://schemas.openxmlformats.org/wordprocessingml/2006/main" ns5:val="16"/>
      </rPr>
      <t xml:space="preserve"> · Systems &amp; Programación — 03 Requisitos No Funcionales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IptDuPPYR1QzJVuCut1Lw.png" TargetMode="Internal"/>
  <Relationship Id="rId7" Type="http://schemas.openxmlformats.org/officeDocument/2006/relationships/header" Target="header1.xml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Requisitos No Funcionales</dc:title>
  <dc:subject/>
  <dc:creator>Parqueadero · Systems &amp; Programación</dc:creator>
  <cp:keywords>Powered by TurboDocx html-to-docx</cp:keywords>
  <dc:description/>
  <cp:lastModifiedBy>Powered by TurboDocx html-to-docx</cp:lastModifiedBy>
  <cp:revision>1</cp:revision>
  <dcterms:created xsi:type="dcterms:W3CDTF">2026-10-01T15:47:13.991Z</dcterms:created>
  <dcterms:modified xsi:type="dcterms:W3CDTF">2026-10-01T15:47:13.991Z</dcterms:modified>
</cp:coreProperties>
</file>