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Taller de Ingeniería Informática — FDICI12</w:t>
      </w:r>
    </w:p>
    <w:p>
      <w:pPr>
        <w:jc w:val="center"/>
      </w:pPr>
      <w:r>
        <w:rPr>
          <w:b/>
          <w:sz w:val="28"/>
        </w:rPr>
        <w:t>UNIVERSIDAD DE LOS LAGOS</w:t>
        <w:br/>
        <w:t>Departamento de Ciencias de la Ingeniería</w:t>
        <w:br/>
        <w:t>Ingeniería Civil en Informática</w:t>
        <w:br/>
      </w:r>
    </w:p>
    <w:p>
      <w:r>
        <w:br/>
        <w:br/>
        <w:br/>
      </w:r>
    </w:p>
    <w:p>
      <w:pPr>
        <w:pStyle w:val="Heading1"/>
        <w:jc w:val="center"/>
      </w:pPr>
      <w:r>
        <w:t>LABORATORIO PRÁCTICO 2</w:t>
      </w:r>
    </w:p>
    <w:p>
      <w:pPr>
        <w:pStyle w:val="Heading2"/>
        <w:jc w:val="center"/>
      </w:pPr>
      <w:r>
        <w:t>Contenerización y Orquestación con Amazon ECS / Fargate</w:t>
      </w:r>
    </w:p>
    <w:p>
      <w:r>
        <w:br/>
        <w:br/>
      </w:r>
    </w:p>
    <w:p>
      <w:pPr>
        <w:jc w:val="center"/>
      </w:pPr>
      <w:r>
        <w:rPr>
          <w:b/>
        </w:rPr>
        <w:t>Integrantes:</w:t>
      </w:r>
      <w:r>
        <w:br/>
        <w:t>Camilo Velásquez Soto</w:t>
        <w:br/>
        <w:t>Samuel Delgado</w:t>
        <w:br/>
      </w:r>
      <w:r>
        <w:rPr>
          <w:b/>
        </w:rPr>
        <w:br/>
        <w:t>Profesor:</w:t>
      </w:r>
      <w:r>
        <w:br/>
        <w:t>Francisco Alarcón</w:t>
        <w:br/>
      </w:r>
      <w:r>
        <w:rPr>
          <w:b/>
        </w:rPr>
        <w:br/>
        <w:t>Fecha:</w:t>
      </w:r>
      <w:r>
        <w:br/>
        <w:t>12 de junio de 2026</w:t>
        <w:br/>
      </w:r>
    </w:p>
    <w:p>
      <w:r>
        <w:br w:type="page"/>
      </w:r>
    </w:p>
    <w:p>
      <w:pPr>
        <w:pStyle w:val="Heading2"/>
      </w:pPr>
      <w:r>
        <w:t>1. Identidad del Emprendimiento: Murano Voley Connect</w:t>
      </w:r>
    </w:p>
    <w:p>
      <w:r>
        <w:t>Murano Voley Connect es la evolución digital de la academia Murano Puerto Montt. Tras el éxito del sitio estático inicial, se ha identificado la necesidad de migrar hacia una infraestructura escalable capaz de manejar la alta demanda de usuarios durante las temporadas de torneos regionales en el sur de Chile. Nuestra plataforma conecta a la comunidad deportiva mediante un entorno resiliente y de alta disponibilidad.</w:t>
      </w:r>
    </w:p>
    <w:p>
      <w:pPr>
        <w:pStyle w:val="Heading2"/>
      </w:pPr>
      <w:r>
        <w:t>2. Arquitectura de la Solución</w:t>
      </w:r>
    </w:p>
    <w:p>
      <w:r>
        <w:t>La solución se basa en una arquitectura de microservicios serverless utilizando el orquestador Amazon ECS. Los componentes clave son:</w:t>
      </w:r>
    </w:p>
    <w:p>
      <w:r>
        <w:t>• Amazon ECR: Almacenamiento de imágenes Docker inmutables.</w:t>
        <w:br/>
        <w:t>• AWS Fargate: Ejecución de contenedores sin gestión de servidores.</w:t>
        <w:br/>
        <w:t>• Application Load Balancer (ALB): Distribución inteligente de tráfico en múltiples AZ.</w:t>
        <w:br/>
        <w:t>• VPC &amp; Redes: Reutilización de VPC existente con configuración Multi-AZ para tolerancia a fallos.</w:t>
      </w:r>
    </w:p>
    <w:p>
      <w:pPr>
        <w:jc w:val="center"/>
      </w:pPr>
      <w:r>
        <w:rPr>
          <w:b/>
          <w:color w:val="0066CC"/>
        </w:rPr>
        <w:br/>
        <w:t>[ INSERTAR CAPTURA: DIAGRAMA DE ARQUITECTURA AWS ]</w:t>
        <w:br/>
      </w:r>
    </w:p>
    <w:p>
      <w:pPr>
        <w:pStyle w:val="Heading2"/>
      </w:pPr>
      <w:r>
        <w:t>3. Implementación Técnica</w:t>
      </w:r>
    </w:p>
    <w:p>
      <w:pPr>
        <w:pStyle w:val="Heading3"/>
      </w:pPr>
      <w:r>
        <w:t>3.1 Contenerización (Dockerfile)</w:t>
      </w:r>
    </w:p>
    <w:p>
      <w:r>
        <w:t>Se construyó una imagen optimizada utilizando Nginx sobre Alpine Linux:</w:t>
      </w:r>
    </w:p>
    <w:p>
      <w:pPr>
        <w:spacing w:before="120" w:after="120"/>
        <w:shd w:fill="F2F2F2"/>
      </w:pPr>
      <w:r>
        <w:rPr>
          <w:rFonts w:ascii="Courier New" w:hAnsi="Courier New"/>
          <w:sz w:val="18"/>
        </w:rPr>
        <w:t>FROM public.ecr.aws/nginx/nginx:1.27-alpine</w:t>
        <w:br/>
        <w:t>COPY index.html /usr/share/nginx/html/index.html</w:t>
        <w:br/>
        <w:t>EXPOSE 80</w:t>
      </w:r>
    </w:p>
    <w:p>
      <w:pPr>
        <w:pStyle w:val="Heading3"/>
      </w:pPr>
      <w:r>
        <w:t>3.2 Definición de Tarea (Task Definition)</w:t>
      </w:r>
    </w:p>
    <w:p>
      <w:r>
        <w:t>Se configuró la tarea bajo el modo de red 'awsvpc', asignando recursos mínimos para eficiencia de costos:</w:t>
      </w:r>
    </w:p>
    <w:p>
      <w:pPr>
        <w:spacing w:before="120" w:after="120"/>
        <w:shd w:fill="F2F2F2"/>
      </w:pPr>
      <w:r>
        <w:rPr>
          <w:rFonts w:ascii="Courier New" w:hAnsi="Courier New"/>
          <w:sz w:val="18"/>
        </w:rPr>
        <w:t>{</w:t>
        <w:br/>
        <w:t xml:space="preserve">  "family": "murano-task",</w:t>
        <w:br/>
        <w:t xml:space="preserve">  "requiresCompatibilities": ["FARGATE"],</w:t>
        <w:br/>
        <w:t xml:space="preserve">  "cpu": "256", "memory": "512",</w:t>
        <w:br/>
        <w:t xml:space="preserve">  "containerDefinitions": [{</w:t>
        <w:br/>
        <w:t xml:space="preserve">    "name": "murano-web",</w:t>
        <w:br/>
        <w:t xml:space="preserve">    "image": "[ACCOUNT_ID].dkr.ecr.us-east-1.amazonaws.com/murano-voley-connect:1.0",</w:t>
        <w:br/>
        <w:t xml:space="preserve">    "portMappings": [{ "containerPort": 80 }]</w:t>
        <w:br/>
        <w:t xml:space="preserve">  }]</w:t>
        <w:br/>
        <w:t>}</w:t>
      </w:r>
    </w:p>
    <w:p>
      <w:pPr>
        <w:pStyle w:val="Heading2"/>
      </w:pPr>
      <w:r>
        <w:t>4. Escalado y Alta Disponibilidad</w:t>
      </w:r>
    </w:p>
    <w:p>
      <w:r>
        <w:t>Una de las ventajas críticas de esta implementación es la capacidad de escalado declarativo. Mediante AWS CLI, se aumentó la capacidad de la plataforma de 2 a 4 tareas en tiempo real:</w:t>
      </w:r>
    </w:p>
    <w:p>
      <w:pPr>
        <w:spacing w:before="120" w:after="120"/>
        <w:shd w:fill="F2F2F2"/>
      </w:pPr>
      <w:r>
        <w:rPr>
          <w:rFonts w:ascii="Courier New" w:hAnsi="Courier New"/>
          <w:sz w:val="18"/>
        </w:rPr>
        <w:t>aws ecs update-service --cluster murano-cluster --service murano-svc --desired-count 4</w:t>
      </w:r>
    </w:p>
    <w:p>
      <w:r>
        <w:t>Este proceso es gestionado automáticamente por el orquestador, registrando las nuevas IP en el balanceador.</w:t>
      </w:r>
    </w:p>
    <w:p>
      <w:pPr>
        <w:jc w:val="center"/>
      </w:pPr>
      <w:r>
        <w:rPr>
          <w:b/>
          <w:color w:val="0066CC"/>
        </w:rPr>
        <w:br/>
        <w:t>[ INSERTAR CAPTURA: EVIDENCIA DE 4 TAREAS RUNNING EN ECS ]</w:t>
        <w:br/>
      </w:r>
    </w:p>
    <w:p>
      <w:pPr>
        <w:pStyle w:val="Heading2"/>
      </w:pPr>
      <w:r>
        <w:t>5. Evidencia de Funcionamiento</w:t>
      </w:r>
    </w:p>
    <w:p>
      <w:r>
        <w:t>URL de acceso: http://murano-alb-850757385.us-east-1.elb.amazonaws.com</w:t>
      </w:r>
    </w:p>
    <w:p>
      <w:pPr>
        <w:jc w:val="center"/>
      </w:pPr>
      <w:r>
        <w:rPr>
          <w:b/>
          <w:color w:val="0066CC"/>
        </w:rPr>
        <w:br/>
        <w:t>[ INSERTAR CAPTURA: SITIO WEB CARGANDO DESDE EL DNS DEL ALB ]</w:t>
        <w:br/>
      </w:r>
    </w:p>
    <w:p>
      <w:pPr>
        <w:jc w:val="center"/>
      </w:pPr>
      <w:r>
        <w:rPr>
          <w:b/>
          <w:color w:val="0066CC"/>
        </w:rPr>
        <w:br/>
        <w:t>[ INSERTAR CAPTURA: TARGET GROUP CON TARGETS SALUDABLES (HEALTHY) ]</w:t>
        <w:br/>
      </w:r>
    </w:p>
    <w:p>
      <w:pPr>
        <w:pStyle w:val="Heading2"/>
      </w:pPr>
      <w:r>
        <w:t>6. Conclusión y Gestión de Costos</w:t>
      </w:r>
    </w:p>
    <w:p>
      <w:r>
        <w:t>La migración a ECS Fargate representa una mejora significativa en la resiliencia de Murano Voley Connect. En términos de costos, el uso de Fargate permite un ahorro sustancial al no requerir instancias EC2 encendidas 24/7, pagando únicamente por los recursos consumidos durante la ejecución de las tareas. Se ha verificado la limpieza de recursos post-implementación para mantener el presupuesto dentro del Free Tier.</w:t>
      </w:r>
    </w:p>
    <w:p>
      <w:pPr>
        <w:jc w:val="center"/>
      </w:pPr>
      <w:r>
        <w:rPr>
          <w:b/>
          <w:color w:val="0066CC"/>
        </w:rPr>
        <w:br/>
        <w:t>[ INSERTAR CAPTURA: EVIDENCIA DE LIMPIEZA DE RECURSOS (DELETE) ]</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