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5"/>
      </w:tblGrid>
      <w:tr w:rsidR="008510C5" w14:paraId="6270EEC2" w14:textId="77777777" w:rsidTr="00902BE6">
        <w:trPr>
          <w:trHeight w:val="368"/>
        </w:trPr>
        <w:tc>
          <w:tcPr>
            <w:tcW w:w="9885" w:type="dxa"/>
            <w:tcBorders>
              <w:top w:val="none" w:sz="0" w:space="0" w:color="FFFFFF"/>
              <w:left w:val="none" w:sz="0" w:space="0" w:color="FFFFFF"/>
              <w:bottom w:val="none" w:sz="0" w:space="0" w:color="FFFFFF"/>
              <w:right w:val="none" w:sz="0" w:space="0" w:color="FFFFFF"/>
            </w:tcBorders>
            <w:tcMar>
              <w:top w:w="200" w:type="dxa"/>
              <w:left w:w="300" w:type="dxa"/>
              <w:bottom w:w="200" w:type="dxa"/>
              <w:right w:w="300" w:type="dxa"/>
            </w:tcMar>
            <w:vAlign w:val="center"/>
          </w:tcPr>
          <w:p w14:paraId="7D19D0EC" w14:textId="63B4D5D7" w:rsidR="008510C5" w:rsidRPr="00902BE6" w:rsidRDefault="005448B2" w:rsidP="009B6AAD">
            <w:pPr>
              <w:jc w:val="center"/>
              <w:rPr>
                <w:color w:val="0E2841" w:themeColor="text2"/>
              </w:rPr>
            </w:pPr>
            <w:r>
              <w:rPr>
                <w:b/>
                <w:bCs/>
                <w:color w:val="0E2841" w:themeColor="text2"/>
                <w:sz w:val="32"/>
                <w:szCs w:val="32"/>
              </w:rPr>
              <w:t>POLÍTICA DE PRIVACIDAD</w:t>
            </w:r>
          </w:p>
        </w:tc>
      </w:tr>
    </w:tbl>
    <w:p w14:paraId="7345DAD9" w14:textId="75F781FA" w:rsidR="008510C5" w:rsidRDefault="00C71443">
      <w:pPr>
        <w:spacing w:after="80"/>
      </w:pPr>
      <w:r>
        <w:rPr>
          <w:b/>
          <w:bCs/>
          <w:color w:val="2D6A8C"/>
          <w:sz w:val="22"/>
          <w:szCs w:val="22"/>
        </w:rPr>
        <w:br/>
        <w:t>ANTECEDENTES</w:t>
      </w:r>
    </w:p>
    <w:p w14:paraId="3AA11EC8" w14:textId="6006AF55" w:rsidR="005448B2" w:rsidRDefault="009B6AAD" w:rsidP="005448B2">
      <w:pPr>
        <w:spacing w:before="40" w:after="160"/>
        <w:jc w:val="both"/>
      </w:pPr>
      <w:r>
        <w:br/>
      </w:r>
      <w:r w:rsidR="005448B2">
        <w:t xml:space="preserve">En Balance+ nos comprometemos a proteger tus datos personales con seguridad, transparencia y apego estricto a la Ley 21.719 (que reforma la Ley 19.628) y a la Ley </w:t>
      </w:r>
      <w:proofErr w:type="spellStart"/>
      <w:r w:rsidR="005448B2">
        <w:t>N°</w:t>
      </w:r>
      <w:proofErr w:type="spellEnd"/>
      <w:r w:rsidR="005448B2">
        <w:t xml:space="preserve"> 20.584 sobre derechos y deberes de los pacientes.</w:t>
      </w:r>
      <w:r w:rsidR="00C71443">
        <w:br/>
      </w:r>
    </w:p>
    <w:p w14:paraId="5226B80B" w14:textId="643DAFCD" w:rsidR="005448B2" w:rsidRDefault="005448B2" w:rsidP="005448B2">
      <w:pPr>
        <w:spacing w:before="40" w:after="160"/>
        <w:jc w:val="both"/>
      </w:pPr>
      <w:r>
        <w:t>Esta Política de Privacidad describe qué datos recopilamos, cómo los usamos, con quién los compartimos y cuáles son tus derechos. Te recomendamos leerla completa.</w:t>
      </w:r>
    </w:p>
    <w:p w14:paraId="30D47616" w14:textId="326F7296" w:rsidR="008510C5" w:rsidRDefault="008510C5" w:rsidP="005448B2">
      <w:pPr>
        <w:spacing w:after="140"/>
        <w:jc w:val="both"/>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1100F95B" w14:textId="77777777" w:rsidTr="009B6AAD">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61C300C2" w14:textId="0134EB10" w:rsidR="008510C5" w:rsidRDefault="00000000">
            <w:r>
              <w:rPr>
                <w:b/>
                <w:bCs/>
                <w:color w:val="2D6A8C"/>
                <w:sz w:val="24"/>
                <w:szCs w:val="24"/>
              </w:rPr>
              <w:t xml:space="preserve">1.  </w:t>
            </w:r>
            <w:r w:rsidR="005448B2">
              <w:rPr>
                <w:b/>
                <w:bCs/>
                <w:color w:val="2D6A8C"/>
                <w:sz w:val="24"/>
                <w:szCs w:val="24"/>
              </w:rPr>
              <w:t>Responsable del tratamiento</w:t>
            </w:r>
          </w:p>
        </w:tc>
      </w:tr>
    </w:tbl>
    <w:p w14:paraId="6D6ADA98" w14:textId="77777777" w:rsidR="008510C5" w:rsidRDefault="008510C5">
      <w:pPr>
        <w:spacing w:after="100"/>
      </w:pPr>
    </w:p>
    <w:p w14:paraId="1D1C6CBB" w14:textId="77777777" w:rsidR="005448B2" w:rsidRDefault="005448B2" w:rsidP="005448B2">
      <w:pPr>
        <w:spacing w:before="40" w:after="160"/>
        <w:jc w:val="both"/>
      </w:pPr>
      <w:r>
        <w:rPr>
          <w:b/>
          <w:bCs/>
          <w:color w:val="0E2841"/>
        </w:rPr>
        <w:t xml:space="preserve">Responsable: </w:t>
      </w:r>
      <w:r>
        <w:t>[RAZÓN SOCIAL], RUT [RUT], domicilio [DOMICILIO LEGAL].</w:t>
      </w:r>
    </w:p>
    <w:p w14:paraId="6683FCE6" w14:textId="77777777" w:rsidR="005448B2" w:rsidRDefault="005448B2" w:rsidP="005448B2">
      <w:pPr>
        <w:spacing w:before="40" w:after="160"/>
        <w:jc w:val="both"/>
      </w:pPr>
      <w:r>
        <w:rPr>
          <w:b/>
          <w:bCs/>
          <w:color w:val="0E2841"/>
        </w:rPr>
        <w:t xml:space="preserve">Nombre comercial: </w:t>
      </w:r>
      <w:r>
        <w:t>Balance+.</w:t>
      </w:r>
    </w:p>
    <w:p w14:paraId="708A01E2" w14:textId="77777777" w:rsidR="005448B2" w:rsidRDefault="005448B2" w:rsidP="005448B2">
      <w:pPr>
        <w:spacing w:before="40" w:after="160"/>
        <w:jc w:val="both"/>
      </w:pPr>
      <w:r>
        <w:rPr>
          <w:b/>
          <w:bCs/>
          <w:color w:val="0E2841"/>
        </w:rPr>
        <w:t xml:space="preserve">Correo de contacto: </w:t>
      </w:r>
      <w:r>
        <w:t>[CORREO DE CONTACTO].</w:t>
      </w:r>
    </w:p>
    <w:p w14:paraId="79771E61" w14:textId="77777777" w:rsidR="005448B2" w:rsidRDefault="005448B2" w:rsidP="005448B2">
      <w:pPr>
        <w:spacing w:before="40" w:after="160"/>
        <w:jc w:val="both"/>
      </w:pPr>
      <w:r>
        <w:rPr>
          <w:b/>
          <w:bCs/>
          <w:color w:val="0E2841"/>
        </w:rPr>
        <w:t xml:space="preserve">Delegado de Protección de Datos (DPO): </w:t>
      </w:r>
      <w:r>
        <w:t>[DATOS DEL DPO/DELEGADO].</w:t>
      </w:r>
    </w:p>
    <w:p w14:paraId="050CF820" w14:textId="48D1AF82" w:rsidR="00EE389E" w:rsidRDefault="00EE389E"/>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5D63470D" w14:textId="77777777" w:rsidTr="009B6AAD">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F968B1A" w14:textId="371FEA57" w:rsidR="008510C5" w:rsidRDefault="00000000">
            <w:r>
              <w:rPr>
                <w:b/>
                <w:bCs/>
                <w:color w:val="2D6A8C"/>
                <w:sz w:val="24"/>
                <w:szCs w:val="24"/>
              </w:rPr>
              <w:t xml:space="preserve">2.  </w:t>
            </w:r>
            <w:r w:rsidR="005448B2">
              <w:rPr>
                <w:b/>
                <w:bCs/>
                <w:color w:val="2D6A8C"/>
                <w:sz w:val="24"/>
                <w:szCs w:val="24"/>
              </w:rPr>
              <w:t>Definiciones</w:t>
            </w:r>
          </w:p>
        </w:tc>
      </w:tr>
    </w:tbl>
    <w:p w14:paraId="44A9990F" w14:textId="77777777" w:rsidR="008510C5" w:rsidRDefault="008510C5">
      <w:pPr>
        <w:spacing w:after="100"/>
      </w:pPr>
    </w:p>
    <w:p w14:paraId="626CABC0" w14:textId="59079074" w:rsidR="005448B2" w:rsidRDefault="005448B2" w:rsidP="005448B2">
      <w:pPr>
        <w:spacing w:before="60" w:after="120"/>
        <w:jc w:val="both"/>
      </w:pPr>
      <w:r>
        <w:rPr>
          <w:b/>
          <w:bCs/>
          <w:color w:val="2D6A8C"/>
        </w:rPr>
        <w:t xml:space="preserve">Datos personales: </w:t>
      </w:r>
      <w:r>
        <w:t xml:space="preserve">Cualquier información que identifique o permita identificar a una persona natural (según art. 2 Ley 21.719). </w:t>
      </w:r>
      <w:r>
        <w:rPr>
          <w:b/>
          <w:bCs/>
          <w:color w:val="2D6A8C"/>
        </w:rPr>
        <w:t xml:space="preserve">Datos sensibles de salud: </w:t>
      </w:r>
      <w:r>
        <w:t xml:space="preserve">Datos relativos al estado físico o psíquico, diagnósticos, medicamentos, parámetros biométricos y cualquier información de salud (art. 2 g) Ley 21.719). </w:t>
      </w:r>
      <w:r>
        <w:rPr>
          <w:b/>
          <w:bCs/>
          <w:color w:val="2D6A8C"/>
        </w:rPr>
        <w:t xml:space="preserve">Responsable: </w:t>
      </w:r>
      <w:r>
        <w:t xml:space="preserve">[RAZÓN SOCIAL], quien determina los fines y medios del tratamiento. </w:t>
      </w:r>
      <w:r>
        <w:rPr>
          <w:b/>
          <w:bCs/>
          <w:color w:val="2D6A8C"/>
        </w:rPr>
        <w:t xml:space="preserve">Encargado: </w:t>
      </w:r>
      <w:r>
        <w:t xml:space="preserve">Persona natural o jurídica que trata datos por cuenta del Responsable. </w:t>
      </w:r>
      <w:r>
        <w:rPr>
          <w:b/>
          <w:bCs/>
          <w:color w:val="2D6A8C"/>
        </w:rPr>
        <w:t xml:space="preserve">Titular: </w:t>
      </w:r>
      <w:r>
        <w:t xml:space="preserve">La persona natural a quien se refieren los datos. </w:t>
      </w:r>
      <w:r>
        <w:rPr>
          <w:b/>
          <w:bCs/>
          <w:color w:val="2D6A8C"/>
        </w:rPr>
        <w:t xml:space="preserve">Agencia: </w:t>
      </w:r>
      <w:r>
        <w:t>Agencia de Protección de Datos Personales (art. 30 Ley 21.719).</w:t>
      </w:r>
    </w:p>
    <w:p w14:paraId="75D222BF"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2954CEA4" w14:textId="77777777" w:rsidTr="009B6AA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198BF578" w14:textId="5362ADBF" w:rsidR="008510C5" w:rsidRDefault="00000000">
            <w:r>
              <w:rPr>
                <w:b/>
                <w:bCs/>
                <w:color w:val="2D6A8C"/>
                <w:sz w:val="24"/>
                <w:szCs w:val="24"/>
              </w:rPr>
              <w:t xml:space="preserve">3.  </w:t>
            </w:r>
            <w:r w:rsidR="005448B2">
              <w:rPr>
                <w:b/>
                <w:bCs/>
                <w:color w:val="2D6A8C"/>
                <w:sz w:val="24"/>
                <w:szCs w:val="24"/>
              </w:rPr>
              <w:t>Principios del tratamiento</w:t>
            </w:r>
          </w:p>
        </w:tc>
      </w:tr>
    </w:tbl>
    <w:p w14:paraId="35883F72" w14:textId="77777777" w:rsidR="008510C5" w:rsidRDefault="008510C5">
      <w:pPr>
        <w:spacing w:after="100"/>
      </w:pPr>
    </w:p>
    <w:p w14:paraId="355E26F8" w14:textId="77777777" w:rsidR="005448B2" w:rsidRDefault="005448B2" w:rsidP="005448B2">
      <w:pPr>
        <w:spacing w:before="40" w:after="160"/>
        <w:jc w:val="both"/>
      </w:pPr>
      <w:r>
        <w:t>Tratamos tus datos conforme a los siguientes principios:</w:t>
      </w:r>
    </w:p>
    <w:p w14:paraId="7809BA8D" w14:textId="09EA2656" w:rsidR="005448B2" w:rsidRDefault="005448B2" w:rsidP="005448B2">
      <w:pPr>
        <w:pStyle w:val="Prrafodelista"/>
        <w:numPr>
          <w:ilvl w:val="0"/>
          <w:numId w:val="3"/>
        </w:numPr>
        <w:spacing w:before="40" w:after="100"/>
        <w:ind w:left="142" w:hanging="142"/>
        <w:jc w:val="both"/>
      </w:pPr>
      <w:r w:rsidRPr="005448B2">
        <w:rPr>
          <w:b/>
          <w:bCs/>
          <w:color w:val="2D6A8C"/>
        </w:rPr>
        <w:t xml:space="preserve">Licitud: </w:t>
      </w:r>
      <w:r>
        <w:t>sólo tratamos datos con base en una habilitación legal o tu consentimiento expreso.</w:t>
      </w:r>
    </w:p>
    <w:p w14:paraId="2846B7D9" w14:textId="77777777" w:rsidR="005448B2" w:rsidRDefault="005448B2" w:rsidP="005448B2">
      <w:pPr>
        <w:pStyle w:val="Prrafodelista"/>
        <w:numPr>
          <w:ilvl w:val="0"/>
          <w:numId w:val="3"/>
        </w:numPr>
        <w:spacing w:before="40" w:after="100"/>
        <w:ind w:left="142" w:hanging="142"/>
        <w:jc w:val="both"/>
      </w:pPr>
      <w:r w:rsidRPr="005448B2">
        <w:rPr>
          <w:b/>
          <w:bCs/>
          <w:color w:val="2D6A8C"/>
        </w:rPr>
        <w:t>Finalidad:</w:t>
      </w:r>
      <w:r>
        <w:t xml:space="preserve"> los datos se recopilan para fines específicos, explícitos y legítimos.</w:t>
      </w:r>
    </w:p>
    <w:p w14:paraId="3C07C6CA" w14:textId="77777777" w:rsidR="005448B2" w:rsidRDefault="005448B2" w:rsidP="005448B2">
      <w:pPr>
        <w:pStyle w:val="Prrafodelista"/>
        <w:numPr>
          <w:ilvl w:val="0"/>
          <w:numId w:val="3"/>
        </w:numPr>
        <w:spacing w:before="40" w:after="100"/>
        <w:ind w:left="142" w:hanging="142"/>
        <w:jc w:val="both"/>
      </w:pPr>
      <w:r w:rsidRPr="005448B2">
        <w:rPr>
          <w:b/>
          <w:bCs/>
          <w:color w:val="2D6A8C"/>
        </w:rPr>
        <w:t>Proporcionalidad:</w:t>
      </w:r>
      <w:r>
        <w:t xml:space="preserve"> solo tratamos los datos necesarios para los fines informados.</w:t>
      </w:r>
    </w:p>
    <w:p w14:paraId="11620DC0" w14:textId="77777777" w:rsidR="005448B2" w:rsidRDefault="005448B2" w:rsidP="005448B2">
      <w:pPr>
        <w:pStyle w:val="Prrafodelista"/>
        <w:numPr>
          <w:ilvl w:val="0"/>
          <w:numId w:val="3"/>
        </w:numPr>
        <w:spacing w:before="40" w:after="100"/>
        <w:ind w:left="142" w:hanging="142"/>
        <w:jc w:val="both"/>
      </w:pPr>
      <w:r w:rsidRPr="005448B2">
        <w:rPr>
          <w:b/>
          <w:bCs/>
          <w:color w:val="2D6A8C"/>
        </w:rPr>
        <w:t>Calidad:</w:t>
      </w:r>
      <w:r>
        <w:t xml:space="preserve"> procuramos que los datos sean exactos y estén actualizados.</w:t>
      </w:r>
    </w:p>
    <w:p w14:paraId="79B63478" w14:textId="77777777" w:rsidR="005448B2" w:rsidRDefault="005448B2" w:rsidP="005448B2">
      <w:pPr>
        <w:pStyle w:val="Prrafodelista"/>
        <w:numPr>
          <w:ilvl w:val="0"/>
          <w:numId w:val="3"/>
        </w:numPr>
        <w:spacing w:before="40" w:after="100"/>
        <w:ind w:left="142" w:hanging="142"/>
        <w:jc w:val="both"/>
      </w:pPr>
      <w:r w:rsidRPr="005448B2">
        <w:rPr>
          <w:b/>
          <w:bCs/>
          <w:color w:val="2D6A8C"/>
        </w:rPr>
        <w:t>Seguridad:</w:t>
      </w:r>
      <w:r>
        <w:t xml:space="preserve"> aplicamos medidas técnicas y organizativas para proteger tus datos (art. 14 quinquies).</w:t>
      </w:r>
    </w:p>
    <w:p w14:paraId="5E07E8DC" w14:textId="77777777" w:rsidR="005448B2" w:rsidRDefault="005448B2" w:rsidP="005448B2">
      <w:pPr>
        <w:pStyle w:val="Prrafodelista"/>
        <w:numPr>
          <w:ilvl w:val="0"/>
          <w:numId w:val="3"/>
        </w:numPr>
        <w:spacing w:before="40" w:after="100"/>
        <w:ind w:left="142" w:hanging="142"/>
        <w:jc w:val="both"/>
      </w:pPr>
      <w:r w:rsidRPr="005448B2">
        <w:rPr>
          <w:b/>
          <w:bCs/>
          <w:color w:val="2D6A8C"/>
        </w:rPr>
        <w:t>Transparencia:</w:t>
      </w:r>
      <w:r>
        <w:t xml:space="preserve"> te informamos de forma clara y accesible sobre el tratamiento.</w:t>
      </w:r>
    </w:p>
    <w:p w14:paraId="7E931905"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192FCD35" w14:textId="77777777" w:rsidTr="009B6AA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6C33C595" w14:textId="09357BE1" w:rsidR="008510C5" w:rsidRDefault="00000000">
            <w:r>
              <w:rPr>
                <w:b/>
                <w:bCs/>
                <w:color w:val="2D6A8C"/>
                <w:sz w:val="24"/>
                <w:szCs w:val="24"/>
              </w:rPr>
              <w:t xml:space="preserve">4.  </w:t>
            </w:r>
            <w:r w:rsidR="005448B2">
              <w:rPr>
                <w:b/>
                <w:bCs/>
                <w:color w:val="2D6A8C"/>
                <w:sz w:val="24"/>
                <w:szCs w:val="24"/>
              </w:rPr>
              <w:t>Datos que recopilamos</w:t>
            </w:r>
          </w:p>
        </w:tc>
      </w:tr>
    </w:tbl>
    <w:p w14:paraId="59E02944" w14:textId="77777777" w:rsidR="008510C5" w:rsidRDefault="008510C5">
      <w:pPr>
        <w:spacing w:after="100"/>
      </w:pPr>
    </w:p>
    <w:p w14:paraId="5AB06437" w14:textId="71FD73DF" w:rsidR="005448B2" w:rsidRDefault="005448B2" w:rsidP="005448B2">
      <w:pPr>
        <w:spacing w:before="200" w:after="80"/>
      </w:pPr>
      <w:r>
        <w:rPr>
          <w:b/>
          <w:bCs/>
          <w:color w:val="0E2841"/>
          <w:sz w:val="22"/>
          <w:szCs w:val="22"/>
        </w:rPr>
        <w:t>Datos de identificación y contacto</w:t>
      </w:r>
      <w:r>
        <w:br/>
      </w:r>
    </w:p>
    <w:p w14:paraId="0AB4C57D" w14:textId="2457E31C" w:rsidR="005448B2" w:rsidRDefault="005448B2" w:rsidP="005448B2">
      <w:pPr>
        <w:pStyle w:val="Prrafodelista"/>
        <w:numPr>
          <w:ilvl w:val="0"/>
          <w:numId w:val="3"/>
        </w:numPr>
        <w:spacing w:before="40" w:after="100"/>
        <w:jc w:val="both"/>
      </w:pPr>
      <w:r>
        <w:t>Nombre completo, RUT o documento de identidad, fecha de nacimiento, sexo biológico.</w:t>
      </w:r>
    </w:p>
    <w:p w14:paraId="5409001C" w14:textId="77777777" w:rsidR="005448B2" w:rsidRDefault="005448B2" w:rsidP="005448B2">
      <w:pPr>
        <w:pStyle w:val="Prrafodelista"/>
        <w:numPr>
          <w:ilvl w:val="0"/>
          <w:numId w:val="3"/>
        </w:numPr>
        <w:spacing w:before="40" w:after="100"/>
        <w:jc w:val="both"/>
      </w:pPr>
      <w:r>
        <w:t>Correo electrónico, número de teléfono, domicilio de entrega.</w:t>
      </w:r>
    </w:p>
    <w:p w14:paraId="1DFBE7E6" w14:textId="77777777" w:rsidR="005448B2" w:rsidRDefault="005448B2" w:rsidP="005448B2">
      <w:pPr>
        <w:pStyle w:val="Prrafodelista"/>
        <w:spacing w:before="40" w:after="100"/>
        <w:ind w:left="540"/>
        <w:jc w:val="both"/>
      </w:pPr>
    </w:p>
    <w:p w14:paraId="785618BF" w14:textId="76F1F05A" w:rsidR="005448B2" w:rsidRDefault="005448B2" w:rsidP="005448B2">
      <w:pPr>
        <w:spacing w:before="200" w:after="80"/>
      </w:pPr>
      <w:r>
        <w:rPr>
          <w:b/>
          <w:bCs/>
          <w:color w:val="0E2841"/>
          <w:sz w:val="22"/>
          <w:szCs w:val="22"/>
        </w:rPr>
        <w:t xml:space="preserve">Datos de salud (sensibles — art. 2 </w:t>
      </w:r>
      <w:r w:rsidR="00C71443">
        <w:rPr>
          <w:b/>
          <w:bCs/>
          <w:color w:val="0E2841"/>
          <w:sz w:val="22"/>
          <w:szCs w:val="22"/>
        </w:rPr>
        <w:t xml:space="preserve">letra </w:t>
      </w:r>
      <w:r>
        <w:rPr>
          <w:b/>
          <w:bCs/>
          <w:color w:val="0E2841"/>
          <w:sz w:val="22"/>
          <w:szCs w:val="22"/>
        </w:rPr>
        <w:t>g y art. 16 bis)</w:t>
      </w:r>
      <w:r>
        <w:rPr>
          <w:b/>
          <w:bCs/>
          <w:color w:val="0E2841"/>
          <w:sz w:val="22"/>
          <w:szCs w:val="22"/>
        </w:rPr>
        <w:br/>
      </w:r>
    </w:p>
    <w:p w14:paraId="1A004AC7" w14:textId="7A52B625" w:rsidR="005448B2" w:rsidRDefault="005448B2" w:rsidP="005448B2">
      <w:pPr>
        <w:pStyle w:val="Prrafodelista"/>
        <w:numPr>
          <w:ilvl w:val="0"/>
          <w:numId w:val="3"/>
        </w:numPr>
        <w:spacing w:before="40" w:after="100"/>
        <w:jc w:val="both"/>
      </w:pPr>
      <w:r>
        <w:t>Peso, estatura, IMC, signos vitales.</w:t>
      </w:r>
    </w:p>
    <w:p w14:paraId="184183A5" w14:textId="29CBB3E1" w:rsidR="005448B2" w:rsidRDefault="005448B2" w:rsidP="00C71443">
      <w:pPr>
        <w:pStyle w:val="Prrafodelista"/>
        <w:numPr>
          <w:ilvl w:val="0"/>
          <w:numId w:val="3"/>
        </w:numPr>
        <w:spacing w:before="40" w:after="100"/>
        <w:jc w:val="both"/>
      </w:pPr>
      <w:r>
        <w:t xml:space="preserve">Condiciones médicas declaradas: </w:t>
      </w:r>
      <w:r w:rsidR="00C71443">
        <w:t xml:space="preserve">cáncer activo, ideación o intento suicida, dependencia de sustancias, embarazo o lactancia, </w:t>
      </w:r>
      <w:r>
        <w:t>diabetes, hipertensión, síndrome de ovario poliquístico, enfermedad renal o hepática, pancreatitis, cirugía bariátrica, uso de opioides, VIH u otras.</w:t>
      </w:r>
    </w:p>
    <w:p w14:paraId="2E1856E1" w14:textId="3DE0E7EA" w:rsidR="005448B2" w:rsidRDefault="005448B2" w:rsidP="00C71443">
      <w:pPr>
        <w:pStyle w:val="Prrafodelista"/>
        <w:numPr>
          <w:ilvl w:val="0"/>
          <w:numId w:val="3"/>
        </w:numPr>
        <w:spacing w:before="40" w:after="100"/>
        <w:jc w:val="both"/>
      </w:pPr>
      <w:r>
        <w:t xml:space="preserve">Medicamentos en uso, alergias, antecedentes quirúrgicos. </w:t>
      </w:r>
    </w:p>
    <w:p w14:paraId="76C9B5E0" w14:textId="08DCFE6A" w:rsidR="005448B2" w:rsidRDefault="005448B2" w:rsidP="005448B2">
      <w:pPr>
        <w:pStyle w:val="Prrafodelista"/>
        <w:numPr>
          <w:ilvl w:val="0"/>
          <w:numId w:val="3"/>
        </w:numPr>
        <w:spacing w:before="40" w:after="100"/>
        <w:jc w:val="both"/>
      </w:pPr>
      <w:r>
        <w:t xml:space="preserve">Registros de dosificación </w:t>
      </w:r>
      <w:r w:rsidR="00C71443">
        <w:t>de medicamentos,</w:t>
      </w:r>
      <w:r>
        <w:t xml:space="preserve"> seguimiento de peso</w:t>
      </w:r>
      <w:r w:rsidR="00C71443">
        <w:t xml:space="preserve"> y datos médicos en general</w:t>
      </w:r>
      <w:r>
        <w:t>.</w:t>
      </w:r>
    </w:p>
    <w:p w14:paraId="7783B75F" w14:textId="77777777" w:rsidR="005448B2" w:rsidRDefault="005448B2" w:rsidP="005448B2">
      <w:pPr>
        <w:pStyle w:val="Prrafodelista"/>
        <w:spacing w:before="40" w:after="100"/>
        <w:ind w:left="540"/>
        <w:jc w:val="both"/>
      </w:pPr>
    </w:p>
    <w:p w14:paraId="33533ECC" w14:textId="479AF23F" w:rsidR="005448B2" w:rsidRDefault="005448B2" w:rsidP="005448B2">
      <w:pPr>
        <w:spacing w:before="200" w:after="80"/>
      </w:pPr>
      <w:r>
        <w:rPr>
          <w:b/>
          <w:bCs/>
          <w:color w:val="0E2841"/>
          <w:sz w:val="22"/>
          <w:szCs w:val="22"/>
        </w:rPr>
        <w:t>Datos de cuenta y uso de la plataforma</w:t>
      </w:r>
      <w:r>
        <w:rPr>
          <w:b/>
          <w:bCs/>
          <w:color w:val="0E2841"/>
          <w:sz w:val="22"/>
          <w:szCs w:val="22"/>
        </w:rPr>
        <w:br/>
      </w:r>
    </w:p>
    <w:p w14:paraId="1B9CEBA8" w14:textId="5290B293" w:rsidR="005448B2" w:rsidRDefault="005448B2" w:rsidP="005448B2">
      <w:pPr>
        <w:pStyle w:val="Prrafodelista"/>
        <w:numPr>
          <w:ilvl w:val="0"/>
          <w:numId w:val="3"/>
        </w:numPr>
        <w:spacing w:before="40" w:after="100"/>
        <w:jc w:val="both"/>
      </w:pPr>
      <w:r>
        <w:t>Credenciales de acceso (email/contraseña o inicio de sesión en redes sociales).</w:t>
      </w:r>
    </w:p>
    <w:p w14:paraId="6E0953CF" w14:textId="6A92CC21" w:rsidR="005448B2" w:rsidRDefault="005448B2" w:rsidP="005448B2">
      <w:pPr>
        <w:pStyle w:val="Prrafodelista"/>
        <w:numPr>
          <w:ilvl w:val="0"/>
          <w:numId w:val="3"/>
        </w:numPr>
        <w:spacing w:before="40" w:after="100"/>
        <w:jc w:val="both"/>
      </w:pPr>
      <w:r>
        <w:t>Datos de navegación, logs de acceso, preferencias de uso.</w:t>
      </w:r>
    </w:p>
    <w:p w14:paraId="5C661F58" w14:textId="77777777" w:rsidR="005448B2" w:rsidRDefault="005448B2" w:rsidP="005448B2">
      <w:pPr>
        <w:pStyle w:val="Prrafodelista"/>
        <w:spacing w:before="40" w:after="100"/>
        <w:ind w:left="540"/>
        <w:jc w:val="both"/>
      </w:pPr>
    </w:p>
    <w:p w14:paraId="5D5B2F3C" w14:textId="3FAF3705" w:rsidR="005448B2" w:rsidRPr="005448B2" w:rsidRDefault="005448B2" w:rsidP="005448B2">
      <w:pPr>
        <w:spacing w:before="200" w:after="80"/>
        <w:rPr>
          <w:b/>
          <w:bCs/>
          <w:color w:val="0E2841"/>
          <w:sz w:val="22"/>
          <w:szCs w:val="22"/>
        </w:rPr>
      </w:pPr>
      <w:r>
        <w:rPr>
          <w:b/>
          <w:bCs/>
          <w:color w:val="0E2841"/>
          <w:sz w:val="22"/>
          <w:szCs w:val="22"/>
        </w:rPr>
        <w:t>Datos de pago</w:t>
      </w:r>
      <w:r>
        <w:rPr>
          <w:b/>
          <w:bCs/>
          <w:color w:val="0E2841"/>
          <w:sz w:val="22"/>
          <w:szCs w:val="22"/>
        </w:rPr>
        <w:br/>
      </w:r>
    </w:p>
    <w:p w14:paraId="37827C64" w14:textId="6D7F5998" w:rsidR="005448B2" w:rsidRDefault="005448B2" w:rsidP="005448B2">
      <w:pPr>
        <w:pStyle w:val="Prrafodelista"/>
        <w:numPr>
          <w:ilvl w:val="0"/>
          <w:numId w:val="3"/>
        </w:numPr>
        <w:spacing w:before="40" w:after="100"/>
        <w:jc w:val="both"/>
      </w:pPr>
      <w:r>
        <w:t>Información de transacciones procesadas a través de pasarelas de pago de terceros (Balance+ no almacena datos de tarjetas de crédito/débito ni cuentas bancarias).</w:t>
      </w:r>
    </w:p>
    <w:p w14:paraId="653FB0BE" w14:textId="77777777" w:rsidR="00654AC1" w:rsidRDefault="00654AC1" w:rsidP="00E663E2">
      <w:pPr>
        <w:spacing w:after="140"/>
        <w:jc w:val="both"/>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2719CB64"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7156B990" w14:textId="3DB4E392" w:rsidR="008510C5" w:rsidRDefault="00000000">
            <w:r>
              <w:rPr>
                <w:b/>
                <w:bCs/>
                <w:color w:val="2D6A8C"/>
                <w:sz w:val="24"/>
                <w:szCs w:val="24"/>
              </w:rPr>
              <w:t xml:space="preserve">5.  </w:t>
            </w:r>
            <w:r w:rsidR="005448B2">
              <w:rPr>
                <w:b/>
                <w:bCs/>
                <w:color w:val="2D6A8C"/>
                <w:sz w:val="24"/>
                <w:szCs w:val="24"/>
              </w:rPr>
              <w:t>Finalidades y bases de licitud</w:t>
            </w:r>
          </w:p>
        </w:tc>
      </w:tr>
    </w:tbl>
    <w:p w14:paraId="239C7B65" w14:textId="77777777" w:rsidR="008510C5" w:rsidRDefault="008510C5">
      <w:pPr>
        <w:spacing w:after="100"/>
      </w:pPr>
    </w:p>
    <w:p w14:paraId="5F0FEFBF" w14:textId="77777777" w:rsidR="005448B2" w:rsidRDefault="005448B2" w:rsidP="005448B2">
      <w:pPr>
        <w:spacing w:before="40" w:after="160"/>
        <w:jc w:val="both"/>
      </w:pPr>
      <w:r>
        <w:t>Tratamos tus datos para las siguientes finalidades, sobre la base legal indicada en cada caso:</w:t>
      </w:r>
    </w:p>
    <w:p w14:paraId="016D4D6E" w14:textId="5BAF70EA" w:rsidR="005448B2" w:rsidRDefault="00C71443" w:rsidP="005448B2">
      <w:pPr>
        <w:spacing w:before="60" w:after="120"/>
        <w:jc w:val="both"/>
      </w:pPr>
      <w:r>
        <w:rPr>
          <w:b/>
          <w:bCs/>
          <w:color w:val="2D6A8C"/>
        </w:rPr>
        <w:br/>
      </w:r>
      <w:r w:rsidR="005448B2">
        <w:rPr>
          <w:b/>
          <w:bCs/>
          <w:color w:val="2D6A8C"/>
        </w:rPr>
        <w:t>•</w:t>
      </w:r>
      <w:r>
        <w:rPr>
          <w:b/>
          <w:bCs/>
          <w:color w:val="2D6A8C"/>
        </w:rPr>
        <w:t xml:space="preserve"> </w:t>
      </w:r>
      <w:r w:rsidR="005448B2">
        <w:rPr>
          <w:b/>
          <w:bCs/>
          <w:color w:val="2D6A8C"/>
        </w:rPr>
        <w:t xml:space="preserve">Prestación del servicio de telemedicina: </w:t>
      </w:r>
      <w:r w:rsidR="005448B2">
        <w:t xml:space="preserve">Gestión del formulario de evaluación inicial, conexión con médicos y farmacias, emisión y transmisión de recetas, entrega de medicamentos a domicilio. Base: ejecución del contrato (art. 12 </w:t>
      </w:r>
      <w:r>
        <w:t xml:space="preserve">letra </w:t>
      </w:r>
      <w:r w:rsidR="005448B2">
        <w:t>c Ley 21.719) y consentimiento expreso para datos de salud (</w:t>
      </w:r>
      <w:r>
        <w:t>según artículos</w:t>
      </w:r>
      <w:r w:rsidR="005448B2">
        <w:t xml:space="preserve"> 16 y 16 bis).</w:t>
      </w:r>
    </w:p>
    <w:p w14:paraId="631E30AE" w14:textId="77777777" w:rsidR="00C71443" w:rsidRDefault="00C71443" w:rsidP="005448B2">
      <w:pPr>
        <w:spacing w:before="60" w:after="120"/>
        <w:jc w:val="both"/>
        <w:rPr>
          <w:b/>
          <w:bCs/>
          <w:color w:val="2D6A8C"/>
        </w:rPr>
      </w:pPr>
      <w:r>
        <w:rPr>
          <w:b/>
          <w:bCs/>
          <w:color w:val="2D6A8C"/>
        </w:rPr>
        <w:br/>
      </w:r>
    </w:p>
    <w:p w14:paraId="59401CAC" w14:textId="748BAD34" w:rsidR="005448B2" w:rsidRDefault="00C71443" w:rsidP="005448B2">
      <w:pPr>
        <w:spacing w:before="60" w:after="120"/>
        <w:jc w:val="both"/>
      </w:pPr>
      <w:r>
        <w:rPr>
          <w:b/>
          <w:bCs/>
          <w:color w:val="2D6A8C"/>
        </w:rPr>
        <w:lastRenderedPageBreak/>
        <w:br/>
      </w:r>
      <w:r w:rsidR="005448B2">
        <w:rPr>
          <w:b/>
          <w:bCs/>
          <w:color w:val="2D6A8C"/>
        </w:rPr>
        <w:t xml:space="preserve">•  Ficha clínica y seguimiento: </w:t>
      </w:r>
      <w:r w:rsidR="005448B2">
        <w:t>Registro y conservación de la ficha clínica, seguimiento de dosificación y evolución. Base: obligación legal (Ley 20.584, Decreto 41/2012) y consentimiento expreso para datos de salud.</w:t>
      </w:r>
      <w:r>
        <w:br/>
      </w:r>
    </w:p>
    <w:p w14:paraId="0B98D6AB" w14:textId="27775357" w:rsidR="005448B2" w:rsidRDefault="005448B2" w:rsidP="005448B2">
      <w:pPr>
        <w:spacing w:before="60" w:after="120"/>
        <w:jc w:val="both"/>
      </w:pPr>
      <w:r>
        <w:rPr>
          <w:b/>
          <w:bCs/>
          <w:color w:val="2D6A8C"/>
        </w:rPr>
        <w:t xml:space="preserve">•  Gestión de pagos y reembolsos: </w:t>
      </w:r>
      <w:r>
        <w:t xml:space="preserve">Procesamiento de cobros y coordinación de reembolsos con </w:t>
      </w:r>
      <w:r w:rsidR="00220266">
        <w:t xml:space="preserve">sistemas de previsión de salud, </w:t>
      </w:r>
      <w:r w:rsidR="00C71443">
        <w:t>ISAPRES</w:t>
      </w:r>
      <w:r>
        <w:t>, FONASA o aseguradoras. Base: ejecución del contrato.</w:t>
      </w:r>
    </w:p>
    <w:p w14:paraId="576F9027" w14:textId="77777777" w:rsidR="00C71443" w:rsidRDefault="00C71443" w:rsidP="005448B2">
      <w:pPr>
        <w:spacing w:before="60" w:after="120"/>
        <w:jc w:val="both"/>
      </w:pPr>
    </w:p>
    <w:p w14:paraId="01701772" w14:textId="77777777" w:rsidR="005448B2" w:rsidRDefault="005448B2" w:rsidP="005448B2">
      <w:pPr>
        <w:spacing w:before="60" w:after="120"/>
        <w:jc w:val="both"/>
      </w:pPr>
      <w:r>
        <w:rPr>
          <w:b/>
          <w:bCs/>
          <w:color w:val="2D6A8C"/>
        </w:rPr>
        <w:t xml:space="preserve">•  Comunicaciones del servicio: </w:t>
      </w:r>
      <w:r>
        <w:t>Envío de recordatorios de atención, resultados, indicaciones médicas y notificaciones del portal. Base: ejecución del contrato e interés legítimo (art. 13 Ley 21.719).</w:t>
      </w:r>
    </w:p>
    <w:p w14:paraId="2B7F34A6" w14:textId="77777777" w:rsidR="00C71443" w:rsidRDefault="00C71443" w:rsidP="005448B2">
      <w:pPr>
        <w:spacing w:before="60" w:after="120"/>
        <w:jc w:val="both"/>
      </w:pPr>
    </w:p>
    <w:p w14:paraId="4440222B" w14:textId="77777777" w:rsidR="005448B2" w:rsidRDefault="005448B2" w:rsidP="005448B2">
      <w:pPr>
        <w:spacing w:before="60" w:after="120"/>
        <w:jc w:val="both"/>
      </w:pPr>
      <w:r>
        <w:rPr>
          <w:b/>
          <w:bCs/>
          <w:color w:val="2D6A8C"/>
        </w:rPr>
        <w:t xml:space="preserve">•  Seguridad y prevención de fraude: </w:t>
      </w:r>
      <w:r>
        <w:t>Control de acceso, detección de usos no autorizados, registro de incidentes. Base: interés legítimo.</w:t>
      </w:r>
    </w:p>
    <w:p w14:paraId="6CEECB63" w14:textId="77777777" w:rsidR="00C71443" w:rsidRDefault="00C71443" w:rsidP="005448B2">
      <w:pPr>
        <w:spacing w:before="60" w:after="120"/>
        <w:jc w:val="both"/>
      </w:pPr>
    </w:p>
    <w:p w14:paraId="6B6B9679" w14:textId="77777777" w:rsidR="005448B2" w:rsidRDefault="005448B2" w:rsidP="005448B2">
      <w:pPr>
        <w:spacing w:before="60" w:after="120"/>
        <w:jc w:val="both"/>
      </w:pPr>
      <w:r>
        <w:rPr>
          <w:b/>
          <w:bCs/>
          <w:color w:val="2D6A8C"/>
        </w:rPr>
        <w:t xml:space="preserve">•  Mejora del servicio: </w:t>
      </w:r>
      <w:r>
        <w:t>Análisis estadístico anonimizado del funcionamiento de la plataforma. Base: interés legítimo.</w:t>
      </w:r>
    </w:p>
    <w:p w14:paraId="0DECFCDF"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3EC55450"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7ADB9FF" w14:textId="5B081425" w:rsidR="008510C5" w:rsidRDefault="00000000">
            <w:r>
              <w:rPr>
                <w:b/>
                <w:bCs/>
                <w:color w:val="2D6A8C"/>
                <w:sz w:val="24"/>
                <w:szCs w:val="24"/>
              </w:rPr>
              <w:t xml:space="preserve">6.  </w:t>
            </w:r>
            <w:r w:rsidR="00C71443">
              <w:rPr>
                <w:b/>
                <w:bCs/>
                <w:color w:val="2D6A8C"/>
                <w:sz w:val="24"/>
                <w:szCs w:val="24"/>
              </w:rPr>
              <w:t xml:space="preserve">Inicio de sesión en red social </w:t>
            </w:r>
          </w:p>
        </w:tc>
      </w:tr>
    </w:tbl>
    <w:p w14:paraId="33405163" w14:textId="77777777" w:rsidR="008510C5" w:rsidRDefault="008510C5">
      <w:pPr>
        <w:spacing w:after="100"/>
      </w:pPr>
    </w:p>
    <w:p w14:paraId="0FD00894" w14:textId="1BB3E937" w:rsidR="00C71443" w:rsidRDefault="00C71443" w:rsidP="00C71443">
      <w:pPr>
        <w:spacing w:before="40" w:after="160"/>
        <w:jc w:val="both"/>
      </w:pPr>
      <w:r>
        <w:t>Si utilizas Google, Facebook/Instagram o Apple para iniciar sesión, estos proveedores nos transmiten datos básicos de tu perfil (nombre, correo electrónico e identificador) conforme a sus propias políticas de privacidad. Balance+ no tiene acceso a tu contraseña de dichos servicios ni control sobre sus prácticas de privacidad.</w:t>
      </w:r>
      <w:r>
        <w:br/>
      </w:r>
    </w:p>
    <w:p w14:paraId="21E7E736" w14:textId="77777777" w:rsidR="00C71443" w:rsidRDefault="00C71443" w:rsidP="00C71443">
      <w:pPr>
        <w:spacing w:before="40" w:after="160"/>
        <w:jc w:val="both"/>
      </w:pPr>
      <w:r>
        <w:t>Puedes desvincular el acceso social en cualquier momento desde la configuración de tu cuenta.</w:t>
      </w:r>
    </w:p>
    <w:p w14:paraId="0B069E6E"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35AF4530"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17F88FBF" w14:textId="451CD56C" w:rsidR="008510C5" w:rsidRDefault="00000000">
            <w:r>
              <w:rPr>
                <w:b/>
                <w:bCs/>
                <w:color w:val="2D6A8C"/>
                <w:sz w:val="24"/>
                <w:szCs w:val="24"/>
              </w:rPr>
              <w:t xml:space="preserve">7.  </w:t>
            </w:r>
            <w:r w:rsidR="00C71443">
              <w:rPr>
                <w:b/>
                <w:bCs/>
                <w:color w:val="2D6A8C"/>
                <w:sz w:val="24"/>
                <w:szCs w:val="24"/>
              </w:rPr>
              <w:t>Destinatarios y encargados del tratamiento</w:t>
            </w:r>
          </w:p>
        </w:tc>
      </w:tr>
    </w:tbl>
    <w:p w14:paraId="1FFE2220" w14:textId="77777777" w:rsidR="008510C5" w:rsidRDefault="008510C5">
      <w:pPr>
        <w:spacing w:after="100"/>
      </w:pPr>
    </w:p>
    <w:p w14:paraId="5AAA47E1" w14:textId="4873349A" w:rsidR="008A04D6" w:rsidRDefault="00C71443" w:rsidP="00C71443">
      <w:pPr>
        <w:spacing w:before="40" w:after="160"/>
        <w:jc w:val="both"/>
      </w:pPr>
      <w:r>
        <w:t>Podemos compartir tus datos con las siguientes categorías de destinatarios, siempre bajo acuerdos de confidencialidad y de tratamiento de datos (DPA):</w:t>
      </w:r>
    </w:p>
    <w:p w14:paraId="0AC78078" w14:textId="77777777" w:rsidR="008A04D6" w:rsidRDefault="008A04D6" w:rsidP="00C71443">
      <w:pPr>
        <w:spacing w:before="40" w:after="160"/>
        <w:jc w:val="both"/>
      </w:pPr>
    </w:p>
    <w:p w14:paraId="1D4BF3AC" w14:textId="3828F0F4" w:rsidR="00C71443" w:rsidRDefault="008A04D6" w:rsidP="008A04D6">
      <w:pPr>
        <w:pStyle w:val="Prrafodelista"/>
        <w:numPr>
          <w:ilvl w:val="0"/>
          <w:numId w:val="3"/>
        </w:numPr>
        <w:spacing w:before="40" w:after="100"/>
        <w:ind w:left="142" w:hanging="142"/>
        <w:jc w:val="both"/>
      </w:pPr>
      <w:r w:rsidRPr="008A04D6">
        <w:rPr>
          <w:b/>
          <w:bCs/>
          <w:color w:val="2D6A8C"/>
        </w:rPr>
        <w:t>Prestadores Médicos</w:t>
      </w:r>
      <w:r w:rsidR="00C71443" w:rsidRPr="008A04D6">
        <w:rPr>
          <w:b/>
          <w:bCs/>
          <w:color w:val="2D6A8C"/>
        </w:rPr>
        <w:t>:</w:t>
      </w:r>
      <w:r>
        <w:rPr>
          <w:b/>
          <w:bCs/>
          <w:color w:val="2D6A8C"/>
        </w:rPr>
        <w:t xml:space="preserve"> </w:t>
      </w:r>
      <w:r>
        <w:t xml:space="preserve">médicos </w:t>
      </w:r>
      <w:r w:rsidR="00C71443">
        <w:t>y equipos clínicos que te atienden, en la medida necesaria para la teleconsulta y el seguimiento.</w:t>
      </w:r>
    </w:p>
    <w:p w14:paraId="41A92A5A" w14:textId="77777777" w:rsidR="008A04D6" w:rsidRDefault="008A04D6" w:rsidP="008A04D6">
      <w:pPr>
        <w:pStyle w:val="Prrafodelista"/>
        <w:spacing w:before="40" w:after="100"/>
        <w:ind w:left="142" w:hanging="142"/>
        <w:jc w:val="both"/>
      </w:pPr>
    </w:p>
    <w:p w14:paraId="05CFE23B" w14:textId="5FA9FDE7" w:rsidR="00C71443" w:rsidRDefault="008A04D6" w:rsidP="008A04D6">
      <w:pPr>
        <w:pStyle w:val="Prrafodelista"/>
        <w:numPr>
          <w:ilvl w:val="0"/>
          <w:numId w:val="3"/>
        </w:numPr>
        <w:spacing w:before="40" w:after="100"/>
        <w:ind w:left="142" w:hanging="142"/>
        <w:jc w:val="both"/>
      </w:pPr>
      <w:r w:rsidRPr="008A04D6">
        <w:rPr>
          <w:b/>
          <w:bCs/>
          <w:color w:val="2D6A8C"/>
        </w:rPr>
        <w:t>Farmacias</w:t>
      </w:r>
      <w:r w:rsidR="00C71443" w:rsidRPr="008A04D6">
        <w:rPr>
          <w:b/>
          <w:bCs/>
          <w:color w:val="2D6A8C"/>
        </w:rPr>
        <w:t>:</w:t>
      </w:r>
      <w:r w:rsidR="00C71443">
        <w:t xml:space="preserve"> para la dispensación y entrega del medicamento prescrito</w:t>
      </w:r>
      <w:r>
        <w:t>, incluyendo prestadores de servicios de entrega a domicilio.</w:t>
      </w:r>
    </w:p>
    <w:p w14:paraId="23A3D8F2" w14:textId="77777777" w:rsidR="008A04D6" w:rsidRDefault="008A04D6" w:rsidP="008A04D6">
      <w:pPr>
        <w:pStyle w:val="Prrafodelista"/>
        <w:spacing w:before="40" w:after="100"/>
        <w:ind w:left="142" w:hanging="142"/>
        <w:jc w:val="both"/>
      </w:pPr>
    </w:p>
    <w:p w14:paraId="5BEE1284" w14:textId="71CD2FCC" w:rsidR="008A04D6" w:rsidRDefault="00C71443" w:rsidP="008A04D6">
      <w:pPr>
        <w:pStyle w:val="Prrafodelista"/>
        <w:numPr>
          <w:ilvl w:val="0"/>
          <w:numId w:val="3"/>
        </w:numPr>
        <w:spacing w:before="40" w:after="100"/>
        <w:ind w:left="142" w:hanging="142"/>
        <w:jc w:val="both"/>
      </w:pPr>
      <w:r w:rsidRPr="008A04D6">
        <w:rPr>
          <w:b/>
          <w:bCs/>
          <w:color w:val="2D6A8C"/>
        </w:rPr>
        <w:t>Proveedores de infraestructura tecnológica y hosting:</w:t>
      </w:r>
      <w:r>
        <w:t xml:space="preserve"> para el funcionamiento y seguridad de la plataforma.</w:t>
      </w:r>
    </w:p>
    <w:p w14:paraId="2CE29F44" w14:textId="77777777" w:rsidR="008A04D6" w:rsidRDefault="008A04D6" w:rsidP="008A04D6">
      <w:pPr>
        <w:pStyle w:val="Prrafodelista"/>
        <w:spacing w:before="40" w:after="100"/>
        <w:ind w:left="142" w:hanging="142"/>
        <w:jc w:val="both"/>
      </w:pPr>
    </w:p>
    <w:p w14:paraId="70CDCC0F" w14:textId="77777777" w:rsidR="008A04D6" w:rsidRDefault="008A04D6" w:rsidP="008A04D6">
      <w:pPr>
        <w:pStyle w:val="Prrafodelista"/>
        <w:numPr>
          <w:ilvl w:val="0"/>
          <w:numId w:val="3"/>
        </w:numPr>
        <w:spacing w:before="40" w:after="100"/>
        <w:ind w:left="142" w:hanging="142"/>
        <w:jc w:val="both"/>
      </w:pPr>
      <w:r>
        <w:rPr>
          <w:b/>
          <w:bCs/>
          <w:color w:val="2D6A8C"/>
        </w:rPr>
        <w:t>As</w:t>
      </w:r>
      <w:r w:rsidR="00C71443" w:rsidRPr="008A04D6">
        <w:rPr>
          <w:b/>
          <w:bCs/>
          <w:color w:val="2D6A8C"/>
        </w:rPr>
        <w:t xml:space="preserve">eguradoras, </w:t>
      </w:r>
      <w:r>
        <w:rPr>
          <w:b/>
          <w:bCs/>
          <w:color w:val="2D6A8C"/>
        </w:rPr>
        <w:t xml:space="preserve">Sistemas de Previsión de Salud, </w:t>
      </w:r>
      <w:r w:rsidRPr="008A04D6">
        <w:rPr>
          <w:b/>
          <w:bCs/>
          <w:color w:val="2D6A8C"/>
        </w:rPr>
        <w:t>ISAPRES</w:t>
      </w:r>
      <w:r w:rsidR="00C71443" w:rsidRPr="008A04D6">
        <w:rPr>
          <w:b/>
          <w:bCs/>
          <w:color w:val="2D6A8C"/>
        </w:rPr>
        <w:t xml:space="preserve"> y FONASA: </w:t>
      </w:r>
      <w:r w:rsidR="00C71443">
        <w:t>cuando el usuario solicite coordinación de reembolsos o bonificaciones.</w:t>
      </w:r>
    </w:p>
    <w:p w14:paraId="7B92A50E" w14:textId="77777777" w:rsidR="008A04D6" w:rsidRDefault="008A04D6" w:rsidP="008A04D6">
      <w:pPr>
        <w:pStyle w:val="Prrafodelista"/>
      </w:pPr>
    </w:p>
    <w:p w14:paraId="042787D5" w14:textId="1A1FE3B6" w:rsidR="008A04D6" w:rsidRPr="00ED0C4A" w:rsidRDefault="00ED0C4A" w:rsidP="008A04D6">
      <w:pPr>
        <w:pStyle w:val="Prrafodelista"/>
        <w:numPr>
          <w:ilvl w:val="0"/>
          <w:numId w:val="3"/>
        </w:numPr>
        <w:spacing w:before="40" w:after="100"/>
        <w:ind w:left="142" w:hanging="142"/>
        <w:jc w:val="both"/>
        <w:rPr>
          <w:b/>
          <w:bCs/>
          <w:color w:val="2D6A8C"/>
        </w:rPr>
      </w:pPr>
      <w:r w:rsidRPr="00ED0C4A">
        <w:rPr>
          <w:b/>
          <w:bCs/>
          <w:color w:val="2D6A8C"/>
        </w:rPr>
        <w:t xml:space="preserve">Servicios de autenticación de identidad y validación de beneficiarios/asegurados: </w:t>
      </w:r>
      <w:r>
        <w:t xml:space="preserve">cuando se necesite verificar la identidad del usuario para efectos del registro, atención, aplicación de beneficios, y entrega de productos. </w:t>
      </w:r>
    </w:p>
    <w:p w14:paraId="221A5775" w14:textId="77777777" w:rsidR="008A04D6" w:rsidRDefault="008A04D6" w:rsidP="008A04D6">
      <w:pPr>
        <w:pStyle w:val="Prrafodelista"/>
      </w:pPr>
    </w:p>
    <w:p w14:paraId="0D194A70" w14:textId="12757547" w:rsidR="00C71443" w:rsidRDefault="00C71443" w:rsidP="008A04D6">
      <w:pPr>
        <w:pStyle w:val="Prrafodelista"/>
        <w:numPr>
          <w:ilvl w:val="0"/>
          <w:numId w:val="3"/>
        </w:numPr>
        <w:spacing w:before="40" w:after="100"/>
        <w:ind w:left="142" w:hanging="142"/>
        <w:jc w:val="both"/>
      </w:pPr>
      <w:r w:rsidRPr="008A04D6">
        <w:rPr>
          <w:b/>
          <w:bCs/>
          <w:color w:val="2D6A8C"/>
        </w:rPr>
        <w:t xml:space="preserve">Pasarelas de pago: </w:t>
      </w:r>
      <w:r w:rsidR="008A04D6">
        <w:t xml:space="preserve">para </w:t>
      </w:r>
      <w:r>
        <w:t>el procesamiento seguro de transacciones.</w:t>
      </w:r>
    </w:p>
    <w:p w14:paraId="3E9A2C5D" w14:textId="77777777" w:rsidR="008A04D6" w:rsidRDefault="008A04D6" w:rsidP="008A04D6">
      <w:pPr>
        <w:pStyle w:val="Prrafodelista"/>
        <w:spacing w:before="40" w:after="100"/>
        <w:ind w:left="142" w:hanging="142"/>
        <w:jc w:val="both"/>
      </w:pPr>
    </w:p>
    <w:p w14:paraId="1E49595F" w14:textId="1FB1A230" w:rsidR="00C71443" w:rsidRDefault="00C71443" w:rsidP="008A04D6">
      <w:pPr>
        <w:pStyle w:val="Prrafodelista"/>
        <w:numPr>
          <w:ilvl w:val="0"/>
          <w:numId w:val="3"/>
        </w:numPr>
        <w:spacing w:before="40" w:after="100"/>
        <w:ind w:left="142" w:hanging="142"/>
        <w:jc w:val="both"/>
      </w:pPr>
      <w:r w:rsidRPr="008A04D6">
        <w:rPr>
          <w:b/>
          <w:bCs/>
          <w:color w:val="2D6A8C"/>
        </w:rPr>
        <w:t>Autoridades competentes:</w:t>
      </w:r>
      <w:r>
        <w:t xml:space="preserve"> cuando la ley lo exija o en el contexto de procedimientos judiciales o administrativos.</w:t>
      </w:r>
    </w:p>
    <w:p w14:paraId="4ED494D2" w14:textId="77777777" w:rsidR="008A04D6" w:rsidRDefault="008A04D6" w:rsidP="008A04D6">
      <w:pPr>
        <w:spacing w:before="40" w:after="100"/>
        <w:jc w:val="both"/>
      </w:pPr>
    </w:p>
    <w:p w14:paraId="7EF64B34" w14:textId="77777777" w:rsidR="00C71443" w:rsidRPr="008A04D6" w:rsidRDefault="00C71443" w:rsidP="00C71443">
      <w:pPr>
        <w:spacing w:before="40" w:after="160"/>
        <w:jc w:val="both"/>
        <w:rPr>
          <w:b/>
          <w:bCs/>
        </w:rPr>
      </w:pPr>
      <w:r w:rsidRPr="008A04D6">
        <w:rPr>
          <w:b/>
          <w:bCs/>
        </w:rPr>
        <w:t>Balance+ no vende tus datos personales a terceros.</w:t>
      </w:r>
    </w:p>
    <w:p w14:paraId="4985B5DB" w14:textId="77777777" w:rsidR="00654AC1" w:rsidRDefault="00654AC1" w:rsidP="00654AC1">
      <w:pPr>
        <w:spacing w:after="140"/>
        <w:jc w:val="both"/>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0B1F576F"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5111354" w14:textId="48B35EA6" w:rsidR="008510C5" w:rsidRDefault="00000000">
            <w:r>
              <w:rPr>
                <w:b/>
                <w:bCs/>
                <w:color w:val="2D6A8C"/>
                <w:sz w:val="24"/>
                <w:szCs w:val="24"/>
              </w:rPr>
              <w:t xml:space="preserve">8.  </w:t>
            </w:r>
            <w:r w:rsidR="00ED0C4A">
              <w:rPr>
                <w:b/>
                <w:bCs/>
                <w:color w:val="2D6A8C"/>
                <w:sz w:val="24"/>
                <w:szCs w:val="24"/>
              </w:rPr>
              <w:t>Transferencias internacionales de datos</w:t>
            </w:r>
          </w:p>
        </w:tc>
      </w:tr>
    </w:tbl>
    <w:p w14:paraId="4C69EF9A" w14:textId="77777777" w:rsidR="008510C5" w:rsidRDefault="008510C5">
      <w:pPr>
        <w:spacing w:after="100"/>
      </w:pPr>
    </w:p>
    <w:p w14:paraId="60F4E8FA" w14:textId="4D22F798" w:rsidR="00ED0C4A" w:rsidRDefault="00ED0C4A" w:rsidP="00ED0C4A">
      <w:pPr>
        <w:spacing w:before="40" w:after="160"/>
        <w:jc w:val="both"/>
      </w:pPr>
      <w:r>
        <w:t>Algunos proveedores tecnológicos que utilizamos pueden estar ubicados fuera de Chile. En caso de transferencias internacionales de datos, aplicamos las salvaguardas establecidas en los artículos 27 y 28 de la Ley 21.719, que incluyen la verificación de niveles de protección adecuados en el país de destino o la suscripción de cláusulas contractuales tipo.</w:t>
      </w:r>
    </w:p>
    <w:p w14:paraId="2E9A9E81" w14:textId="518172AF" w:rsidR="00ED0C4A" w:rsidRDefault="00ED0C4A" w:rsidP="00ED0C4A">
      <w:pPr>
        <w:spacing w:before="40" w:after="160"/>
        <w:jc w:val="both"/>
      </w:pPr>
      <w:r>
        <w:br/>
        <w:t>Puedes solicitar información sobre las transferencias internacionales en curso escribiendo a [CORREO DE CONTACTO].</w:t>
      </w:r>
    </w:p>
    <w:p w14:paraId="40727AA7" w14:textId="4BB1FBA7" w:rsidR="00EE389E" w:rsidRDefault="00EE389E"/>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00C003E2" w14:textId="77777777" w:rsidTr="0031700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897C07B" w14:textId="151BC08E" w:rsidR="008510C5" w:rsidRDefault="00000000">
            <w:r>
              <w:rPr>
                <w:b/>
                <w:bCs/>
                <w:color w:val="2D6A8C"/>
                <w:sz w:val="24"/>
                <w:szCs w:val="24"/>
              </w:rPr>
              <w:t xml:space="preserve">9.  </w:t>
            </w:r>
            <w:r w:rsidR="00ED0C4A">
              <w:rPr>
                <w:b/>
                <w:bCs/>
                <w:color w:val="2D6A8C"/>
                <w:sz w:val="24"/>
                <w:szCs w:val="24"/>
              </w:rPr>
              <w:t>Plazos de conservación</w:t>
            </w:r>
          </w:p>
        </w:tc>
      </w:tr>
    </w:tbl>
    <w:p w14:paraId="6161965E" w14:textId="77777777" w:rsidR="008510C5" w:rsidRDefault="008510C5">
      <w:pPr>
        <w:spacing w:after="100"/>
      </w:pPr>
    </w:p>
    <w:p w14:paraId="5BBBBDA2" w14:textId="79C8E396" w:rsidR="00ED0C4A" w:rsidRDefault="00ED0C4A" w:rsidP="00ED0C4A">
      <w:pPr>
        <w:spacing w:before="60" w:after="120"/>
        <w:jc w:val="both"/>
      </w:pPr>
      <w:r>
        <w:rPr>
          <w:b/>
          <w:bCs/>
          <w:color w:val="2D6A8C"/>
        </w:rPr>
        <w:t xml:space="preserve">• Ficha clínica: </w:t>
      </w:r>
      <w:r>
        <w:t xml:space="preserve">Al menos 15 años desde la última atención, conforme al Decreto </w:t>
      </w:r>
      <w:proofErr w:type="spellStart"/>
      <w:r>
        <w:t>N°</w:t>
      </w:r>
      <w:proofErr w:type="spellEnd"/>
      <w:r>
        <w:t xml:space="preserve"> 41/2012 del Ministerio de Salud. Este plazo se mantiene incluso si el usuario elimina su cuenta.</w:t>
      </w:r>
    </w:p>
    <w:p w14:paraId="5C64F51B" w14:textId="49487528" w:rsidR="00ED0C4A" w:rsidRDefault="00ED0C4A" w:rsidP="00ED0C4A">
      <w:pPr>
        <w:spacing w:before="60" w:after="120"/>
        <w:jc w:val="both"/>
      </w:pPr>
      <w:r>
        <w:br/>
      </w:r>
      <w:r>
        <w:rPr>
          <w:b/>
          <w:bCs/>
          <w:color w:val="2D6A8C"/>
        </w:rPr>
        <w:t xml:space="preserve">• Datos de cuenta y uso: </w:t>
      </w:r>
      <w:r>
        <w:t>Mientras dure la relación contractual y por el período de prescripción legal aplicable posterior al término.</w:t>
      </w:r>
    </w:p>
    <w:p w14:paraId="281BEE5E" w14:textId="7BC3691A" w:rsidR="00ED0C4A" w:rsidRDefault="00ED0C4A" w:rsidP="00ED0C4A">
      <w:pPr>
        <w:spacing w:before="60" w:after="120"/>
        <w:jc w:val="both"/>
      </w:pPr>
      <w:r>
        <w:rPr>
          <w:b/>
          <w:bCs/>
          <w:color w:val="2D6A8C"/>
        </w:rPr>
        <w:br/>
        <w:t xml:space="preserve">• Datos de pago: </w:t>
      </w:r>
      <w:r>
        <w:t>Según las exigencias de la normativa tributaria y financiera chilena.</w:t>
      </w:r>
    </w:p>
    <w:p w14:paraId="529452A8" w14:textId="426CFCDE" w:rsidR="00ED0C4A" w:rsidRDefault="00ED0C4A" w:rsidP="00ED0C4A">
      <w:pPr>
        <w:spacing w:before="60" w:after="120"/>
        <w:jc w:val="both"/>
      </w:pPr>
      <w:r>
        <w:rPr>
          <w:b/>
          <w:bCs/>
          <w:color w:val="2D6A8C"/>
        </w:rPr>
        <w:br/>
        <w:t>• Registros (</w:t>
      </w:r>
      <w:r w:rsidRPr="00ED0C4A">
        <w:rPr>
          <w:b/>
          <w:bCs/>
          <w:i/>
          <w:iCs/>
          <w:color w:val="2D6A8C"/>
        </w:rPr>
        <w:t>logs</w:t>
      </w:r>
      <w:r>
        <w:rPr>
          <w:b/>
          <w:bCs/>
          <w:color w:val="2D6A8C"/>
        </w:rPr>
        <w:t xml:space="preserve">) de seguridad: </w:t>
      </w:r>
      <w:r>
        <w:t>Por el tiempo necesario para la gestión de incidentes y auditorías, conforme a la Ley 21.663.</w:t>
      </w:r>
    </w:p>
    <w:p w14:paraId="628CB51C" w14:textId="77777777" w:rsidR="008510C5" w:rsidRDefault="008510C5">
      <w:pPr>
        <w:spacing w:after="120"/>
      </w:pPr>
    </w:p>
    <w:p w14:paraId="356FB412" w14:textId="0D3FAD49" w:rsidR="00932724" w:rsidRDefault="00932724"/>
    <w:p w14:paraId="6CC49039" w14:textId="77777777" w:rsidR="00932724" w:rsidRDefault="00932724">
      <w:r>
        <w:br w:type="page"/>
      </w:r>
    </w:p>
    <w:p w14:paraId="734A7723" w14:textId="77777777" w:rsidR="00932724" w:rsidRDefault="00932724"/>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45CE3601"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B0CD182" w14:textId="521C6D83" w:rsidR="008510C5" w:rsidRDefault="00000000">
            <w:r>
              <w:rPr>
                <w:b/>
                <w:bCs/>
                <w:color w:val="2D6A8C"/>
                <w:sz w:val="24"/>
                <w:szCs w:val="24"/>
              </w:rPr>
              <w:t xml:space="preserve">10.  </w:t>
            </w:r>
            <w:r w:rsidR="00ED0C4A">
              <w:rPr>
                <w:b/>
                <w:bCs/>
                <w:color w:val="2D6A8C"/>
                <w:sz w:val="24"/>
                <w:szCs w:val="24"/>
              </w:rPr>
              <w:t>Medidas de seguridad</w:t>
            </w:r>
          </w:p>
        </w:tc>
      </w:tr>
    </w:tbl>
    <w:p w14:paraId="12FA8CAC" w14:textId="77777777" w:rsidR="008510C5" w:rsidRDefault="008510C5">
      <w:pPr>
        <w:spacing w:after="100"/>
      </w:pPr>
    </w:p>
    <w:p w14:paraId="5BAFC22D" w14:textId="77777777" w:rsidR="00ED0C4A" w:rsidRDefault="00ED0C4A" w:rsidP="00ED0C4A">
      <w:pPr>
        <w:spacing w:before="40" w:after="160"/>
        <w:jc w:val="both"/>
      </w:pPr>
      <w:r>
        <w:t xml:space="preserve">Aplicamos medidas de seguridad técnicas y organizativas conforme al artículo 14 quinquies de la Ley 21.719 y la Norma General Técnica </w:t>
      </w:r>
      <w:proofErr w:type="spellStart"/>
      <w:r>
        <w:t>N°</w:t>
      </w:r>
      <w:proofErr w:type="spellEnd"/>
      <w:r>
        <w:t xml:space="preserve"> 237 del MINSAL, incluyendo:</w:t>
      </w:r>
    </w:p>
    <w:p w14:paraId="6D70A7FC" w14:textId="77777777" w:rsidR="00ED0C4A" w:rsidRDefault="00ED0C4A" w:rsidP="00ED0C4A">
      <w:pPr>
        <w:pStyle w:val="Prrafodelista"/>
        <w:spacing w:before="40" w:after="100"/>
        <w:ind w:left="142" w:hanging="142"/>
        <w:jc w:val="both"/>
      </w:pPr>
    </w:p>
    <w:p w14:paraId="00B91F61" w14:textId="1FFDFA1B" w:rsidR="00ED0C4A" w:rsidRDefault="00ED0C4A" w:rsidP="00ED0C4A">
      <w:pPr>
        <w:pStyle w:val="Prrafodelista"/>
        <w:numPr>
          <w:ilvl w:val="0"/>
          <w:numId w:val="3"/>
        </w:numPr>
        <w:spacing w:before="40" w:after="100"/>
        <w:ind w:left="142" w:hanging="142"/>
        <w:jc w:val="both"/>
      </w:pPr>
      <w:r>
        <w:t>Cifrado de datos en tránsito (TLS 1.2 o superior) y en reposo.</w:t>
      </w:r>
    </w:p>
    <w:p w14:paraId="58F57659" w14:textId="77777777" w:rsidR="00ED0C4A" w:rsidRDefault="00ED0C4A" w:rsidP="00ED0C4A">
      <w:pPr>
        <w:pStyle w:val="Prrafodelista"/>
        <w:numPr>
          <w:ilvl w:val="0"/>
          <w:numId w:val="3"/>
        </w:numPr>
        <w:spacing w:before="40" w:after="100"/>
        <w:ind w:left="142" w:hanging="142"/>
        <w:jc w:val="both"/>
      </w:pPr>
      <w:r>
        <w:t xml:space="preserve">Control de acceso basado en roles y autenticación </w:t>
      </w:r>
      <w:proofErr w:type="spellStart"/>
      <w:r>
        <w:t>multifactor</w:t>
      </w:r>
      <w:proofErr w:type="spellEnd"/>
      <w:r>
        <w:t xml:space="preserve"> para el personal.</w:t>
      </w:r>
    </w:p>
    <w:p w14:paraId="5BCA1151" w14:textId="77777777" w:rsidR="00ED0C4A" w:rsidRDefault="00ED0C4A" w:rsidP="00ED0C4A">
      <w:pPr>
        <w:pStyle w:val="Prrafodelista"/>
        <w:numPr>
          <w:ilvl w:val="0"/>
          <w:numId w:val="3"/>
        </w:numPr>
        <w:spacing w:before="40" w:after="100"/>
        <w:ind w:left="142" w:hanging="142"/>
        <w:jc w:val="both"/>
      </w:pPr>
      <w:r>
        <w:t>Registro y monitoreo de accesos y eventos de seguridad.</w:t>
      </w:r>
    </w:p>
    <w:p w14:paraId="720745B0" w14:textId="77777777" w:rsidR="00ED0C4A" w:rsidRDefault="00ED0C4A" w:rsidP="00ED0C4A">
      <w:pPr>
        <w:pStyle w:val="Prrafodelista"/>
        <w:numPr>
          <w:ilvl w:val="0"/>
          <w:numId w:val="3"/>
        </w:numPr>
        <w:spacing w:before="40" w:after="100"/>
        <w:ind w:left="142" w:hanging="142"/>
        <w:jc w:val="both"/>
      </w:pPr>
      <w:r>
        <w:t>Procedimientos de gestión de incidentes y respuesta ante brechas.</w:t>
      </w:r>
    </w:p>
    <w:p w14:paraId="1C09550B" w14:textId="77777777" w:rsidR="00ED0C4A" w:rsidRDefault="00ED0C4A" w:rsidP="00ED0C4A">
      <w:pPr>
        <w:pStyle w:val="Prrafodelista"/>
        <w:numPr>
          <w:ilvl w:val="0"/>
          <w:numId w:val="3"/>
        </w:numPr>
        <w:spacing w:before="40" w:after="100"/>
        <w:ind w:left="142" w:hanging="142"/>
        <w:jc w:val="both"/>
      </w:pPr>
      <w:r>
        <w:t>Respaldos periódicos y planes de continuidad del negocio.</w:t>
      </w:r>
    </w:p>
    <w:p w14:paraId="096D730B"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10FD23AB" w14:textId="77777777" w:rsidTr="00E663E2">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6E3172E" w14:textId="12426CD6" w:rsidR="008510C5" w:rsidRDefault="00000000">
            <w:r>
              <w:rPr>
                <w:b/>
                <w:bCs/>
                <w:color w:val="2D6A8C"/>
                <w:sz w:val="24"/>
                <w:szCs w:val="24"/>
              </w:rPr>
              <w:t xml:space="preserve">11.  </w:t>
            </w:r>
            <w:r w:rsidR="00ED0C4A">
              <w:rPr>
                <w:b/>
                <w:bCs/>
                <w:color w:val="2D6A8C"/>
                <w:sz w:val="24"/>
                <w:szCs w:val="24"/>
              </w:rPr>
              <w:t>Tus derechos (ARCOP)</w:t>
            </w:r>
          </w:p>
        </w:tc>
      </w:tr>
    </w:tbl>
    <w:p w14:paraId="5A4E166F" w14:textId="77777777" w:rsidR="008510C5" w:rsidRDefault="008510C5">
      <w:pPr>
        <w:spacing w:after="100"/>
      </w:pPr>
    </w:p>
    <w:p w14:paraId="400822BF" w14:textId="77777777" w:rsidR="00ED0C4A" w:rsidRDefault="00ED0C4A" w:rsidP="00ED0C4A">
      <w:pPr>
        <w:spacing w:before="40" w:after="160"/>
        <w:jc w:val="both"/>
      </w:pPr>
      <w:r>
        <w:t>Conforme al artículo 11 de la Ley 21.719, tienes derecho a:</w:t>
      </w:r>
    </w:p>
    <w:p w14:paraId="12C75B09" w14:textId="77777777" w:rsidR="00ED0C4A" w:rsidRDefault="00ED0C4A" w:rsidP="00ED0C4A">
      <w:pPr>
        <w:pStyle w:val="Prrafodelista"/>
        <w:spacing w:before="40" w:after="100"/>
        <w:ind w:left="540"/>
        <w:jc w:val="both"/>
      </w:pPr>
    </w:p>
    <w:p w14:paraId="1329CB23" w14:textId="1955FC93" w:rsidR="00ED0C4A" w:rsidRDefault="00ED0C4A" w:rsidP="00AD1654">
      <w:pPr>
        <w:pStyle w:val="Prrafodelista"/>
        <w:numPr>
          <w:ilvl w:val="0"/>
          <w:numId w:val="3"/>
        </w:numPr>
        <w:spacing w:before="40" w:after="100"/>
        <w:ind w:left="142" w:hanging="142"/>
        <w:jc w:val="both"/>
      </w:pPr>
      <w:r w:rsidRPr="00AD1654">
        <w:rPr>
          <w:b/>
          <w:bCs/>
          <w:color w:val="2D6A8C"/>
        </w:rPr>
        <w:t xml:space="preserve">Acceso: </w:t>
      </w:r>
      <w:r w:rsidRPr="00AD1654">
        <w:t>conocer</w:t>
      </w:r>
      <w:r>
        <w:t xml:space="preserve"> qué datos personales tuyos tratamos y cómo.</w:t>
      </w:r>
    </w:p>
    <w:p w14:paraId="194CF2FD" w14:textId="77777777" w:rsidR="00AD1654" w:rsidRPr="00AD1654" w:rsidRDefault="00AD1654" w:rsidP="00AD1654">
      <w:pPr>
        <w:pStyle w:val="Prrafodelista"/>
        <w:spacing w:before="40" w:after="100"/>
        <w:ind w:left="142"/>
        <w:jc w:val="both"/>
      </w:pPr>
    </w:p>
    <w:p w14:paraId="4562B7B6" w14:textId="6FDA005D" w:rsidR="00ED0C4A" w:rsidRDefault="00ED0C4A" w:rsidP="00AD1654">
      <w:pPr>
        <w:pStyle w:val="Prrafodelista"/>
        <w:numPr>
          <w:ilvl w:val="0"/>
          <w:numId w:val="3"/>
        </w:numPr>
        <w:spacing w:before="40" w:after="100"/>
        <w:ind w:left="142" w:hanging="142"/>
        <w:jc w:val="both"/>
      </w:pPr>
      <w:r w:rsidRPr="00AD1654">
        <w:rPr>
          <w:b/>
          <w:bCs/>
          <w:color w:val="2D6A8C"/>
        </w:rPr>
        <w:t xml:space="preserve">Rectificación: </w:t>
      </w:r>
      <w:r>
        <w:t>solicitar la corrección de datos inexactos o incompletos.</w:t>
      </w:r>
    </w:p>
    <w:p w14:paraId="60CFBE3E" w14:textId="77777777" w:rsidR="00AD1654" w:rsidRPr="00AD1654" w:rsidRDefault="00AD1654" w:rsidP="00AD1654">
      <w:pPr>
        <w:pStyle w:val="Prrafodelista"/>
        <w:spacing w:before="40" w:after="100"/>
        <w:ind w:left="142"/>
        <w:jc w:val="both"/>
      </w:pPr>
    </w:p>
    <w:p w14:paraId="772E8B38" w14:textId="3ABC31D0" w:rsidR="00ED0C4A" w:rsidRDefault="00ED0C4A" w:rsidP="00AD1654">
      <w:pPr>
        <w:pStyle w:val="Prrafodelista"/>
        <w:numPr>
          <w:ilvl w:val="0"/>
          <w:numId w:val="3"/>
        </w:numPr>
        <w:spacing w:before="40" w:after="100"/>
        <w:ind w:left="142" w:hanging="142"/>
        <w:jc w:val="both"/>
      </w:pPr>
      <w:r w:rsidRPr="00AD1654">
        <w:rPr>
          <w:b/>
          <w:bCs/>
          <w:color w:val="2D6A8C"/>
        </w:rPr>
        <w:t>Cancelación/Supresión:</w:t>
      </w:r>
      <w:r>
        <w:t xml:space="preserve"> pedir la eliminación de tus datos cuando corresponda legalmente.</w:t>
      </w:r>
    </w:p>
    <w:p w14:paraId="65328628" w14:textId="77777777" w:rsidR="00AD1654" w:rsidRPr="00AD1654" w:rsidRDefault="00AD1654" w:rsidP="00AD1654">
      <w:pPr>
        <w:pStyle w:val="Prrafodelista"/>
        <w:spacing w:before="40" w:after="100"/>
        <w:ind w:left="142"/>
        <w:jc w:val="both"/>
      </w:pPr>
    </w:p>
    <w:p w14:paraId="4F9FD5D5" w14:textId="1CC24DE2" w:rsidR="00ED0C4A" w:rsidRDefault="00ED0C4A" w:rsidP="00AD1654">
      <w:pPr>
        <w:pStyle w:val="Prrafodelista"/>
        <w:numPr>
          <w:ilvl w:val="0"/>
          <w:numId w:val="3"/>
        </w:numPr>
        <w:spacing w:before="40" w:after="100"/>
        <w:ind w:left="142" w:hanging="142"/>
        <w:jc w:val="both"/>
      </w:pPr>
      <w:r w:rsidRPr="00AD1654">
        <w:rPr>
          <w:b/>
          <w:bCs/>
          <w:color w:val="2D6A8C"/>
        </w:rPr>
        <w:t xml:space="preserve">Oposición: </w:t>
      </w:r>
      <w:r>
        <w:t>oponerte a determinados tratamientos de tus datos.</w:t>
      </w:r>
    </w:p>
    <w:p w14:paraId="79043786" w14:textId="77777777" w:rsidR="00AD1654" w:rsidRPr="00AD1654" w:rsidRDefault="00AD1654" w:rsidP="00AD1654">
      <w:pPr>
        <w:pStyle w:val="Prrafodelista"/>
        <w:spacing w:before="40" w:after="100"/>
        <w:ind w:left="142"/>
        <w:jc w:val="both"/>
      </w:pPr>
    </w:p>
    <w:p w14:paraId="41DB3B33" w14:textId="5E518911" w:rsidR="00ED0C4A" w:rsidRDefault="00ED0C4A" w:rsidP="00AD1654">
      <w:pPr>
        <w:pStyle w:val="Prrafodelista"/>
        <w:numPr>
          <w:ilvl w:val="0"/>
          <w:numId w:val="3"/>
        </w:numPr>
        <w:spacing w:before="40" w:after="100"/>
        <w:ind w:left="142" w:hanging="142"/>
        <w:jc w:val="both"/>
      </w:pPr>
      <w:r w:rsidRPr="00AD1654">
        <w:rPr>
          <w:b/>
          <w:bCs/>
          <w:color w:val="2D6A8C"/>
        </w:rPr>
        <w:t xml:space="preserve">Portabilidad: </w:t>
      </w:r>
      <w:r w:rsidR="00AD1654">
        <w:t xml:space="preserve">recibir </w:t>
      </w:r>
      <w:r>
        <w:t>tus datos en formato estructurado y de uso común.</w:t>
      </w:r>
    </w:p>
    <w:p w14:paraId="09C75AD5" w14:textId="77777777" w:rsidR="00AD1654" w:rsidRPr="00AD1654" w:rsidRDefault="00AD1654" w:rsidP="00AD1654">
      <w:pPr>
        <w:pStyle w:val="Prrafodelista"/>
        <w:spacing w:before="40" w:after="100"/>
        <w:ind w:left="142"/>
        <w:jc w:val="both"/>
      </w:pPr>
    </w:p>
    <w:p w14:paraId="127ADFCF" w14:textId="31D31487" w:rsidR="00ED0C4A" w:rsidRDefault="00ED0C4A" w:rsidP="00AD1654">
      <w:pPr>
        <w:pStyle w:val="Prrafodelista"/>
        <w:numPr>
          <w:ilvl w:val="0"/>
          <w:numId w:val="3"/>
        </w:numPr>
        <w:spacing w:before="40" w:after="100"/>
        <w:ind w:left="142" w:hanging="142"/>
        <w:jc w:val="both"/>
      </w:pPr>
      <w:r w:rsidRPr="00AD1654">
        <w:rPr>
          <w:b/>
          <w:bCs/>
          <w:color w:val="2D6A8C"/>
        </w:rPr>
        <w:t xml:space="preserve">Bloqueo: </w:t>
      </w:r>
      <w:r w:rsidR="00AD1654">
        <w:t xml:space="preserve">solicitar </w:t>
      </w:r>
      <w:r>
        <w:t>la restricción temporal del tratamiento de tus datos.</w:t>
      </w:r>
    </w:p>
    <w:p w14:paraId="5A7B951F" w14:textId="77777777" w:rsidR="00ED0C4A" w:rsidRDefault="00ED0C4A" w:rsidP="00ED0C4A">
      <w:pPr>
        <w:spacing w:before="40" w:after="160"/>
        <w:jc w:val="both"/>
      </w:pPr>
    </w:p>
    <w:p w14:paraId="3A6CACCD" w14:textId="762E01DF" w:rsidR="00AD1654" w:rsidRDefault="00ED0C4A" w:rsidP="00ED0C4A">
      <w:pPr>
        <w:spacing w:before="40" w:after="160"/>
        <w:jc w:val="both"/>
      </w:pPr>
      <w:r>
        <w:t>Para ejercer cualquiera de estos derechos, envía tu solicitud a [CORREO DE CONTACTO] indicando tu nombre completo, RUT y el derecho que deseas ejercer. Responderemos dentro de los 30 días corridos siguientes a la recepción de tu solicitud (art. 11 Ley 21.719).</w:t>
      </w:r>
    </w:p>
    <w:p w14:paraId="10F07379" w14:textId="5E0ABA33" w:rsidR="00ED0C4A" w:rsidRDefault="00AD1654" w:rsidP="00ED0C4A">
      <w:pPr>
        <w:spacing w:before="40" w:after="160"/>
        <w:jc w:val="both"/>
      </w:pPr>
      <w:r>
        <w:br/>
      </w:r>
      <w:r w:rsidR="00ED0C4A">
        <w:t>Algunos datos, como los contenidos en la ficha clínica, no pueden eliminarse porque debemos conservarlos por exigencia legal.</w:t>
      </w:r>
    </w:p>
    <w:p w14:paraId="4F8A2EBA" w14:textId="77777777" w:rsidR="008510C5" w:rsidRDefault="008510C5">
      <w:pPr>
        <w:spacing w:after="120"/>
      </w:pPr>
    </w:p>
    <w:p w14:paraId="08B60182" w14:textId="77777777" w:rsidR="00AD1654" w:rsidRDefault="00AD1654">
      <w:r>
        <w:br w:type="page"/>
      </w:r>
    </w:p>
    <w:p w14:paraId="0DF7E8BD" w14:textId="77777777" w:rsidR="00AD1654" w:rsidRDefault="00AD1654"/>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4F337C5F" w14:textId="77777777" w:rsidTr="00E663E2">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032F78A1" w14:textId="43754CDB" w:rsidR="008510C5" w:rsidRDefault="00000000">
            <w:r>
              <w:rPr>
                <w:b/>
                <w:bCs/>
                <w:color w:val="2D6A8C"/>
                <w:sz w:val="24"/>
                <w:szCs w:val="24"/>
              </w:rPr>
              <w:t xml:space="preserve">12.  </w:t>
            </w:r>
            <w:r w:rsidR="00AD1654">
              <w:rPr>
                <w:b/>
                <w:bCs/>
                <w:color w:val="2D6A8C"/>
                <w:sz w:val="24"/>
                <w:szCs w:val="24"/>
              </w:rPr>
              <w:t>Notificación de brechas de seguridad</w:t>
            </w:r>
          </w:p>
        </w:tc>
      </w:tr>
    </w:tbl>
    <w:p w14:paraId="05373816" w14:textId="77777777" w:rsidR="008510C5" w:rsidRDefault="008510C5">
      <w:pPr>
        <w:spacing w:after="100"/>
      </w:pPr>
    </w:p>
    <w:p w14:paraId="6B7F07B0" w14:textId="77777777" w:rsidR="00AD1654" w:rsidRDefault="00AD1654" w:rsidP="00AD1654">
      <w:pPr>
        <w:spacing w:before="40" w:after="160"/>
        <w:jc w:val="both"/>
      </w:pPr>
      <w:r>
        <w:t xml:space="preserve">En caso de una brecha de seguridad que pueda afectar tus datos personales, lo notificaremos sin dilaciones indebidas a la Agencia de Protección de Datos Personales y, cuando corresponda, a los titulares afectados, conforme al artículo 14 </w:t>
      </w:r>
      <w:proofErr w:type="spellStart"/>
      <w:r>
        <w:t>sexies</w:t>
      </w:r>
      <w:proofErr w:type="spellEnd"/>
      <w:r>
        <w:t xml:space="preserve"> de la Ley 21.719.</w:t>
      </w:r>
    </w:p>
    <w:p w14:paraId="06290E99" w14:textId="77777777" w:rsidR="008510C5" w:rsidRDefault="008510C5">
      <w:pPr>
        <w:spacing w:after="12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5889CB58" w14:textId="77777777" w:rsidTr="00E663E2">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7021B781" w14:textId="6734124C" w:rsidR="008510C5" w:rsidRDefault="00000000">
            <w:r>
              <w:rPr>
                <w:b/>
                <w:bCs/>
                <w:color w:val="2D6A8C"/>
                <w:sz w:val="24"/>
                <w:szCs w:val="24"/>
              </w:rPr>
              <w:t xml:space="preserve">13.  </w:t>
            </w:r>
            <w:r w:rsidR="00AD1654">
              <w:rPr>
                <w:b/>
                <w:bCs/>
                <w:color w:val="2D6A8C"/>
                <w:sz w:val="24"/>
                <w:szCs w:val="24"/>
              </w:rPr>
              <w:t>Cookies</w:t>
            </w:r>
          </w:p>
        </w:tc>
      </w:tr>
    </w:tbl>
    <w:p w14:paraId="394AD5FF" w14:textId="77777777" w:rsidR="008510C5" w:rsidRDefault="008510C5">
      <w:pPr>
        <w:spacing w:after="100"/>
      </w:pPr>
    </w:p>
    <w:p w14:paraId="59715BE3" w14:textId="4F03BC7F" w:rsidR="00AD1654" w:rsidRDefault="00AD1654" w:rsidP="00AD1654">
      <w:pPr>
        <w:spacing w:before="40" w:after="160"/>
        <w:jc w:val="both"/>
      </w:pPr>
      <w:r>
        <w:t>Balance+ utiliza cookies y tecnologías similares. Para conocer los tipos de cookies que usamos, sus finalidades y cómo gestionarlas, consulta nuestra Política de Cookies disponible en nuestro sitio web.</w:t>
      </w:r>
    </w:p>
    <w:p w14:paraId="35A6D729"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752199A2"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C990354" w14:textId="3D6BBA7B" w:rsidR="008510C5" w:rsidRDefault="00000000">
            <w:r>
              <w:rPr>
                <w:b/>
                <w:bCs/>
                <w:color w:val="2D6A8C"/>
                <w:sz w:val="24"/>
                <w:szCs w:val="24"/>
              </w:rPr>
              <w:t xml:space="preserve">14.  </w:t>
            </w:r>
            <w:r w:rsidR="00AD1654">
              <w:rPr>
                <w:b/>
                <w:bCs/>
                <w:color w:val="2D6A8C"/>
                <w:sz w:val="24"/>
                <w:szCs w:val="24"/>
              </w:rPr>
              <w:t>Actualizaciones de esta política</w:t>
            </w:r>
          </w:p>
        </w:tc>
      </w:tr>
    </w:tbl>
    <w:p w14:paraId="250FE02D" w14:textId="77777777" w:rsidR="008510C5" w:rsidRDefault="008510C5">
      <w:pPr>
        <w:spacing w:after="100"/>
      </w:pPr>
    </w:p>
    <w:p w14:paraId="3E2100E6" w14:textId="6370E1F0" w:rsidR="00AD1654" w:rsidRDefault="00AD1654" w:rsidP="00AD1654">
      <w:pPr>
        <w:spacing w:before="40" w:after="160"/>
        <w:jc w:val="both"/>
      </w:pPr>
      <w:r>
        <w:t>Podemos actualizar esta Política de Privacidad en cualquier momento por razones legales o de mejora del servicio. Las modificaciones serán publicadas en el sitio web con al menos diez (10) días hábiles de antelación. Continuar usando Balance+ tras los cambios implica aceptación de la nueva versión.</w:t>
      </w:r>
    </w:p>
    <w:p w14:paraId="4A572998"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0FBD3D93"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0CE386F6" w14:textId="602FFD7F" w:rsidR="008510C5" w:rsidRDefault="00000000">
            <w:r>
              <w:rPr>
                <w:b/>
                <w:bCs/>
                <w:color w:val="2D6A8C"/>
                <w:sz w:val="24"/>
                <w:szCs w:val="24"/>
              </w:rPr>
              <w:t>15.  Contacto</w:t>
            </w:r>
            <w:r w:rsidR="00AD1654">
              <w:rPr>
                <w:b/>
                <w:bCs/>
                <w:color w:val="2D6A8C"/>
                <w:sz w:val="24"/>
                <w:szCs w:val="24"/>
              </w:rPr>
              <w:t xml:space="preserve"> y reclamo ante la Agencia de Protección de Datos Personales</w:t>
            </w:r>
          </w:p>
        </w:tc>
      </w:tr>
    </w:tbl>
    <w:p w14:paraId="69EFD856" w14:textId="77777777" w:rsidR="008510C5" w:rsidRDefault="008510C5">
      <w:pPr>
        <w:spacing w:after="100"/>
      </w:pPr>
    </w:p>
    <w:p w14:paraId="314B5454" w14:textId="77777777" w:rsidR="008510C5" w:rsidRDefault="00000000">
      <w:pPr>
        <w:spacing w:after="140"/>
        <w:jc w:val="both"/>
      </w:pPr>
      <w:r>
        <w:rPr>
          <w:b/>
          <w:bCs/>
          <w:color w:val="1B2D5E"/>
        </w:rPr>
        <w:t xml:space="preserve">Correo electrónico: </w:t>
      </w:r>
      <w:r>
        <w:t>[CORREO DE CONTACTO]</w:t>
      </w:r>
    </w:p>
    <w:p w14:paraId="31EEE25F" w14:textId="77777777" w:rsidR="008510C5" w:rsidRDefault="00000000">
      <w:pPr>
        <w:spacing w:after="140"/>
        <w:jc w:val="both"/>
      </w:pPr>
      <w:r>
        <w:rPr>
          <w:b/>
          <w:bCs/>
          <w:color w:val="1B2D5E"/>
        </w:rPr>
        <w:t xml:space="preserve">Domicilio: </w:t>
      </w:r>
      <w:r>
        <w:t>[DOMICILIO LEGAL]</w:t>
      </w:r>
    </w:p>
    <w:p w14:paraId="346F37C5" w14:textId="77777777" w:rsidR="008510C5" w:rsidRDefault="00000000">
      <w:pPr>
        <w:spacing w:after="140"/>
        <w:jc w:val="both"/>
      </w:pPr>
      <w:r>
        <w:rPr>
          <w:b/>
          <w:bCs/>
          <w:color w:val="1B2D5E"/>
        </w:rPr>
        <w:t xml:space="preserve">Delegado de Protección de Datos (DPO): </w:t>
      </w:r>
      <w:r>
        <w:t>[DATOS DEL DPO/DELEGADO]</w:t>
      </w:r>
    </w:p>
    <w:p w14:paraId="0D67CC6D" w14:textId="58F3BBE2" w:rsidR="00AD1654" w:rsidRDefault="00AD1654" w:rsidP="00AD1654">
      <w:pPr>
        <w:spacing w:before="40" w:after="160"/>
        <w:jc w:val="both"/>
      </w:pPr>
      <w:r>
        <w:br/>
        <w:t>Si consideras que el tratamiento de tus datos no cumple con la ley, puedes presentar un reclamo ante la Agencia de Protección de Datos Personales (art. 30 Ley 21.719), sin perjuicio de acudir a los tribunales de justicia.</w:t>
      </w:r>
    </w:p>
    <w:p w14:paraId="640247B4" w14:textId="6F9D9ECE" w:rsidR="008510C5" w:rsidRDefault="008510C5">
      <w:pPr>
        <w:spacing w:before="80" w:after="80"/>
        <w:jc w:val="both"/>
      </w:pPr>
    </w:p>
    <w:sectPr w:rsidR="008510C5" w:rsidSect="00902BE6">
      <w:headerReference w:type="default" r:id="rId7"/>
      <w:footerReference w:type="default" r:id="rId8"/>
      <w:pgSz w:w="12240" w:h="15840"/>
      <w:pgMar w:top="1200" w:right="1200" w:bottom="1200" w:left="1200" w:header="73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BBA0" w14:textId="77777777" w:rsidR="00252271" w:rsidRDefault="00252271">
      <w:r>
        <w:separator/>
      </w:r>
    </w:p>
  </w:endnote>
  <w:endnote w:type="continuationSeparator" w:id="0">
    <w:p w14:paraId="2842EAEF" w14:textId="77777777" w:rsidR="00252271" w:rsidRDefault="00252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7C64" w14:textId="4D30EFB5" w:rsidR="008510C5" w:rsidRDefault="00654AC1" w:rsidP="00654AC1">
    <w:pPr>
      <w:pBdr>
        <w:top w:val="single" w:sz="2" w:space="4" w:color="C8D8E8"/>
      </w:pBdr>
      <w:spacing w:before="80"/>
      <w:rPr>
        <w:color w:val="6B6B6B"/>
        <w:sz w:val="17"/>
        <w:szCs w:val="17"/>
      </w:rPr>
    </w:pPr>
    <w:r w:rsidRPr="00654AC1">
      <w:rPr>
        <w:b/>
        <w:bCs/>
        <w:noProof/>
        <w:color w:val="6B6B6B"/>
        <w:sz w:val="17"/>
        <w:szCs w:val="17"/>
      </w:rPr>
      <w:drawing>
        <wp:anchor distT="0" distB="0" distL="114300" distR="114300" simplePos="0" relativeHeight="251659264" behindDoc="0" locked="0" layoutInCell="1" allowOverlap="1" wp14:anchorId="6D5D583F" wp14:editId="7A708EB6">
          <wp:simplePos x="0" y="0"/>
          <wp:positionH relativeFrom="column">
            <wp:posOffset>5143500</wp:posOffset>
          </wp:positionH>
          <wp:positionV relativeFrom="paragraph">
            <wp:posOffset>88900</wp:posOffset>
          </wp:positionV>
          <wp:extent cx="1162050" cy="210636"/>
          <wp:effectExtent l="0" t="0" r="0" b="5715"/>
          <wp:wrapNone/>
          <wp:docPr id="203265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0758" name="Imagen 2032650758"/>
                  <pic:cNvPicPr/>
                </pic:nvPicPr>
                <pic:blipFill rotWithShape="1">
                  <a:blip r:embed="rId1">
                    <a:extLst>
                      <a:ext uri="{28A0092B-C50C-407E-A947-70E740481C1C}">
                        <a14:useLocalDpi xmlns:a14="http://schemas.microsoft.com/office/drawing/2010/main" val="0"/>
                      </a:ext>
                    </a:extLst>
                  </a:blip>
                  <a:srcRect l="15397" t="41723" r="9756" b="41846"/>
                  <a:stretch>
                    <a:fillRect/>
                  </a:stretch>
                </pic:blipFill>
                <pic:spPr bwMode="auto">
                  <a:xfrm>
                    <a:off x="0" y="0"/>
                    <a:ext cx="1162050" cy="2106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4AC1">
      <w:rPr>
        <w:b/>
        <w:bCs/>
        <w:color w:val="6B6B6B"/>
        <w:sz w:val="17"/>
        <w:szCs w:val="17"/>
      </w:rPr>
      <w:t xml:space="preserve">Página </w:t>
    </w:r>
    <w:r w:rsidRPr="00654AC1">
      <w:rPr>
        <w:b/>
        <w:bCs/>
        <w:color w:val="6B6B6B"/>
        <w:sz w:val="17"/>
        <w:szCs w:val="17"/>
      </w:rPr>
      <w:fldChar w:fldCharType="begin"/>
    </w:r>
    <w:r w:rsidRPr="00654AC1">
      <w:rPr>
        <w:b/>
        <w:bCs/>
        <w:color w:val="6B6B6B"/>
        <w:sz w:val="17"/>
        <w:szCs w:val="17"/>
      </w:rPr>
      <w:instrText>PAGE</w:instrText>
    </w:r>
    <w:r w:rsidRPr="00654AC1">
      <w:rPr>
        <w:b/>
        <w:bCs/>
        <w:color w:val="6B6B6B"/>
        <w:sz w:val="17"/>
        <w:szCs w:val="17"/>
      </w:rPr>
      <w:fldChar w:fldCharType="separate"/>
    </w:r>
    <w:r w:rsidR="009B6AAD" w:rsidRPr="00654AC1">
      <w:rPr>
        <w:b/>
        <w:bCs/>
        <w:noProof/>
        <w:color w:val="6B6B6B"/>
        <w:sz w:val="17"/>
        <w:szCs w:val="17"/>
      </w:rPr>
      <w:t>1</w:t>
    </w:r>
    <w:r w:rsidRPr="00654AC1">
      <w:rPr>
        <w:b/>
        <w:bCs/>
        <w:color w:val="6B6B6B"/>
        <w:sz w:val="17"/>
        <w:szCs w:val="17"/>
      </w:rPr>
      <w:fldChar w:fldCharType="end"/>
    </w:r>
    <w:r w:rsidRPr="00654AC1">
      <w:rPr>
        <w:b/>
        <w:bCs/>
        <w:color w:val="6B6B6B"/>
        <w:sz w:val="17"/>
        <w:szCs w:val="17"/>
      </w:rPr>
      <w:t xml:space="preserve"> de </w:t>
    </w:r>
    <w:r w:rsidRPr="00654AC1">
      <w:rPr>
        <w:b/>
        <w:bCs/>
        <w:color w:val="6B6B6B"/>
        <w:sz w:val="17"/>
        <w:szCs w:val="17"/>
      </w:rPr>
      <w:fldChar w:fldCharType="begin"/>
    </w:r>
    <w:r w:rsidRPr="00654AC1">
      <w:rPr>
        <w:b/>
        <w:bCs/>
        <w:color w:val="6B6B6B"/>
        <w:sz w:val="17"/>
        <w:szCs w:val="17"/>
      </w:rPr>
      <w:instrText>NUMPAGES</w:instrText>
    </w:r>
    <w:r w:rsidRPr="00654AC1">
      <w:rPr>
        <w:b/>
        <w:bCs/>
        <w:color w:val="6B6B6B"/>
        <w:sz w:val="17"/>
        <w:szCs w:val="17"/>
      </w:rPr>
      <w:fldChar w:fldCharType="separate"/>
    </w:r>
    <w:r w:rsidR="009B6AAD" w:rsidRPr="00654AC1">
      <w:rPr>
        <w:b/>
        <w:bCs/>
        <w:noProof/>
        <w:color w:val="6B6B6B"/>
        <w:sz w:val="17"/>
        <w:szCs w:val="17"/>
      </w:rPr>
      <w:t>2</w:t>
    </w:r>
    <w:r w:rsidRPr="00654AC1">
      <w:rPr>
        <w:b/>
        <w:bCs/>
        <w:color w:val="6B6B6B"/>
        <w:sz w:val="17"/>
        <w:szCs w:val="17"/>
      </w:rPr>
      <w:fldChar w:fldCharType="end"/>
    </w:r>
    <w:r w:rsidR="00EE389E">
      <w:rPr>
        <w:color w:val="6B6B6B"/>
        <w:sz w:val="17"/>
        <w:szCs w:val="17"/>
      </w:rPr>
      <w:t xml:space="preserve"> – </w:t>
    </w:r>
    <w:r w:rsidR="005448B2">
      <w:rPr>
        <w:color w:val="6B6B6B"/>
        <w:sz w:val="17"/>
        <w:szCs w:val="17"/>
      </w:rPr>
      <w:t xml:space="preserve">Política de Privacidad </w:t>
    </w:r>
    <w:r w:rsidR="00EE389E">
      <w:rPr>
        <w:color w:val="6B6B6B"/>
        <w:sz w:val="17"/>
        <w:szCs w:val="17"/>
      </w:rPr>
      <w:t>–  Versión 1.</w:t>
    </w:r>
    <w:r w:rsidR="00BB2949">
      <w:rPr>
        <w:color w:val="6B6B6B"/>
        <w:sz w:val="17"/>
        <w:szCs w:val="17"/>
      </w:rPr>
      <w:t>16</w:t>
    </w:r>
    <w:r w:rsidR="00EE389E">
      <w:rPr>
        <w:color w:val="6B6B6B"/>
        <w:sz w:val="17"/>
        <w:szCs w:val="17"/>
      </w:rPr>
      <w:t xml:space="preserve"> — Junio 2026</w:t>
    </w:r>
  </w:p>
  <w:p w14:paraId="4BF72BB8" w14:textId="77777777" w:rsidR="00654AC1" w:rsidRDefault="00654AC1">
    <w:pPr>
      <w:pBdr>
        <w:top w:val="single" w:sz="2" w:space="4" w:color="C8D8E8"/>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5CEC" w14:textId="77777777" w:rsidR="00252271" w:rsidRDefault="00252271">
      <w:r>
        <w:separator/>
      </w:r>
    </w:p>
  </w:footnote>
  <w:footnote w:type="continuationSeparator" w:id="0">
    <w:p w14:paraId="5F5D9395" w14:textId="77777777" w:rsidR="00252271" w:rsidRDefault="00252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D76E" w14:textId="6FE7F193" w:rsidR="0006545E" w:rsidRDefault="00E02B94" w:rsidP="00902BE6">
    <w:pPr>
      <w:pBdr>
        <w:bottom w:val="single" w:sz="2" w:space="4" w:color="C8D8E8"/>
      </w:pBdr>
      <w:spacing w:after="80"/>
      <w:rPr>
        <w:lang w:val="es-ES_tradnl"/>
      </w:rPr>
    </w:pPr>
    <w:r>
      <w:rPr>
        <w:noProof/>
        <w:lang w:val="es-ES_tradnl"/>
      </w:rPr>
      <w:drawing>
        <wp:anchor distT="0" distB="0" distL="114300" distR="114300" simplePos="0" relativeHeight="251658240" behindDoc="1" locked="0" layoutInCell="1" allowOverlap="1" wp14:anchorId="1E7D14C7" wp14:editId="25716FA5">
          <wp:simplePos x="0" y="0"/>
          <wp:positionH relativeFrom="column">
            <wp:posOffset>3068320</wp:posOffset>
          </wp:positionH>
          <wp:positionV relativeFrom="paragraph">
            <wp:posOffset>-1612900</wp:posOffset>
          </wp:positionV>
          <wp:extent cx="5439410" cy="3945890"/>
          <wp:effectExtent l="0" t="0" r="0" b="0"/>
          <wp:wrapNone/>
          <wp:docPr id="862469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69685" name="Imagen 862469685"/>
                  <pic:cNvPicPr/>
                </pic:nvPicPr>
                <pic:blipFill rotWithShape="1">
                  <a:blip r:embed="rId1">
                    <a:clrChange>
                      <a:clrFrom>
                        <a:srgbClr val="FFFFFF"/>
                      </a:clrFrom>
                      <a:clrTo>
                        <a:srgbClr val="FFFFFF">
                          <a:alpha val="0"/>
                        </a:srgbClr>
                      </a:clrTo>
                    </a:clrChange>
                    <a:alphaModFix amt="10000"/>
                    <a:extLst>
                      <a:ext uri="{28A0092B-C50C-407E-A947-70E740481C1C}">
                        <a14:useLocalDpi xmlns:a14="http://schemas.microsoft.com/office/drawing/2010/main" val="0"/>
                      </a:ext>
                    </a:extLst>
                  </a:blip>
                  <a:srcRect l="12939" b="23351"/>
                  <a:stretch>
                    <a:fillRect/>
                  </a:stretch>
                </pic:blipFill>
                <pic:spPr bwMode="auto">
                  <a:xfrm>
                    <a:off x="0" y="0"/>
                    <a:ext cx="5439410" cy="3945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2BE6">
      <w:rPr>
        <w:noProof/>
        <w:lang w:val="es-ES_tradnl"/>
      </w:rPr>
      <w:drawing>
        <wp:inline distT="0" distB="0" distL="0" distR="0" wp14:anchorId="1A0DD1CB" wp14:editId="76776319">
          <wp:extent cx="1619250" cy="431590"/>
          <wp:effectExtent l="0" t="0" r="0" b="635"/>
          <wp:docPr id="1783583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8351" name="Imagen 178358351"/>
                  <pic:cNvPicPr/>
                </pic:nvPicPr>
                <pic:blipFill rotWithShape="1">
                  <a:blip r:embed="rId2">
                    <a:extLst>
                      <a:ext uri="{28A0092B-C50C-407E-A947-70E740481C1C}">
                        <a14:useLocalDpi xmlns:a14="http://schemas.microsoft.com/office/drawing/2010/main" val="0"/>
                      </a:ext>
                    </a:extLst>
                  </a:blip>
                  <a:srcRect l="12500" t="41538" r="9147" b="33169"/>
                  <a:stretch>
                    <a:fillRect/>
                  </a:stretch>
                </pic:blipFill>
                <pic:spPr bwMode="auto">
                  <a:xfrm>
                    <a:off x="0" y="0"/>
                    <a:ext cx="1667110" cy="444347"/>
                  </a:xfrm>
                  <a:prstGeom prst="rect">
                    <a:avLst/>
                  </a:prstGeom>
                  <a:ln>
                    <a:noFill/>
                  </a:ln>
                  <a:extLst>
                    <a:ext uri="{53640926-AAD7-44D8-BBD7-CCE9431645EC}">
                      <a14:shadowObscured xmlns:a14="http://schemas.microsoft.com/office/drawing/2010/main"/>
                    </a:ext>
                  </a:extLst>
                </pic:spPr>
              </pic:pic>
            </a:graphicData>
          </a:graphic>
        </wp:inline>
      </w:drawing>
    </w:r>
  </w:p>
  <w:p w14:paraId="6570B8A1" w14:textId="2D033A7F" w:rsidR="008510C5" w:rsidRPr="00902BE6" w:rsidRDefault="008510C5" w:rsidP="00902BE6">
    <w:pPr>
      <w:pBdr>
        <w:bottom w:val="single" w:sz="2" w:space="4" w:color="C8D8E8"/>
      </w:pBdr>
      <w:spacing w:after="80"/>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E264B"/>
    <w:multiLevelType w:val="hybridMultilevel"/>
    <w:tmpl w:val="274E3416"/>
    <w:lvl w:ilvl="0" w:tplc="847E767C">
      <w:start w:val="1"/>
      <w:numFmt w:val="bullet"/>
      <w:lvlText w:val="•"/>
      <w:lvlJc w:val="left"/>
      <w:pPr>
        <w:ind w:left="540" w:hanging="300"/>
      </w:pPr>
      <w:rPr>
        <w:color w:val="2E6A8C"/>
      </w:rPr>
    </w:lvl>
    <w:lvl w:ilvl="1" w:tplc="55B8C986">
      <w:numFmt w:val="decimal"/>
      <w:lvlText w:val=""/>
      <w:lvlJc w:val="left"/>
    </w:lvl>
    <w:lvl w:ilvl="2" w:tplc="B1882318">
      <w:numFmt w:val="decimal"/>
      <w:lvlText w:val=""/>
      <w:lvlJc w:val="left"/>
    </w:lvl>
    <w:lvl w:ilvl="3" w:tplc="B0205858">
      <w:numFmt w:val="decimal"/>
      <w:lvlText w:val=""/>
      <w:lvlJc w:val="left"/>
    </w:lvl>
    <w:lvl w:ilvl="4" w:tplc="9AA88906">
      <w:numFmt w:val="decimal"/>
      <w:lvlText w:val=""/>
      <w:lvlJc w:val="left"/>
    </w:lvl>
    <w:lvl w:ilvl="5" w:tplc="22A2E6D0">
      <w:numFmt w:val="decimal"/>
      <w:lvlText w:val=""/>
      <w:lvlJc w:val="left"/>
    </w:lvl>
    <w:lvl w:ilvl="6" w:tplc="66F8BD7A">
      <w:numFmt w:val="decimal"/>
      <w:lvlText w:val=""/>
      <w:lvlJc w:val="left"/>
    </w:lvl>
    <w:lvl w:ilvl="7" w:tplc="800A6CE2">
      <w:numFmt w:val="decimal"/>
      <w:lvlText w:val=""/>
      <w:lvlJc w:val="left"/>
    </w:lvl>
    <w:lvl w:ilvl="8" w:tplc="790A0270">
      <w:numFmt w:val="decimal"/>
      <w:lvlText w:val=""/>
      <w:lvlJc w:val="left"/>
    </w:lvl>
  </w:abstractNum>
  <w:abstractNum w:abstractNumId="1" w15:restartNumberingAfterBreak="0">
    <w:nsid w:val="5056455F"/>
    <w:multiLevelType w:val="hybridMultilevel"/>
    <w:tmpl w:val="10109530"/>
    <w:lvl w:ilvl="0" w:tplc="DA52FBE6">
      <w:start w:val="1"/>
      <w:numFmt w:val="bullet"/>
      <w:lvlText w:val="•"/>
      <w:lvlJc w:val="left"/>
      <w:pPr>
        <w:ind w:left="540" w:hanging="300"/>
      </w:pPr>
    </w:lvl>
    <w:lvl w:ilvl="1" w:tplc="7478B336">
      <w:numFmt w:val="decimal"/>
      <w:lvlText w:val=""/>
      <w:lvlJc w:val="left"/>
    </w:lvl>
    <w:lvl w:ilvl="2" w:tplc="C55E236E">
      <w:numFmt w:val="decimal"/>
      <w:lvlText w:val=""/>
      <w:lvlJc w:val="left"/>
    </w:lvl>
    <w:lvl w:ilvl="3" w:tplc="91EC8056">
      <w:numFmt w:val="decimal"/>
      <w:lvlText w:val=""/>
      <w:lvlJc w:val="left"/>
    </w:lvl>
    <w:lvl w:ilvl="4" w:tplc="C7AA5572">
      <w:numFmt w:val="decimal"/>
      <w:lvlText w:val=""/>
      <w:lvlJc w:val="left"/>
    </w:lvl>
    <w:lvl w:ilvl="5" w:tplc="8E3C035A">
      <w:numFmt w:val="decimal"/>
      <w:lvlText w:val=""/>
      <w:lvlJc w:val="left"/>
    </w:lvl>
    <w:lvl w:ilvl="6" w:tplc="EC0081DA">
      <w:numFmt w:val="decimal"/>
      <w:lvlText w:val=""/>
      <w:lvlJc w:val="left"/>
    </w:lvl>
    <w:lvl w:ilvl="7" w:tplc="EC10AD04">
      <w:numFmt w:val="decimal"/>
      <w:lvlText w:val=""/>
      <w:lvlJc w:val="left"/>
    </w:lvl>
    <w:lvl w:ilvl="8" w:tplc="E74AAFAA">
      <w:numFmt w:val="decimal"/>
      <w:lvlText w:val=""/>
      <w:lvlJc w:val="left"/>
    </w:lvl>
  </w:abstractNum>
  <w:abstractNum w:abstractNumId="2" w15:restartNumberingAfterBreak="0">
    <w:nsid w:val="66505EEA"/>
    <w:multiLevelType w:val="hybridMultilevel"/>
    <w:tmpl w:val="03308570"/>
    <w:lvl w:ilvl="0" w:tplc="7882976A">
      <w:start w:val="1"/>
      <w:numFmt w:val="bullet"/>
      <w:lvlText w:val="●"/>
      <w:lvlJc w:val="left"/>
      <w:pPr>
        <w:ind w:left="720" w:hanging="360"/>
      </w:pPr>
    </w:lvl>
    <w:lvl w:ilvl="1" w:tplc="67B61B38">
      <w:start w:val="1"/>
      <w:numFmt w:val="bullet"/>
      <w:lvlText w:val="○"/>
      <w:lvlJc w:val="left"/>
      <w:pPr>
        <w:ind w:left="1440" w:hanging="360"/>
      </w:pPr>
    </w:lvl>
    <w:lvl w:ilvl="2" w:tplc="BA1EAC82">
      <w:start w:val="1"/>
      <w:numFmt w:val="bullet"/>
      <w:lvlText w:val="■"/>
      <w:lvlJc w:val="left"/>
      <w:pPr>
        <w:ind w:left="2160" w:hanging="360"/>
      </w:pPr>
    </w:lvl>
    <w:lvl w:ilvl="3" w:tplc="7FEC220E">
      <w:start w:val="1"/>
      <w:numFmt w:val="bullet"/>
      <w:lvlText w:val="●"/>
      <w:lvlJc w:val="left"/>
      <w:pPr>
        <w:ind w:left="2880" w:hanging="360"/>
      </w:pPr>
    </w:lvl>
    <w:lvl w:ilvl="4" w:tplc="FDD44F72">
      <w:start w:val="1"/>
      <w:numFmt w:val="bullet"/>
      <w:lvlText w:val="○"/>
      <w:lvlJc w:val="left"/>
      <w:pPr>
        <w:ind w:left="3600" w:hanging="360"/>
      </w:pPr>
    </w:lvl>
    <w:lvl w:ilvl="5" w:tplc="2FA07F6C">
      <w:start w:val="1"/>
      <w:numFmt w:val="bullet"/>
      <w:lvlText w:val="■"/>
      <w:lvlJc w:val="left"/>
      <w:pPr>
        <w:ind w:left="4320" w:hanging="360"/>
      </w:pPr>
    </w:lvl>
    <w:lvl w:ilvl="6" w:tplc="E0B87242">
      <w:start w:val="1"/>
      <w:numFmt w:val="bullet"/>
      <w:lvlText w:val="●"/>
      <w:lvlJc w:val="left"/>
      <w:pPr>
        <w:ind w:left="5040" w:hanging="360"/>
      </w:pPr>
    </w:lvl>
    <w:lvl w:ilvl="7" w:tplc="D2FC8E44">
      <w:start w:val="1"/>
      <w:numFmt w:val="bullet"/>
      <w:lvlText w:val="●"/>
      <w:lvlJc w:val="left"/>
      <w:pPr>
        <w:ind w:left="5760" w:hanging="360"/>
      </w:pPr>
    </w:lvl>
    <w:lvl w:ilvl="8" w:tplc="66CACC68">
      <w:start w:val="1"/>
      <w:numFmt w:val="bullet"/>
      <w:lvlText w:val="●"/>
      <w:lvlJc w:val="left"/>
      <w:pPr>
        <w:ind w:left="6480" w:hanging="360"/>
      </w:pPr>
    </w:lvl>
  </w:abstractNum>
  <w:num w:numId="1" w16cid:durableId="238908119">
    <w:abstractNumId w:val="2"/>
    <w:lvlOverride w:ilvl="0">
      <w:startOverride w:val="1"/>
    </w:lvlOverride>
  </w:num>
  <w:num w:numId="2" w16cid:durableId="1235235414">
    <w:abstractNumId w:val="1"/>
    <w:lvlOverride w:ilvl="0">
      <w:startOverride w:val="1"/>
    </w:lvlOverride>
  </w:num>
  <w:num w:numId="3" w16cid:durableId="962466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0C5"/>
    <w:rsid w:val="0006545E"/>
    <w:rsid w:val="00123EB7"/>
    <w:rsid w:val="001D7F71"/>
    <w:rsid w:val="00220266"/>
    <w:rsid w:val="00252271"/>
    <w:rsid w:val="002F2E35"/>
    <w:rsid w:val="0031700D"/>
    <w:rsid w:val="004E5F31"/>
    <w:rsid w:val="005448B2"/>
    <w:rsid w:val="00654AC1"/>
    <w:rsid w:val="006D7247"/>
    <w:rsid w:val="006E7A73"/>
    <w:rsid w:val="008510C5"/>
    <w:rsid w:val="008A04D6"/>
    <w:rsid w:val="00902BE6"/>
    <w:rsid w:val="00932724"/>
    <w:rsid w:val="009B6AAD"/>
    <w:rsid w:val="00AD1654"/>
    <w:rsid w:val="00BB2949"/>
    <w:rsid w:val="00BB624C"/>
    <w:rsid w:val="00BC509C"/>
    <w:rsid w:val="00C71443"/>
    <w:rsid w:val="00E02B94"/>
    <w:rsid w:val="00E663E2"/>
    <w:rsid w:val="00ED0C4A"/>
    <w:rsid w:val="00EE389E"/>
    <w:rsid w:val="00FB45B8"/>
    <w:rsid w:val="00FE3D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415D9"/>
  <w15:docId w15:val="{0FE50D54-EA1F-0844-BA8B-5CDB2808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21"/>
        <w:szCs w:val="21"/>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389E"/>
    <w:pPr>
      <w:tabs>
        <w:tab w:val="center" w:pos="4419"/>
        <w:tab w:val="right" w:pos="8838"/>
      </w:tabs>
    </w:pPr>
  </w:style>
  <w:style w:type="character" w:customStyle="1" w:styleId="EncabezadoCar">
    <w:name w:val="Encabezado Car"/>
    <w:basedOn w:val="Fuentedeprrafopredeter"/>
    <w:link w:val="Encabezado"/>
    <w:uiPriority w:val="99"/>
    <w:rsid w:val="00EE389E"/>
  </w:style>
  <w:style w:type="paragraph" w:styleId="Piedepgina">
    <w:name w:val="footer"/>
    <w:basedOn w:val="Normal"/>
    <w:link w:val="PiedepginaCar"/>
    <w:uiPriority w:val="99"/>
    <w:unhideWhenUsed/>
    <w:rsid w:val="00EE389E"/>
    <w:pPr>
      <w:tabs>
        <w:tab w:val="center" w:pos="4419"/>
        <w:tab w:val="right" w:pos="8838"/>
      </w:tabs>
    </w:pPr>
  </w:style>
  <w:style w:type="character" w:customStyle="1" w:styleId="PiedepginaCar">
    <w:name w:val="Pie de página Car"/>
    <w:basedOn w:val="Fuentedeprrafopredeter"/>
    <w:link w:val="Piedepgina"/>
    <w:uiPriority w:val="99"/>
    <w:rsid w:val="00EE3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1497</Words>
  <Characters>8235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Maiza</cp:lastModifiedBy>
  <cp:revision>4</cp:revision>
  <cp:lastPrinted>2026-06-13T21:12:00Z</cp:lastPrinted>
  <dcterms:created xsi:type="dcterms:W3CDTF">2026-06-13T21:36:00Z</dcterms:created>
  <dcterms:modified xsi:type="dcterms:W3CDTF">2026-06-13T22:59:00Z</dcterms:modified>
</cp:coreProperties>
</file>