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RF-001: </w:t>
      </w:r>
      <w:r w:rsidR="00A030B3" w:rsidRPr="00E435C1">
        <w:rPr>
          <w:rFonts w:ascii="Arial" w:hAnsi="Arial" w:cs="Arial"/>
          <w:sz w:val="24"/>
          <w:szCs w:val="24"/>
        </w:rPr>
        <w:t>El sistema permitirá el registro a los usuarios que van a utilizar la plataforma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CU001: Registro de usuario.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CU002: Confirmar correo electrónico.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CU003: Envío de notificación de registro a través de correo electrónico.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  <w:r w:rsidR="00E435C1" w:rsidRPr="00E435C1">
        <w:rPr>
          <w:rFonts w:ascii="Arial" w:hAnsi="Arial" w:cs="Arial"/>
          <w:b/>
          <w:bCs/>
          <w:color w:val="FF0000"/>
          <w:sz w:val="24"/>
          <w:szCs w:val="24"/>
        </w:rPr>
        <w:t>(Natalia)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RF-002: </w:t>
      </w:r>
      <w:r w:rsidR="00A030B3" w:rsidRPr="00E435C1">
        <w:rPr>
          <w:rFonts w:ascii="Arial" w:hAnsi="Arial" w:cs="Arial"/>
          <w:sz w:val="24"/>
          <w:szCs w:val="24"/>
        </w:rPr>
        <w:t>El sistema permitirá el acceso a los usuarios registrados.</w:t>
      </w:r>
      <w:r w:rsidR="00E435C1" w:rsidRPr="00E435C1">
        <w:rPr>
          <w:rFonts w:ascii="Arial" w:hAnsi="Arial" w:cs="Arial"/>
          <w:sz w:val="24"/>
          <w:szCs w:val="24"/>
        </w:rPr>
        <w:t xml:space="preserve"> </w:t>
      </w:r>
      <w:r w:rsidR="00E435C1" w:rsidRPr="00E435C1">
        <w:rPr>
          <w:rFonts w:ascii="Arial" w:hAnsi="Arial" w:cs="Arial"/>
          <w:b/>
          <w:bCs/>
          <w:color w:val="FF0000"/>
          <w:sz w:val="24"/>
          <w:szCs w:val="24"/>
        </w:rPr>
        <w:t>(Angie)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CU004: Inicio de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CU005: Olvido de usuario o clave y restablecimiento.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CU006: Actualización de datos del usuario.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RF-003: </w:t>
      </w:r>
      <w:r w:rsidR="00A030B3" w:rsidRPr="00E435C1">
        <w:rPr>
          <w:rFonts w:ascii="Arial" w:hAnsi="Arial" w:cs="Arial"/>
          <w:sz w:val="24"/>
          <w:szCs w:val="24"/>
        </w:rPr>
        <w:t>A cada registro en la plataforma del inventario, debe estar identificado.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(Alejandra)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CU007: Registrar el ingreso de material.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CU008: Mostrar registros de materiales a través del número de identificación.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CU009: consultar lista de proveedores y los materiales que suministra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CU010: Registro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CU011: Actualización de lista de proveedores.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CU012: Ingresar el material asociado a un proveedor.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RF:004: </w:t>
      </w:r>
      <w:r w:rsidR="00A030B3" w:rsidRPr="00E435C1">
        <w:rPr>
          <w:rFonts w:ascii="Arial" w:hAnsi="Arial" w:cs="Arial"/>
          <w:sz w:val="24"/>
          <w:szCs w:val="24"/>
        </w:rPr>
        <w:t>El sistema permitirá el envío de notificaciones de la disponibilidad de los materiales al proveedor para solicitud de compra.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Caterine</w:t>
      </w:r>
      <w:proofErr w:type="spellEnd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CU013: Consulta de materiales disponibles.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CU014: Registro de materiales que requieren.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CU015: Actualización de lista de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CU016: Notificar la ausencia de alguno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CU017: Reportes de materiales disponibles a través de gráficos.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RF-005: </w:t>
      </w:r>
      <w:r w:rsidR="00A030B3" w:rsidRPr="00E435C1">
        <w:rPr>
          <w:rFonts w:ascii="Arial" w:hAnsi="Arial" w:cs="Arial"/>
          <w:sz w:val="24"/>
          <w:szCs w:val="24"/>
        </w:rPr>
        <w:t>El sistema debe permitir generar controles sobre lo materiales existentes.</w:t>
      </w:r>
      <w:r w:rsidRPr="00E435C1">
        <w:rPr>
          <w:rFonts w:ascii="Arial" w:hAnsi="Arial" w:cs="Arial"/>
          <w:sz w:val="24"/>
          <w:szCs w:val="24"/>
        </w:rPr>
        <w:t xml:space="preserve"> 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Caterine</w:t>
      </w:r>
      <w:proofErr w:type="spellEnd"/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CU018: Registro de salida de los materiales.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CU019: Reportes diarios de los ingresos y salida de los materiales.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CU020: Mostrar los materiales más antiguos para su uso.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RF-006: </w:t>
      </w:r>
      <w:r w:rsidR="00A030B3" w:rsidRPr="00E435C1">
        <w:rPr>
          <w:rFonts w:ascii="Arial" w:hAnsi="Arial" w:cs="Arial"/>
          <w:sz w:val="24"/>
          <w:szCs w:val="24"/>
        </w:rPr>
        <w:t>El sistema debe permitir al personal la creación de categorías para la clasificación de los productos en él inventario.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CU021: Crear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CU022: Actualizar categorías.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CU023: Reportes mensuales de los movimientos de los materiales.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bookmarkStart w:id="0" w:name="_Hlk11991854"/>
      <w:r w:rsidRPr="00E435C1">
        <w:rPr>
          <w:rFonts w:ascii="Arial" w:hAnsi="Arial" w:cs="Arial"/>
          <w:sz w:val="24"/>
          <w:szCs w:val="24"/>
        </w:rPr>
        <w:lastRenderedPageBreak/>
        <w:t xml:space="preserve">RF-007: </w:t>
      </w:r>
      <w:r w:rsidR="00A030B3" w:rsidRPr="00E435C1">
        <w:rPr>
          <w:rFonts w:ascii="Arial" w:hAnsi="Arial" w:cs="Arial"/>
          <w:sz w:val="24"/>
          <w:szCs w:val="24"/>
        </w:rPr>
        <w:t>El sistema debe d</w:t>
      </w:r>
      <w:bookmarkStart w:id="1" w:name="_GoBack"/>
      <w:bookmarkEnd w:id="1"/>
      <w:r w:rsidR="00A030B3" w:rsidRPr="00E435C1">
        <w:rPr>
          <w:rFonts w:ascii="Arial" w:hAnsi="Arial" w:cs="Arial"/>
          <w:sz w:val="24"/>
          <w:szCs w:val="24"/>
        </w:rPr>
        <w:t xml:space="preserve">e permitir realizar búsquedas de información necesaria en diferentes criterios dentro de plataforma de inventario. 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CU024: Actualizar ingreso de material.</w:t>
      </w:r>
      <w:r w:rsidR="00E31F56" w:rsidRPr="00E435C1">
        <w:rPr>
          <w:rFonts w:ascii="Arial" w:hAnsi="Arial" w:cs="Arial"/>
          <w:sz w:val="24"/>
          <w:szCs w:val="24"/>
        </w:rPr>
        <w:t xml:space="preserve"> </w:t>
      </w:r>
      <w:r w:rsidR="00E31F56" w:rsidRPr="00E435C1">
        <w:rPr>
          <w:rFonts w:ascii="Arial" w:hAnsi="Arial" w:cs="Arial"/>
          <w:b/>
          <w:bCs/>
          <w:color w:val="FF0000"/>
          <w:sz w:val="24"/>
          <w:szCs w:val="24"/>
        </w:rPr>
        <w:t>(Camilo)</w:t>
      </w:r>
    </w:p>
    <w:p w:rsidR="00E31F56" w:rsidRPr="00E435C1" w:rsidRDefault="00E31F56" w:rsidP="00E31F5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bookmarkEnd w:id="0"/>
    <w:p w:rsidR="00E31F56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</w:p>
    <w:p w:rsidR="00A030B3" w:rsidRPr="00E435C1" w:rsidRDefault="00E31F56" w:rsidP="00E31F56">
      <w:pPr>
        <w:pStyle w:val="Prrafodelista"/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 xml:space="preserve">RF-008: </w:t>
      </w:r>
      <w:r w:rsidR="00A030B3" w:rsidRPr="00E435C1">
        <w:rPr>
          <w:rFonts w:ascii="Arial" w:hAnsi="Arial" w:cs="Arial"/>
          <w:sz w:val="24"/>
          <w:szCs w:val="24"/>
        </w:rPr>
        <w:t>El sistema debe de permitir cerrar sesiones de usuarios.</w:t>
      </w:r>
      <w:r w:rsidRPr="00E435C1">
        <w:rPr>
          <w:rFonts w:ascii="Arial" w:hAnsi="Arial" w:cs="Arial"/>
          <w:sz w:val="24"/>
          <w:szCs w:val="24"/>
        </w:rPr>
        <w:t xml:space="preserve"> (</w:t>
      </w:r>
      <w:r w:rsidRPr="00E435C1">
        <w:rPr>
          <w:rFonts w:ascii="Arial" w:hAnsi="Arial" w:cs="Arial"/>
          <w:b/>
          <w:bCs/>
          <w:color w:val="FF0000"/>
          <w:sz w:val="24"/>
          <w:szCs w:val="24"/>
        </w:rPr>
        <w:t>Camilo)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CU025: Página principal del usuario.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CU026: Cerrar sesión.</w:t>
      </w:r>
    </w:p>
    <w:p w:rsidR="00A030B3" w:rsidRPr="00E435C1" w:rsidRDefault="00A030B3" w:rsidP="00A030B3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435C1">
        <w:rPr>
          <w:rFonts w:ascii="Arial" w:hAnsi="Arial" w:cs="Arial"/>
          <w:sz w:val="24"/>
          <w:szCs w:val="24"/>
        </w:rPr>
        <w:t>CU027: Confirmación de cerrar sesión.</w:t>
      </w:r>
    </w:p>
    <w:p w:rsidR="00A030B3" w:rsidRPr="00A030B3" w:rsidRDefault="00A030B3" w:rsidP="00A030B3">
      <w:pPr>
        <w:pStyle w:val="Prrafodelista"/>
        <w:rPr>
          <w:color w:val="FF0000"/>
        </w:rPr>
      </w:pPr>
    </w:p>
    <w:p w:rsidR="00A030B3" w:rsidRDefault="00A030B3" w:rsidP="00A030B3">
      <w:pPr>
        <w:ind w:left="72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pStyle w:val="Prrafodelista"/>
        <w:ind w:left="1080"/>
      </w:pPr>
    </w:p>
    <w:p w:rsidR="00A030B3" w:rsidRDefault="00A030B3" w:rsidP="00A030B3">
      <w:pPr>
        <w:ind w:left="720"/>
      </w:pPr>
    </w:p>
    <w:p w:rsidR="00A33059" w:rsidRDefault="00A33059"/>
    <w:sectPr w:rsidR="00A33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3"/>
    <w:rsid w:val="00A030B3"/>
    <w:rsid w:val="00A33059"/>
    <w:rsid w:val="00E31F56"/>
    <w:rsid w:val="00E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9B55"/>
  <w15:chartTrackingRefBased/>
  <w15:docId w15:val="{776658FD-5439-417D-85A4-68473BE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2019-06-21T11:38:00Z</dcterms:created>
  <dcterms:modified xsi:type="dcterms:W3CDTF">2019-06-21T11:55:00Z</dcterms:modified>
</cp:coreProperties>
</file>