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64748B"/>
          <w:sz w:val="28"/>
        </w:rPr>
        <w:t>Cami ヘアオイル</w:t>
      </w:r>
    </w:p>
    <w:p>
      <w:pPr>
        <w:jc w:val="center"/>
      </w:pPr>
      <w:r>
        <w:rPr>
          <w:b/>
          <w:color w:val="1E40AF"/>
          <w:sz w:val="56"/>
        </w:rPr>
        <w:t>受発注システム</w:t>
        <w:br/>
        <w:t>設計書</w:t>
      </w:r>
    </w:p>
    <w:p>
      <w:pPr>
        <w:jc w:val="center"/>
      </w:pPr>
      <w:r>
        <w:rPr>
          <w:color w:val="475569"/>
          <w:sz w:val="28"/>
        </w:rPr>
        <w:t>BtoB ヘアオイル卸売 システム設計・API リファレンス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</w:tcPr>
          <w:p>
            <w:r>
              <w:rPr>
                <w:sz w:val="22"/>
              </w:rPr>
              <w:t>バージョン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作成日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2026年06月23日</w:t>
            </w:r>
          </w:p>
        </w:tc>
      </w:tr>
      <w:tr>
        <w:tc>
          <w:tcPr>
            <w:tcW w:type="dxa" w:w="2268"/>
          </w:tcPr>
          <w:p>
            <w:r>
              <w:rPr>
                <w:sz w:val="22"/>
              </w:rPr>
              <w:t>ステータス</w:t>
            </w:r>
          </w:p>
        </w:tc>
        <w:tc>
          <w:tcPr>
            <w:tcW w:type="dxa" w:w="3402"/>
          </w:tcPr>
          <w:p>
            <w:r>
              <w:rPr>
                <w:sz w:val="22"/>
              </w:rPr>
              <w:t>ドラフト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40AF"/>
          <w:sz w:val="32"/>
        </w:rPr>
        <w:t>1. システムアーキテクチャ</w:t>
      </w:r>
    </w:p>
    <w:p>
      <w:pPr>
        <w:pStyle w:val="Heading2"/>
      </w:pPr>
      <w:r>
        <w:rPr>
          <w:b/>
          <w:color w:val="1E3A8A"/>
          <w:sz w:val="26"/>
        </w:rPr>
        <w:t>1.1 全体構成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レイヤ</w:t>
            </w:r>
          </w:p>
        </w:tc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技術・サービス</w:t>
            </w:r>
          </w:p>
        </w:tc>
        <w:tc>
          <w:tcPr>
            <w:tcW w:type="dxa" w:w="3969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役割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フロントエンド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Next.js 14 App Router</w:t>
              <w:br/>
              <w:t>Tailwind CSS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SSR/SSG ページ、クライアントコンポーネント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バックエンド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Next.js API Routes</w:t>
              <w:br/>
              <w:t>(Node.js 22 / Vercel Functions)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REST API、ビジネスロジック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認証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NextAuth v5 (beta.31)</w:t>
              <w:br/>
              <w:t>JWT Strategy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セッション管理、ロール制御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Drizzle ORM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型安全なデータベース操作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DB (本番)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Neon PostgreSQL</w:t>
              <w:br/>
              <w:t>(@neondatabase/serverless)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本番データ永続化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DB (開発)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SQLite</w:t>
              <w:br/>
              <w:t>(better-sqlite3)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ローカル開発用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メール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SendGrid / SMTP</w:t>
              <w:br/>
              <w:t>(src/lib/email.ts)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注文確認・承認通知メール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ホスティング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デプロイ・CDN・Edge Network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ソース管理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GitHub</w:t>
              <w:br/>
              <w:t>(camiordersystem-maker/cami)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CI/CD トリガー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1.2 デプロイフロー</w:t>
      </w:r>
    </w:p>
    <w:p>
      <w:pPr>
        <w:spacing w:after="80"/>
      </w:pPr>
      <w:r>
        <w:rPr>
          <w:sz w:val="21"/>
        </w:rPr>
        <w:t>GitHub main ブランチへの push → Vercel 自動ビルド → 本番デプロイ（cami2026.vercel.app）</w:t>
      </w:r>
    </w:p>
    <w:p>
      <w:pPr>
        <w:spacing w:after="80"/>
      </w:pPr>
      <w:r>
        <w:rPr>
          <w:sz w:val="21"/>
        </w:rPr>
        <w:t>ビルドコマンド: npm run vercel-build（migration SQL 実行 → next build）</w:t>
      </w:r>
    </w:p>
    <w:p/>
    <w:p>
      <w:pPr>
        <w:pStyle w:val="Heading1"/>
      </w:pPr>
      <w:r>
        <w:rPr>
          <w:b/>
          <w:color w:val="1E40AF"/>
          <w:sz w:val="32"/>
        </w:rPr>
        <w:t>2. 技術スタック詳細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1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パッケージ</w:t>
            </w:r>
          </w:p>
        </w:tc>
        <w:tc>
          <w:tcPr>
            <w:tcW w:type="dxa" w:w="170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バージョン</w:t>
            </w:r>
          </w:p>
        </w:tc>
        <w:tc>
          <w:tcPr>
            <w:tcW w:type="dxa" w:w="3969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next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14.2.18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App Router フレームワーク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next-auth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5.0.0-beta.31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認証（JWT + Cookie）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drizzle-orm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最新安定版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型安全 ORM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drizzle-kit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最新安定版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マイグレーション生成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@neondatabase/serverless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最新安定版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Neon HTTP ドライバ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better-sqlite3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最新安定版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SQLite ドライバ（開発）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bcryptjs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最新安定版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パスワードハッシュ化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zod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最新安定版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バリデーション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tailwindcss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sz w:val="20"/>
              </w:rPr>
              <w:t>最新安定版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CSS フレームワーク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型安全開発</w:t>
            </w:r>
          </w:p>
        </w:tc>
      </w:tr>
    </w:tbl>
    <w:p/>
    <w:p/>
    <w:p>
      <w:pPr>
        <w:pStyle w:val="Heading1"/>
      </w:pPr>
      <w:r>
        <w:rPr>
          <w:b/>
          <w:color w:val="1E40AF"/>
          <w:sz w:val="32"/>
        </w:rPr>
        <w:t>3. ディレクトリ構成</w:t>
      </w:r>
    </w:p>
    <w:p>
      <w:r>
        <w:rPr>
          <w:rFonts w:ascii="Courier New" w:hAnsi="Courier New"/>
          <w:sz w:val="17"/>
        </w:rPr>
        <w:t>cami-order-system/</w:t>
        <w:br/>
        <w:t>├── src/</w:t>
        <w:br/>
        <w:t>│   ├── app/</w:t>
        <w:br/>
        <w:t>│   │   ├── (admin)/            # 本部管理者ルートグループ</w:t>
        <w:br/>
        <w:t>│   │   │   ├── layout.tsx      # 管理者共通レイアウト（ナビゲーション）</w:t>
        <w:br/>
        <w:t>│   │   │   └── admin/</w:t>
        <w:br/>
        <w:t>│   │   │       ├── dashboard/  # ダッシュボード</w:t>
        <w:br/>
        <w:t>│   │   │       ├── orders/     # 注文管理</w:t>
        <w:br/>
        <w:t>│   │   │       ├── members/    # 会員管理 + new/ (新規登録)</w:t>
        <w:br/>
        <w:t>│   │   │       ├── products/   # 商品管理</w:t>
        <w:br/>
        <w:t>│   │   │       ├── inventory/  # 在庫管理</w:t>
        <w:br/>
        <w:t>│   │   │       ├── ranks/      # ランク管理</w:t>
        <w:br/>
        <w:t>│   │   │       └── terms/      # 約款管理</w:t>
        <w:br/>
        <w:t>│   │   │</w:t>
        <w:br/>
        <w:t>│   │   ├── (member)/           # 加盟店ルートグループ</w:t>
        <w:br/>
        <w:t>│   │   │   ├── layout.tsx      # 店舗共通レイアウト</w:t>
        <w:br/>
        <w:t>│   │   │   ├── dashboard/      # ダッシュボード</w:t>
        <w:br/>
        <w:t>│   │   │   ├── products/       # 商品注文</w:t>
        <w:br/>
        <w:t>│   │   │   ├── orders/         # 注文履歴</w:t>
        <w:br/>
        <w:t>│   │   │   ├── addresses/      # 配送先管理</w:t>
        <w:br/>
        <w:t>│   │   │   └── terms/          # 約款閲覧</w:t>
        <w:br/>
        <w:t>│   │   │</w:t>
        <w:br/>
        <w:t>│   │   ├── api/</w:t>
        <w:br/>
        <w:t>│   │   │   ├── auth/           # NextAuth ハンドラ</w:t>
        <w:br/>
        <w:t>│   │   │   ├── register/       # 会員自己申請</w:t>
        <w:br/>
        <w:t>│   │   │   ├── orders/         # 加盟店向け注文 API</w:t>
        <w:br/>
        <w:t>│   │   │   ├── products/       # 加盟店向け商品 API</w:t>
        <w:br/>
        <w:t>│   │   │   ├── addresses/      # 加盟店向け配送先 API</w:t>
        <w:br/>
        <w:t>│   │   │   └── admin/</w:t>
        <w:br/>
        <w:t>│   │   │       ├── members/    # 会員管理 API（一覧・個別・作成）</w:t>
        <w:br/>
        <w:t>│   │   │       ├── orders/     # 注文管理 API</w:t>
        <w:br/>
        <w:t>│   │   │       ├── inventory/  # 在庫管理 API</w:t>
        <w:br/>
        <w:t>│   │   │       ├── products/   # 商品管理 API</w:t>
        <w:br/>
        <w:t>│   │   │       ├── ranks/      # ランク API</w:t>
        <w:br/>
        <w:t>│   │   │       ├── terms/      # 約款 API</w:t>
        <w:br/>
        <w:t>│   │   │       └── export/     # CSV 出力 API</w:t>
        <w:br/>
        <w:t>│   │   │</w:t>
        <w:br/>
        <w:t>│   │   ├── login/              # ログインページ</w:t>
        <w:br/>
        <w:t>│   │   └── register/           # 会員申請ページ</w:t>
        <w:br/>
        <w:t>│   │</w:t>
        <w:br/>
        <w:t>│   ├── auth.ts                 # NextAuth 設定（Node.js 側）</w:t>
        <w:br/>
        <w:t>│   ├── auth.config.ts          # NextAuth 設定（Edge 安全側）</w:t>
        <w:br/>
        <w:t>│   ├── middleware.ts            # Cookie 存在チェック（Edge Runtime）</w:t>
        <w:br/>
        <w:t>│   │</w:t>
        <w:br/>
        <w:t>│   └── lib/</w:t>
        <w:br/>
        <w:t>│       ├── db/</w:t>
        <w:br/>
        <w:t>│       │   ├── schema.ts       # SQLite スキーマ（開発）</w:t>
        <w:br/>
        <w:t>│       │   ├── schema-pg.ts    # PostgreSQL スキーマ（本番）</w:t>
        <w:br/>
        <w:t>│       │   ├── index.ts        # DB インスタンス（環境切替）</w:t>
        <w:br/>
        <w:t>│       │   ├── seed.pg.ts      # 初期データ投入スクリプト</w:t>
        <w:br/>
        <w:t>│       │   └── migrations/pg/  # PostgreSQL マイグレーション SQL</w:t>
        <w:br/>
        <w:t>│       ├── email.ts            # メール送信ユーティリティ</w:t>
        <w:br/>
        <w:t>│       └── utils.ts            # 共通ユーティリティ関数</w:t>
        <w:br/>
        <w:t>│</w:t>
        <w:br/>
        <w:t>├── next.config.mjs             # webpack alias（schema → schema-pg on Vercel）</w:t>
        <w:br/>
        <w:t>└── package.json</w:t>
      </w:r>
    </w:p>
    <w:p/>
    <w:p>
      <w:pPr>
        <w:pStyle w:val="Heading1"/>
      </w:pPr>
      <w:r>
        <w:rPr>
          <w:b/>
          <w:color w:val="1E40AF"/>
          <w:sz w:val="32"/>
        </w:rPr>
        <w:t>4. データベース設計</w:t>
      </w:r>
    </w:p>
    <w:p>
      <w:pPr>
        <w:pStyle w:val="Heading2"/>
      </w:pPr>
      <w:r>
        <w:rPr>
          <w:b/>
          <w:color w:val="1E3A8A"/>
          <w:sz w:val="26"/>
        </w:rPr>
        <w:t>4.1 ER 図（テーブル関連）</w:t>
      </w:r>
    </w:p>
    <w:p>
      <w:r>
        <w:rPr>
          <w:rFonts w:ascii="Courier New" w:hAnsi="Courier New"/>
          <w:sz w:val="18"/>
        </w:rPr>
        <w:t>member_ranks ──&lt; members &gt;── orders ──&lt; order_items &gt;── products</w:t>
        <w:br/>
        <w:t xml:space="preserve">                    │                                       │</w:t>
        <w:br/>
        <w:t xml:space="preserve">                    └── shipping_addresses ──────────────── ┘</w:t>
        <w:br/>
        <w:t xml:space="preserve">                              │</w:t>
        <w:br/>
        <w:t xml:space="preserve">                              └── orders</w:t>
        <w:br/>
        <w:br/>
        <w:t>terms（独立テーブル）</w:t>
        <w:br/>
        <w:t>audit_logs（独立テーブル）</w:t>
      </w:r>
    </w:p>
    <w:p/>
    <w:p>
      <w:pPr>
        <w:pStyle w:val="Heading2"/>
      </w:pPr>
      <w:r>
        <w:rPr>
          <w:b/>
          <w:color w:val="1E3A8A"/>
          <w:sz w:val="26"/>
        </w:rPr>
        <w:t>4.2 テーブル定義</w:t>
      </w:r>
    </w:p>
    <w:p>
      <w:pPr>
        <w:pStyle w:val="Heading3"/>
      </w:pPr>
      <w:r>
        <w:rPr>
          <w:b/>
          <w:color w:val="374151"/>
          <w:sz w:val="22"/>
        </w:rPr>
        <w:t>member_ranks（ランクマスタ）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ランク名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rate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掛け率（0.35〜1.00）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min_monthly_boxes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月次最低発注箱数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now()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作成/更新日時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members（加盟店）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メールアドレス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bcrypt ハッシュ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company_name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店舗名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contact_name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担当者名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電話番号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住所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business_description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事業概要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'pending'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pending/approved/rejected/suspended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rank_id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FK→member_ranks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所属ランク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now()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作成/更新日時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admins（本部管理者）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メールアドレス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bcrypt ハッシュ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管理者名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true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有効フラグ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shipping_addresses（配送先）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member_id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FK→members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加盟店 ID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ラベル名（例：本店）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recipient_name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受取人名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postal_code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varchar(8)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郵便番号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prefecture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都道府県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address1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住所（市区町村以降）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address2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建物名等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電話番号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is_default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false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デフォルトフラグ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deleted_at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論理削除日時（NULL=有効）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products（商品マスタ）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商品名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商品説明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retail_price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3880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定価（円）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bottles_per_box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24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1箱あたり本数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true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販売フラグ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inventory（在庫）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UNIQUE, FK→products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商品 ID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available_boxes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0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在庫箱数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更新日時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updated_by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更新者 ID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orders（注文ヘッダ）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order_no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UNIQUE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注文番号（ORD-YYYYMMDD-XXXX）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member_id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NULL, FK→members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発注者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shipping_address_id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FK→shipping_addresses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配送先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'pending'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pending/confirmed/shipped/delivered/cancelled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subtotal / total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小計・合計（円）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tracking_number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配送追跡番号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日時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order_items（注文明細）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NULL, FK→orders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注文 ID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product_id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NULL, FK→products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商品 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product_name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注文時点の商品名（スナップショット）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boxes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注文箱数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bottles_per_box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1箱あたり本数（スナップショット）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unit_price_per_box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箱単価（円）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rate_applied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numeric(4,2)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適用掛け率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小計（円）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terms（約款）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''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約款テキスト内容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is_published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false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公開フラグ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published_at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公開日時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 DEFAULT 1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バージョン番号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updated_by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'system'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更新者 ID</w:t>
            </w:r>
          </w:p>
        </w:tc>
      </w:tr>
    </w:tbl>
    <w:p/>
    <w:p>
      <w:pPr>
        <w:pStyle w:val="Heading3"/>
      </w:pPr>
      <w:r>
        <w:rPr>
          <w:b/>
          <w:color w:val="374151"/>
          <w:sz w:val="22"/>
        </w:rPr>
        <w:t>audit_logs（操作ログ）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カラム名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型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制約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actor_id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操作者 ID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actor_role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admin / member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action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操作種別（create_order 等）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target_type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対象テーブル名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target_id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対象レコード ID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before_value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変更前の値（JSON）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after_value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jsonb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変更後の値（JSON）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ip_address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操作者 IP アドレス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NOT NULL DEFAULT now()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操作日時</w:t>
            </w:r>
          </w:p>
        </w:tc>
      </w:tr>
    </w:tbl>
    <w:p/>
    <w:p/>
    <w:p>
      <w:pPr>
        <w:pStyle w:val="Heading1"/>
      </w:pPr>
      <w:r>
        <w:rPr>
          <w:b/>
          <w:color w:val="1E40AF"/>
          <w:sz w:val="32"/>
        </w:rPr>
        <w:t>5. API 設計</w:t>
      </w:r>
    </w:p>
    <w:p>
      <w:pPr>
        <w:pStyle w:val="Heading2"/>
      </w:pPr>
      <w:r>
        <w:rPr>
          <w:b/>
          <w:color w:val="1E3A8A"/>
          <w:sz w:val="26"/>
        </w:rPr>
        <w:t>5.1 加盟店向け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メソッド</w:t>
            </w:r>
          </w:p>
        </w:tc>
        <w:tc>
          <w:tcPr>
            <w:tcW w:type="dxa" w:w="311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パス</w:t>
            </w:r>
          </w:p>
        </w:tc>
        <w:tc>
          <w:tcPr>
            <w:tcW w:type="dxa" w:w="3402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概要</w:t>
            </w:r>
          </w:p>
        </w:tc>
        <w:tc>
          <w:tcPr>
            <w:tcW w:type="dxa" w:w="1417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認証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/api/products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商品一覧（掛け値計算済み）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/api/addresses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配送先一覧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/api/addresses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配送先追加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/api/addresses/[id]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配送先更新・デフォルト設定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/api/addresses/[id]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配送先論理削除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注文一覧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/api/orders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新規注文作成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/api/orders/[id]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注文詳細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member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5.2 管理者向け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メソッド</w:t>
            </w:r>
          </w:p>
        </w:tc>
        <w:tc>
          <w:tcPr>
            <w:tcW w:type="dxa" w:w="311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パス</w:t>
            </w:r>
          </w:p>
        </w:tc>
        <w:tc>
          <w:tcPr>
            <w:tcW w:type="dxa" w:w="3402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概要</w:t>
            </w:r>
          </w:p>
        </w:tc>
        <w:tc>
          <w:tcPr>
            <w:tcW w:type="dxa" w:w="1417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認証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/api/admin/orders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全注文一覧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/api/admin/orders/[id]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注文詳細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/api/admin/orders/[id]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ステータス変更・追跡番号更新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/api/admin/members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会員一覧（要件定義確認）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/api/admin/members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会員直接作成（即時 approved）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/api/admin/members/[id]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会員詳細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/api/admin/members/[id]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ステータス・ランク変更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/api/admin/inventory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在庫一覧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/api/admin/inventory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在庫数調整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/api/admin/products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商品一覧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/api/admin/products/[id]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商品編集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/api/admin/ranks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ランクマスタ一覧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/api/admin/terms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約款取得（最新版）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/api/admin/terms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約款下書き保存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/api/admin/terms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約款公開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/api/admin/export/members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会員 CSV 出力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F8FAFC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/api/admin/export/orders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sz w:val="20"/>
              </w:rPr>
              <w:t>注文 CSV 出力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/api/admin/export/inventory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在庫 CSV 出力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admin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5.3 注文作成 API 詳細（POST /api/orders）</w:t>
      </w:r>
    </w:p>
    <w:p>
      <w:pPr>
        <w:spacing w:after="80"/>
      </w:pPr>
      <w:r>
        <w:rPr>
          <w:sz w:val="21"/>
        </w:rPr>
        <w:t>リクエスト Body（JSON）:</w:t>
      </w:r>
    </w:p>
    <w:p>
      <w:r>
        <w:rPr>
          <w:rFonts w:ascii="Courier New" w:hAnsi="Courier New"/>
          <w:sz w:val="18"/>
        </w:rPr>
        <w:t>{</w:t>
        <w:br/>
        <w:t xml:space="preserve">  "shippingAddressId": "string (required)",</w:t>
        <w:br/>
        <w:t xml:space="preserve">  "items": [</w:t>
        <w:br/>
        <w:t xml:space="preserve">    {</w:t>
        <w:br/>
        <w:t xml:space="preserve">      "productId": "string",</w:t>
        <w:br/>
        <w:t xml:space="preserve">      "boxes": number (int, min: 1)</w:t>
        <w:br/>
        <w:t xml:space="preserve">    }</w:t>
        <w:br/>
        <w:t xml:space="preserve">  ]</w:t>
        <w:br/>
        <w:t>}</w:t>
      </w:r>
    </w:p>
    <w:p>
      <w:pPr>
        <w:spacing w:after="80"/>
      </w:pPr>
      <w:r>
        <w:rPr>
          <w:sz w:val="21"/>
        </w:rPr>
        <w:t>処理フロー:</w:t>
      </w:r>
    </w:p>
    <w:p>
      <w:r>
        <w:rPr>
          <w:rFonts w:ascii="Courier New" w:hAnsi="Courier New"/>
          <w:sz w:val="20"/>
        </w:rPr>
        <w:t>1. 会員認証・ロール確認</w:t>
      </w:r>
    </w:p>
    <w:p>
      <w:r>
        <w:rPr>
          <w:rFonts w:ascii="Courier New" w:hAnsi="Courier New"/>
          <w:sz w:val="20"/>
        </w:rPr>
        <w:t>2. 会員・ランク情報取得</w:t>
      </w:r>
    </w:p>
    <w:p>
      <w:r>
        <w:rPr>
          <w:rFonts w:ascii="Courier New" w:hAnsi="Courier New"/>
          <w:sz w:val="20"/>
        </w:rPr>
        <w:t>3. 各商品の在庫確認（事前チェック）</w:t>
      </w:r>
    </w:p>
    <w:p>
      <w:r>
        <w:rPr>
          <w:rFonts w:ascii="Courier New" w:hAnsi="Courier New"/>
          <w:sz w:val="20"/>
        </w:rPr>
        <w:t>4. 注文ヘッダ・明細の INSERT（returning で ID 取得）</w:t>
      </w:r>
    </w:p>
    <w:p>
      <w:r>
        <w:rPr>
          <w:rFonts w:ascii="Courier New" w:hAnsi="Courier New"/>
          <w:sz w:val="20"/>
        </w:rPr>
        <w:t>5. 在庫 atomic UPDATE（WHERE available_boxes &gt;= boxes）</w:t>
      </w:r>
    </w:p>
    <w:p>
      <w:r>
        <w:rPr>
          <w:rFonts w:ascii="Courier New" w:hAnsi="Courier New"/>
          <w:sz w:val="20"/>
        </w:rPr>
        <w:t xml:space="preserve">   → 0件更新 = 在庫不足（競合） → 注文を cancelled に戻してエラー返却</w:t>
      </w:r>
    </w:p>
    <w:p>
      <w:r>
        <w:rPr>
          <w:rFonts w:ascii="Courier New" w:hAnsi="Courier New"/>
          <w:sz w:val="20"/>
        </w:rPr>
        <w:t>6. 注文確認メール送信</w:t>
      </w:r>
    </w:p>
    <w:p>
      <w:r>
        <w:rPr>
          <w:rFonts w:ascii="Courier New" w:hAnsi="Courier New"/>
          <w:sz w:val="20"/>
        </w:rPr>
        <w:t>7. 監査ログ記録</w:t>
      </w:r>
    </w:p>
    <w:p/>
    <w:p>
      <w:pPr>
        <w:pStyle w:val="Heading1"/>
      </w:pPr>
      <w:r>
        <w:rPr>
          <w:b/>
          <w:color w:val="1E40AF"/>
          <w:sz w:val="32"/>
        </w:rPr>
        <w:t>6. 認証・認可設計</w:t>
      </w:r>
    </w:p>
    <w:p>
      <w:pPr>
        <w:pStyle w:val="Heading2"/>
      </w:pPr>
      <w:r>
        <w:rPr>
          <w:b/>
          <w:color w:val="1E3A8A"/>
          <w:sz w:val="26"/>
        </w:rPr>
        <w:t>6.1 認証フロー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フェーズ</w:t>
            </w:r>
          </w:p>
        </w:tc>
        <w:tc>
          <w:tcPr>
            <w:tcW w:type="dxa" w:w="6520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処理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ログイン要求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/api/auth/callback/credentials へ email + password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認証処理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auth.ts の authorize() で DB の admins / members を検索。bcrypt.compare() でパスワード照合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JWT 発行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{ id, email, role, name } を含む JWT を AUTH_SECRET で署名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Cookie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__Secure-authjs.session-token（HTTPS）または authjs.session-token（HTTP）に HttpOnly Cookie で保存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ミドルウェア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sz w:val="20"/>
              </w:rPr>
              <w:t>middleware.ts: Cookie の存在確認のみ（Edge Runtime 制約上、JWT 複合は行わない）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API 認可</w:t>
            </w:r>
          </w:p>
        </w:tc>
        <w:tc>
          <w:tcPr>
            <w:tcW w:type="dxa" w:w="6520"/>
          </w:tcPr>
          <w:p>
            <w:r>
              <w:rPr>
                <w:sz w:val="20"/>
              </w:rPr>
              <w:t>各 API Route で auth() を呼び role を確認。admin は admin のみアクセス可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6.2 ミドルウェア（middleware.ts）</w:t>
      </w:r>
    </w:p>
    <w:p>
      <w:pPr>
        <w:spacing w:after="80"/>
      </w:pPr>
      <w:r>
        <w:rPr>
          <w:sz w:val="21"/>
        </w:rPr>
        <w:t>Edge Runtime で動作するため、jose や NextAuth の初期化を行わないシンプルな Cookie チェックのみを実装。</w:t>
      </w:r>
    </w:p>
    <w:p>
      <w:pPr>
        <w:spacing w:after="80"/>
      </w:pPr>
      <w:r>
        <w:rPr>
          <w:sz w:val="21"/>
        </w:rPr>
        <w:t>公開パス: /login, /register, /api/auth, /api/register, /_next, /favicon.ico</w:t>
      </w:r>
    </w:p>
    <w:p>
      <w:pPr>
        <w:spacing w:after="80"/>
      </w:pPr>
      <w:r>
        <w:rPr>
          <w:sz w:val="21"/>
        </w:rPr>
        <w:t>上記以外へのアクセス: セッション Cookie が存在しない場合 /login へリダイレクト</w:t>
      </w:r>
    </w:p>
    <w:p/>
    <w:p>
      <w:pPr>
        <w:pStyle w:val="Heading1"/>
      </w:pPr>
      <w:r>
        <w:rPr>
          <w:b/>
          <w:color w:val="1E40AF"/>
          <w:sz w:val="32"/>
        </w:rPr>
        <w:t>7. 環境変数・環境設計</w:t>
      </w:r>
    </w:p>
    <w:p>
      <w:pPr>
        <w:pStyle w:val="Heading2"/>
      </w:pPr>
      <w:r>
        <w:rPr>
          <w:b/>
          <w:color w:val="1E3A8A"/>
          <w:sz w:val="26"/>
        </w:rPr>
        <w:t>7.1 必須環境変数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変数名</w:t>
            </w:r>
          </w:p>
        </w:tc>
        <w:tc>
          <w:tcPr>
            <w:tcW w:type="dxa" w:w="3969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255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設定箇所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Neon PostgreSQL 接続文字列</w:t>
              <w:br/>
              <w:t>（postgresql://... 形式）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Vercel / .env.local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AUTH_SECRET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NextAuth JWT 署名キー（32文字以上必須）</w:t>
              <w:br/>
              <w:t>openssl rand -base64 33 で生成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Vercel / .env.local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ADMIN_EMAIL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初期管理者メールアドレス（seed 用）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Vercel / .env.local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ADMIN_PASSWORD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初期管理者パスワード（seed 用）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Vercel / .env.local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sz w:val="20"/>
              </w:rPr>
              <w:t>EMAIL_FROM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メール送信元アドレス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Vercel / .env.local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SMTP_HOST / PORT / USER / PASS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SMTP 設定（メール送信用）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Vercel / .env.local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7.2 ローカル開発環境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95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設定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SQLite（./local.db）。DATABASE_URL 未設定時に自動切替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起動コマンド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npm run dev（ポート 3000）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初期データ投入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npx ts-node src/lib/db/seed.pg.ts（PostgreSQL 用）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マイグレーション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src/lib/db/migrations/pg/*.sql を Neon コンソールで手動実行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7.3 本番環境（Vercel）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953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設定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https://cami2026.vercel.app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Framework Preset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Next.js（Vercel プロジェクト設定で明示的に指定）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ビルドコマンド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npm run vercel-build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5953"/>
          </w:tcPr>
          <w:p>
            <w:r>
              <w:rPr>
                <w:sz w:val="20"/>
              </w:rPr>
              <w:t>Neon PostgreSQL（DATABASE_URL 環境変数で自動切替）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sz w:val="20"/>
              </w:rPr>
              <w:t>デプロイトリガ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sz w:val="20"/>
              </w:rPr>
              <w:t>GitHub main ブランチへの push</w:t>
            </w:r>
          </w:p>
        </w:tc>
      </w:tr>
    </w:tbl>
    <w:p/>
    <w:p/>
    <w:p>
      <w:pPr>
        <w:pStyle w:val="Heading1"/>
      </w:pPr>
      <w:r>
        <w:rPr>
          <w:b/>
          <w:color w:val="1E40AF"/>
          <w:sz w:val="32"/>
        </w:rPr>
        <w:t>8. 価格計算ロジック</w:t>
      </w:r>
    </w:p>
    <w:p>
      <w:pPr>
        <w:pStyle w:val="Heading2"/>
      </w:pPr>
      <w:r>
        <w:rPr>
          <w:b/>
          <w:color w:val="1E3A8A"/>
          <w:sz w:val="26"/>
        </w:rPr>
        <w:t>8.1 卸値算出</w:t>
      </w:r>
    </w:p>
    <w:p>
      <w:pPr>
        <w:spacing w:after="80"/>
      </w:pPr>
      <w:r>
        <w:rPr>
          <w:sz w:val="21"/>
        </w:rPr>
        <w:t>注文時の卸値（1箱あたり）は以下の式で計算されます：</w:t>
      </w:r>
    </w:p>
    <w:p>
      <w:r>
        <w:rPr>
          <w:rFonts w:ascii="Courier New" w:hAnsi="Courier New"/>
          <w:b/>
          <w:sz w:val="21"/>
        </w:rPr>
        <w:t>unit_price_per_box = ROUND( retail_price × bottles_per_box × rank.rate )</w:t>
      </w:r>
    </w:p>
    <w:p/>
    <w:p>
      <w:pPr>
        <w:spacing w:after="80"/>
      </w:pPr>
      <w:r>
        <w:rPr>
          <w:sz w:val="21"/>
        </w:rPr>
        <w:t>計算例（スタンダードランク）: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パラメータ</w:t>
            </w:r>
          </w:p>
        </w:tc>
        <w:tc>
          <w:tcPr>
            <w:tcW w:type="dxa" w:w="4819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値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retail_price（定価）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sz w:val="20"/>
              </w:rPr>
              <w:t>3,880 円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bottles_per_box（本数/箱）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24 本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sz w:val="20"/>
              </w:rPr>
              <w:t>rank.rate（掛け率）</w:t>
            </w:r>
          </w:p>
        </w:tc>
        <w:tc>
          <w:tcPr>
            <w:tcW w:type="dxa" w:w="4819"/>
            <w:shd w:val="clear" w:color="auto" w:fill="F8FAFC"/>
          </w:tcPr>
          <w:p>
            <w:r>
              <w:rPr>
                <w:sz w:val="20"/>
              </w:rPr>
              <w:t>0.50（50%）</w:t>
            </w:r>
          </w:p>
        </w:tc>
      </w:tr>
      <w:tr>
        <w:tc>
          <w:tcPr>
            <w:tcW w:type="dxa" w:w="3969"/>
          </w:tcPr>
          <w:p>
            <w:r>
              <w:rPr>
                <w:sz w:val="20"/>
              </w:rPr>
              <w:t>unit_price_per_box（算出卸値）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3,880 × 24 × 0.50 = 46,560 円/箱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8.2 注文合計算出</w:t>
      </w:r>
    </w:p>
    <w:p>
      <w:pPr>
        <w:spacing w:after="80"/>
      </w:pPr>
      <w:r>
        <w:rPr>
          <w:sz w:val="21"/>
        </w:rPr>
        <w:t>各明細の小計 = unit_price_per_box × boxes</w:t>
      </w:r>
    </w:p>
    <w:p>
      <w:pPr>
        <w:spacing w:after="80"/>
      </w:pPr>
      <w:r>
        <w:rPr>
          <w:sz w:val="21"/>
        </w:rPr>
        <w:t>注文合計（total）= 全明細の subtotal の合計</w:t>
      </w:r>
    </w:p>
    <w:p>
      <w:pPr>
        <w:spacing w:after="80"/>
      </w:pPr>
      <w:r>
        <w:rPr>
          <w:sz w:val="21"/>
        </w:rPr>
        <w:t>※ 現在は送料無料。税込み価格は別途検討。</w:t>
      </w:r>
    </w:p>
    <w:p/>
    <w:p>
      <w:pPr>
        <w:pStyle w:val="Heading1"/>
      </w:pPr>
      <w:r>
        <w:rPr>
          <w:b/>
          <w:color w:val="1E40AF"/>
          <w:sz w:val="32"/>
        </w:rPr>
        <w:t>9. 画面構成</w:t>
      </w:r>
    </w:p>
    <w:p>
      <w:pPr>
        <w:pStyle w:val="Heading2"/>
      </w:pPr>
      <w:r>
        <w:rPr>
          <w:b/>
          <w:color w:val="1E3A8A"/>
          <w:sz w:val="26"/>
        </w:rPr>
        <w:t>9.1 管理者画面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ページ名</w:t>
            </w:r>
          </w:p>
        </w:tc>
        <w:tc>
          <w:tcPr>
            <w:tcW w:type="dxa" w:w="4252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/admin/dashboard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ダッシュボード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注文統計・在庫アラート・最近の注文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/admin/orders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注文管理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全注文一覧（ステータスフィルタ）・CSV 出力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/admin/orders/[id]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注文詳細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注文明細・ステータス変更・追跡番号入力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/admin/members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会員管理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会員一覧・ステータスフィルタ・新規登録ボタン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/admin/members/new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新規店舗登録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本部による店舗アカウント直接作成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/admin/members/[id]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会員詳細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基本情報・ランク変更・承認/却下・注文履歴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/admin/products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商品管理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商品マスタ一覧・有効/無効切替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/admin/inventory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在庫管理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在庫一覧・在庫数調整・CSV 出力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/admin/ranks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ランク管理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ランクマスタ一覧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/admin/terms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約款管理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約款テキスト編集・下書き保存・公開</w:t>
            </w:r>
          </w:p>
        </w:tc>
      </w:tr>
    </w:tbl>
    <w:p/>
    <w:p>
      <w:pPr>
        <w:pStyle w:val="Heading2"/>
      </w:pPr>
      <w:r>
        <w:rPr>
          <w:b/>
          <w:color w:val="1E3A8A"/>
          <w:sz w:val="26"/>
        </w:rPr>
        <w:t>9.2 加盟店画面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1984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ページ名</w:t>
            </w:r>
          </w:p>
        </w:tc>
        <w:tc>
          <w:tcPr>
            <w:tcW w:type="dxa" w:w="4252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ログイン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メール・パスワード認証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/register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会員申請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新規加盟申請フォーム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/dashboard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ダッシュボード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ランク・注文統計・最近の注文・クイックアクション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/products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商品注文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商品カタログ・数量入力・カート確認・発注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/orders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注文履歴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注文一覧・ステータス確認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/orders/[id]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注文詳細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明細・配送先・追跡情報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/addresses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sz w:val="20"/>
              </w:rPr>
              <w:t>配送先管理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sz w:val="20"/>
              </w:rPr>
              <w:t>配送先 CRUD・デフォルト設定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/terms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契約書・約款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公開済み約款の閲覧</w:t>
            </w:r>
          </w:p>
        </w:tc>
      </w:tr>
    </w:tbl>
    <w:p/>
    <w:p/>
    <w:p>
      <w:pPr>
        <w:pStyle w:val="Heading1"/>
      </w:pPr>
      <w:r>
        <w:rPr>
          <w:b/>
          <w:color w:val="1E40AF"/>
          <w:sz w:val="32"/>
        </w:rPr>
        <w:t>10. セキュリティ設計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脅威</w:t>
            </w:r>
          </w:p>
        </w:tc>
        <w:tc>
          <w:tcPr>
            <w:tcW w:type="dxa" w:w="6236"/>
            <w:shd w:val="clear" w:color="auto" w:fill="1E40AF"/>
          </w:tcPr>
          <w:p>
            <w:r>
              <w:rPr>
                <w:b/>
                <w:color w:val="FFFFFF"/>
                <w:sz w:val="20"/>
              </w:rPr>
              <w:t>対策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パスワード漏洩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sz w:val="20"/>
              </w:rPr>
              <w:t>bcrypt ハッシュ化（コスト12）。平文は一切 DB に保存しない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セッション乗っ取り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HttpOnly Cookie + JWT 署名（AUTH_SECRET）。HTTPS 強制（__Secure- prefix）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不正アクセス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sz w:val="20"/>
              </w:rPr>
              <w:t>全 API Route でロール検証。middleware で Cookie 確認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SQL インジェクション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Drizzle ORM のパラメータバインディングを使用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在庫競合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sz w:val="20"/>
              </w:rPr>
              <w:t>atomic UPDATE（WHERE available_boxes &gt;= boxes）で二重発注を防止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秘密情報漏洩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環境変数で管理。ソースコードにハードコード禁止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sz w:val="20"/>
              </w:rPr>
              <w:t>XSS</w:t>
            </w:r>
          </w:p>
        </w:tc>
        <w:tc>
          <w:tcPr>
            <w:tcW w:type="dxa" w:w="6236"/>
            <w:shd w:val="clear" w:color="auto" w:fill="F8FAFC"/>
          </w:tcPr>
          <w:p>
            <w:r>
              <w:rPr>
                <w:sz w:val="20"/>
              </w:rPr>
              <w:t>React の JSX エスケープ + Next.js デフォルト保護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操作追跡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audit_logs テーブルに全重要操作を記録（before/after 値含む）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