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sealed</w:t>
      </w: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Singleton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readonly</w:t>
      </w:r>
      <w:proofErr w:type="spellEnd"/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Singleton _instance = new</w:t>
      </w: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Singleton(</w:t>
      </w:r>
      <w:proofErr w:type="gramEnd"/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Singleton(</w:t>
      </w:r>
      <w:proofErr w:type="gramEnd"/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Singleton Instance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get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r w:rsidRPr="006455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_instance;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6455EF" w:rsidRPr="006455EF" w:rsidRDefault="006455EF" w:rsidP="006455EF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55E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6455EF" w:rsidRPr="006455EF" w:rsidRDefault="006455EF" w:rsidP="00645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55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Constructor </w:t>
      </w:r>
      <w:proofErr w:type="spellStart"/>
      <w:r w:rsidRPr="006455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privado</w:t>
      </w:r>
      <w:proofErr w:type="spellEnd"/>
    </w:p>
    <w:p w:rsidR="006455EF" w:rsidRPr="006455EF" w:rsidRDefault="006455EF" w:rsidP="00645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1"/>
          <w:szCs w:val="21"/>
          <w:lang w:val="es-AR"/>
        </w:rPr>
      </w:pPr>
      <w:r w:rsidRPr="006455E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/>
        </w:rPr>
        <w:t>Campo estático privado</w:t>
      </w:r>
      <w:r w:rsidRPr="006455EF">
        <w:rPr>
          <w:rFonts w:ascii="Helvetica" w:eastAsia="Times New Roman" w:hAnsi="Helvetica" w:cs="Helvetica"/>
          <w:color w:val="333333"/>
          <w:sz w:val="21"/>
          <w:szCs w:val="21"/>
          <w:lang w:val="es-AR"/>
        </w:rPr>
        <w:t> con inicialización directa (</w:t>
      </w:r>
      <w:proofErr w:type="spellStart"/>
      <w:r w:rsidRPr="006455EF">
        <w:rPr>
          <w:rFonts w:ascii="Helvetica" w:eastAsia="Times New Roman" w:hAnsi="Helvetica" w:cs="Helvetica"/>
          <w:color w:val="333333"/>
          <w:sz w:val="21"/>
          <w:szCs w:val="21"/>
          <w:lang w:val="es-AR"/>
        </w:rPr>
        <w:t>inline</w:t>
      </w:r>
      <w:proofErr w:type="spellEnd"/>
      <w:r w:rsidRPr="006455EF">
        <w:rPr>
          <w:rFonts w:ascii="Helvetica" w:eastAsia="Times New Roman" w:hAnsi="Helvetica" w:cs="Helvetica"/>
          <w:color w:val="333333"/>
          <w:sz w:val="21"/>
          <w:szCs w:val="21"/>
          <w:lang w:val="es-AR"/>
        </w:rPr>
        <w:t>)</w:t>
      </w:r>
    </w:p>
    <w:p w:rsidR="006455EF" w:rsidRPr="006455EF" w:rsidRDefault="006455EF" w:rsidP="00645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1"/>
          <w:szCs w:val="21"/>
          <w:lang w:val="es-AR"/>
        </w:rPr>
      </w:pPr>
      <w:r w:rsidRPr="006455E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/>
        </w:rPr>
        <w:t>Propiedad estática pública</w:t>
      </w:r>
      <w:r w:rsidRPr="006455EF">
        <w:rPr>
          <w:rFonts w:ascii="Helvetica" w:eastAsia="Times New Roman" w:hAnsi="Helvetica" w:cs="Helvetica"/>
          <w:color w:val="333333"/>
          <w:sz w:val="21"/>
          <w:szCs w:val="21"/>
          <w:lang w:val="es-AR"/>
        </w:rPr>
        <w:t> que devuelve el campo instanciado</w:t>
      </w:r>
    </w:p>
    <w:p w:rsidR="00D91772" w:rsidRDefault="00D91772">
      <w:pPr>
        <w:rPr>
          <w:lang w:val="es-AR"/>
        </w:rPr>
      </w:pPr>
    </w:p>
    <w:p w:rsidR="006455EF" w:rsidRDefault="006455EF">
      <w:pPr>
        <w:rPr>
          <w:lang w:val="es-AR"/>
        </w:rPr>
      </w:pPr>
      <w:bookmarkStart w:id="0" w:name="_GoBack"/>
      <w:bookmarkEnd w:id="0"/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sealed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455EF">
        <w:rPr>
          <w:rFonts w:ascii="Courier New" w:eastAsia="Times New Roman" w:hAnsi="Courier New" w:cs="Courier New"/>
          <w:color w:val="A31515"/>
          <w:sz w:val="20"/>
          <w:szCs w:val="20"/>
        </w:rPr>
        <w:t>Singleton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{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Singleton instance=</w:t>
      </w:r>
      <w:r w:rsidRPr="006455EF">
        <w:rPr>
          <w:rFonts w:ascii="Courier New" w:eastAsia="Times New Roman" w:hAnsi="Courier New" w:cs="Courier New"/>
          <w:color w:val="A31515"/>
          <w:sz w:val="20"/>
          <w:szCs w:val="20"/>
        </w:rPr>
        <w:t>null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455EF">
        <w:rPr>
          <w:rFonts w:ascii="Courier New" w:eastAsia="Times New Roman" w:hAnsi="Courier New" w:cs="Courier New"/>
          <w:color w:val="A31515"/>
          <w:sz w:val="20"/>
          <w:szCs w:val="20"/>
        </w:rPr>
        <w:t>Singleton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455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{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Singleton Instance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{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="00DB00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="00DB00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{</w:t>
      </w:r>
    </w:p>
    <w:p w:rsidR="006455EF" w:rsidRPr="006455EF" w:rsidRDefault="006455EF" w:rsidP="00DB005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(instance==</w:t>
      </w:r>
      <w:r w:rsidRPr="006455EF">
        <w:rPr>
          <w:rFonts w:ascii="Courier New" w:eastAsia="Times New Roman" w:hAnsi="Courier New" w:cs="Courier New"/>
          <w:color w:val="A31515"/>
          <w:sz w:val="20"/>
          <w:szCs w:val="20"/>
        </w:rPr>
        <w:t>null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6455EF" w:rsidRPr="006455EF" w:rsidRDefault="006455EF" w:rsidP="00DB005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{</w:t>
      </w:r>
    </w:p>
    <w:p w:rsidR="006455EF" w:rsidRPr="006455EF" w:rsidRDefault="006455EF" w:rsidP="00DB005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="00DB00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instance = </w:t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Singleton(</w:t>
      </w:r>
      <w:proofErr w:type="gramEnd"/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455EF" w:rsidRPr="006455EF" w:rsidRDefault="006455EF" w:rsidP="00DB005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="00DB00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="00DB00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6455E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instance;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="00DB00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}</w:t>
      </w:r>
    </w:p>
    <w:p w:rsidR="006455EF" w:rsidRPr="006455EF" w:rsidRDefault="006455EF" w:rsidP="006455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:rsidR="006455EF" w:rsidRPr="006455EF" w:rsidRDefault="006455EF" w:rsidP="006455EF">
      <w:pPr>
        <w:rPr>
          <w:lang w:val="es-AR"/>
        </w:rPr>
      </w:pPr>
      <w:r w:rsidRPr="006455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sectPr w:rsidR="006455EF" w:rsidRPr="00645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F33AF"/>
    <w:multiLevelType w:val="multilevel"/>
    <w:tmpl w:val="05C8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AB"/>
    <w:rsid w:val="006455EF"/>
    <w:rsid w:val="00904A2D"/>
    <w:rsid w:val="009262AB"/>
    <w:rsid w:val="00D91772"/>
    <w:rsid w:val="00D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705F"/>
  <w15:chartTrackingRefBased/>
  <w15:docId w15:val="{9EF9AC7F-8C46-4827-BE55-B9B92AC0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455E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455EF"/>
    <w:rPr>
      <w:b/>
      <w:bCs/>
    </w:rPr>
  </w:style>
  <w:style w:type="character" w:customStyle="1" w:styleId="hljs-keyword">
    <w:name w:val="hljs-keyword"/>
    <w:basedOn w:val="Fuentedeprrafopredeter"/>
    <w:rsid w:val="006455EF"/>
  </w:style>
  <w:style w:type="character" w:customStyle="1" w:styleId="hljs-title">
    <w:name w:val="hljs-title"/>
    <w:basedOn w:val="Fuentedeprrafopredeter"/>
    <w:rsid w:val="006455EF"/>
  </w:style>
  <w:style w:type="character" w:customStyle="1" w:styleId="hljs-literal">
    <w:name w:val="hljs-literal"/>
    <w:basedOn w:val="Fuentedeprrafopredeter"/>
    <w:rsid w:val="006455EF"/>
  </w:style>
  <w:style w:type="character" w:customStyle="1" w:styleId="hljs-function">
    <w:name w:val="hljs-function"/>
    <w:basedOn w:val="Fuentedeprrafopredeter"/>
    <w:rsid w:val="0064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Rori</dc:creator>
  <cp:keywords/>
  <dc:description/>
  <cp:lastModifiedBy>Camila Rori</cp:lastModifiedBy>
  <cp:revision>2</cp:revision>
  <dcterms:created xsi:type="dcterms:W3CDTF">2019-10-10T17:18:00Z</dcterms:created>
  <dcterms:modified xsi:type="dcterms:W3CDTF">2019-10-10T20:25:00Z</dcterms:modified>
</cp:coreProperties>
</file>