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w:t>
      </w:r>
      <w:r w:rsidDel="00000000" w:rsidR="00000000" w:rsidRPr="00000000">
        <w:rPr>
          <w:rFonts w:ascii="Times New Roman" w:cs="Times New Roman" w:eastAsia="Times New Roman" w:hAnsi="Times New Roman"/>
          <w:color w:val="222222"/>
          <w:sz w:val="24"/>
          <w:szCs w:val="24"/>
          <w:rtl w:val="0"/>
        </w:rPr>
        <w:t xml:space="preserve"> Editor,</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thank you and three anonymous reviewers for your </w:t>
      </w:r>
      <w:r w:rsidDel="00000000" w:rsidR="00000000" w:rsidRPr="00000000">
        <w:rPr>
          <w:rFonts w:ascii="Times New Roman" w:cs="Times New Roman" w:eastAsia="Times New Roman" w:hAnsi="Times New Roman"/>
          <w:color w:val="222222"/>
          <w:sz w:val="24"/>
          <w:szCs w:val="24"/>
          <w:rtl w:val="0"/>
        </w:rPr>
        <w:t xml:space="preserve">constructive</w:t>
      </w:r>
      <w:r w:rsidDel="00000000" w:rsidR="00000000" w:rsidRPr="00000000">
        <w:rPr>
          <w:rFonts w:ascii="Times New Roman" w:cs="Times New Roman" w:eastAsia="Times New Roman" w:hAnsi="Times New Roman"/>
          <w:color w:val="222222"/>
          <w:sz w:val="24"/>
          <w:szCs w:val="24"/>
          <w:rtl w:val="0"/>
        </w:rPr>
        <w:t xml:space="preserve"> feedback, and for the opportunity to revise our manuscript. As detailed in the point-by-point reply, we have addressed all of the reviewers' comments, summarized as follows:</w:t>
      </w:r>
    </w:p>
    <w:p w:rsidR="00000000" w:rsidDel="00000000" w:rsidP="00000000" w:rsidRDefault="00000000" w:rsidRPr="00000000" w14:paraId="00000004">
      <w:pPr>
        <w:numPr>
          <w:ilvl w:val="0"/>
          <w:numId w:val="18"/>
        </w:numPr>
        <w:shd w:fill="ffffff" w:val="clea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added discussion of the implications a more representative sample could have on several central language-acquisition theories in reply to reviewer 1 and reviewer 2. </w:t>
      </w:r>
    </w:p>
    <w:p w:rsidR="00000000" w:rsidDel="00000000" w:rsidP="00000000" w:rsidRDefault="00000000" w:rsidRPr="00000000" w14:paraId="00000005">
      <w:pPr>
        <w:numPr>
          <w:ilvl w:val="0"/>
          <w:numId w:val="18"/>
        </w:numPr>
        <w:shd w:fill="ffffff" w:val="clea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Methods: We explain more in depth how we coded all variables.</w:t>
      </w:r>
    </w:p>
    <w:p w:rsidR="00000000" w:rsidDel="00000000" w:rsidP="00000000" w:rsidRDefault="00000000" w:rsidRPr="00000000" w14:paraId="00000006">
      <w:pPr>
        <w:numPr>
          <w:ilvl w:val="0"/>
          <w:numId w:val="18"/>
        </w:numPr>
        <w:shd w:fill="ffffff" w:val="clea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made specific changes suggested by the </w:t>
      </w:r>
      <w:r w:rsidDel="00000000" w:rsidR="00000000" w:rsidRPr="00000000">
        <w:rPr>
          <w:rFonts w:ascii="Times New Roman" w:cs="Times New Roman" w:eastAsia="Times New Roman" w:hAnsi="Times New Roman"/>
          <w:color w:val="222222"/>
          <w:sz w:val="24"/>
          <w:szCs w:val="24"/>
          <w:rtl w:val="0"/>
        </w:rPr>
        <w:t xml:space="preserve">reviewers</w:t>
      </w:r>
      <w:r w:rsidDel="00000000" w:rsidR="00000000" w:rsidRPr="00000000">
        <w:rPr>
          <w:rFonts w:ascii="Times New Roman" w:cs="Times New Roman" w:eastAsia="Times New Roman" w:hAnsi="Times New Roman"/>
          <w:color w:val="222222"/>
          <w:sz w:val="24"/>
          <w:szCs w:val="24"/>
          <w:rtl w:val="0"/>
        </w:rPr>
        <w:t xml:space="preserve">, which we outline below - to keep the word limit, we removed or rephrased sentences throughout the manuscript, and we thus submit a version marking all changes. </w:t>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believe that these modifications have resulted in a more streamlined and comprehensible paper. Overall, we are certain that these changes have greatly improved the manuscript, and we look forward to reading your response to this version.</w:t>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Best,</w:t>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22222"/>
          <w:sz w:val="24"/>
          <w:szCs w:val="24"/>
          <w:rtl w:val="0"/>
        </w:rPr>
        <w:t xml:space="preserve">The authors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1f1e"/>
          <w:sz w:val="24"/>
          <w:szCs w:val="24"/>
          <w:shd w:fill="f9cb9c"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12.451660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(Leher Singh) Comments to the Author:</w:t>
            </w:r>
          </w:p>
        </w:tc>
      </w:tr>
    </w:tbl>
    <w:p w:rsidR="00000000" w:rsidDel="00000000" w:rsidP="00000000" w:rsidRDefault="00000000" w:rsidRPr="00000000" w14:paraId="0000000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Dear author/s,</w:t>
      </w:r>
    </w:p>
    <w:p w:rsidR="00000000" w:rsidDel="00000000" w:rsidP="00000000" w:rsidRDefault="00000000" w:rsidRPr="00000000" w14:paraId="00000011">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Manuscript ID DS-08-24-0369-SRR entitled "Demographic Biases in Naturalistic Language Recordings in the CHILDES Database" which you submitted to Developmental Science, has been reviewed.  The  reviewers' comments are included at the bottom of this letter. If the letter advises that comments are attached, but there is no attachment to this e-mail, you can access these comments by logging into the ScholarOne Manuscripts site, going to your Author Centre, clicking 'Manuscripts with Decisions' and then clicking the 'view decision letter' link next to the details of this manuscript.</w:t>
      </w:r>
    </w:p>
    <w:p w:rsidR="00000000" w:rsidDel="00000000" w:rsidP="00000000" w:rsidRDefault="00000000" w:rsidRPr="00000000" w14:paraId="00000013">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sent your manuscript to 3 reviewers in the area. As you can see, the reviews are mixed. Reviewers 1 and 3 are enthusiastic about the manuscript and have several suggestions and recommendations. Reviewer 2 has more fundamental concerns, providing several points for consideration and suggestions for improvement. </w:t>
      </w:r>
      <w:r w:rsidDel="00000000" w:rsidR="00000000" w:rsidRPr="00000000">
        <w:rPr>
          <w:rFonts w:ascii="Times New Roman" w:cs="Times New Roman" w:eastAsia="Times New Roman" w:hAnsi="Times New Roman"/>
          <w:color w:val="242424"/>
          <w:sz w:val="24"/>
          <w:szCs w:val="24"/>
          <w:highlight w:val="white"/>
          <w:rtl w:val="0"/>
        </w:rPr>
        <w:t xml:space="preserve">In studying the reviews and the manuscript, I believe that the manuscript would be of interest to the readership of Developmental Science, but that concerns would need to be addressed. I</w:t>
      </w:r>
      <w:r w:rsidDel="00000000" w:rsidR="00000000" w:rsidRPr="00000000">
        <w:rPr>
          <w:rFonts w:ascii="Times New Roman" w:cs="Times New Roman" w:eastAsia="Times New Roman" w:hAnsi="Times New Roman"/>
          <w:color w:val="242424"/>
          <w:sz w:val="24"/>
          <w:szCs w:val="24"/>
          <w:highlight w:val="white"/>
          <w:rtl w:val="0"/>
        </w:rPr>
        <w:t xml:space="preserve"> encourage you to address all of the points raised by the reviewers in a revision.</w:t>
      </w:r>
    </w:p>
    <w:p w:rsidR="00000000" w:rsidDel="00000000" w:rsidP="00000000" w:rsidRDefault="00000000" w:rsidRPr="00000000" w14:paraId="00000015">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We would like to receive your revised manuscript within 3 months, by 03-Feb-2025. </w:t>
      </w:r>
    </w:p>
    <w:p w:rsidR="00000000" w:rsidDel="00000000" w:rsidP="00000000" w:rsidRDefault="00000000" w:rsidRPr="00000000" w14:paraId="00000017">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Once again, thank you for submitting your manuscript to Developmental Science.</w:t>
      </w:r>
    </w:p>
    <w:p w:rsidR="00000000" w:rsidDel="00000000" w:rsidP="00000000" w:rsidRDefault="00000000" w:rsidRPr="00000000" w14:paraId="00000018">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Sincerely,</w:t>
      </w:r>
    </w:p>
    <w:p w:rsidR="00000000" w:rsidDel="00000000" w:rsidP="00000000" w:rsidRDefault="00000000" w:rsidRPr="00000000" w14:paraId="00000019">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Dr. Leher Singh</w:t>
      </w:r>
    </w:p>
    <w:p w:rsidR="00000000" w:rsidDel="00000000" w:rsidP="00000000" w:rsidRDefault="00000000" w:rsidRPr="00000000" w14:paraId="0000001A">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Associate Editor, Developmental Science</w:t>
      </w:r>
    </w:p>
    <w:p w:rsidR="00000000" w:rsidDel="00000000" w:rsidP="00000000" w:rsidRDefault="00000000" w:rsidRPr="00000000" w14:paraId="0000001B">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1f1e"/>
                <w:sz w:val="24"/>
                <w:szCs w:val="24"/>
                <w:rtl w:val="0"/>
              </w:rPr>
              <w:t xml:space="preserve">Reviewer: 1</w:t>
            </w: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This is a clearly written and competently conducted study of the demographic characteristics of the participants who produced the naturalistic recordings in the CHILDES database. Four characteristics were examined: SES, urbanization, family structure, and language. Not surprisingly, the descriptive statistics presented indicated that the CHILDES database did not represent the world’s population in terms of these four properties. In fact, the database did not even represent the populations in the countries that were represented. This is important, the paper argues, because this database is heavily used for multiple purposes in the field of child language. This is all true. The findings will not come as a surprise to anyone, but it is worth having these characteristics of the database documented and published.</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Thank you </w:t>
      </w:r>
      <w:r w:rsidDel="00000000" w:rsidR="00000000" w:rsidRPr="00000000">
        <w:rPr>
          <w:rFonts w:ascii="Times New Roman" w:cs="Times New Roman" w:eastAsia="Times New Roman" w:hAnsi="Times New Roman"/>
          <w:color w:val="0000ff"/>
          <w:sz w:val="24"/>
          <w:szCs w:val="24"/>
          <w:rtl w:val="0"/>
        </w:rPr>
        <w:t xml:space="preserve">for this concise summary of our key points, which suggest we have managed to drive them home. </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would point out two areas in which the paper could be strengthened. First, in terms of the uses to which the database has been and can be put, the paper focuses on the database as a source of information about children’s input. Findings of differences in the language input to children are cited as reasons for the particular demographic variables examined for bias</w:t>
      </w:r>
      <w:r w:rsidDel="00000000" w:rsidR="00000000" w:rsidRPr="00000000">
        <w:rPr>
          <w:rFonts w:ascii="Times New Roman" w:cs="Times New Roman" w:eastAsia="Times New Roman" w:hAnsi="Times New Roman"/>
          <w:color w:val="242424"/>
          <w:sz w:val="24"/>
          <w:szCs w:val="24"/>
          <w:highlight w:val="white"/>
          <w:u w:val="single"/>
          <w:rtl w:val="0"/>
        </w:rPr>
        <w:t xml:space="preserve">. But the database is also a source of information about children’s speech. </w:t>
      </w:r>
      <w:r w:rsidDel="00000000" w:rsidR="00000000" w:rsidRPr="00000000">
        <w:rPr>
          <w:rFonts w:ascii="Times New Roman" w:cs="Times New Roman" w:eastAsia="Times New Roman" w:hAnsi="Times New Roman"/>
          <w:color w:val="242424"/>
          <w:sz w:val="24"/>
          <w:szCs w:val="24"/>
          <w:highlight w:val="white"/>
          <w:rtl w:val="0"/>
        </w:rPr>
        <w:t xml:space="preserve">It has been and can be used as evidence of what children produce and the ages at which they do so. It might be worth noting that generalizations about the timing of language development might be biased to the degree that they rely on a biased database.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your suggestions, we agree they will strengthen the paper. It is true that language input was a strong motivation for the focus on our demographic variables, but so was production. It was not our intention to overlook this aspect. We tried to make this point clear in many small additions and changes, for example in the “Language” section on page 6, where we illustrate how a biased sample has led to inaccurate generalizations about children's production in various aspects: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“Similarly, many Indo-European languages show a strong noun bias in early vocabularies (a bias for acquiring words for concrete referential objects rather than actions), which has been claimed to be a universal feature of early language acquisition. However, studies have shown that in some Mayan languages, including Tseltal and Tsotsil (Casillas et al., 2024; De Leon, 1999), there is a verb bias instead. Thus, generalizations about language acquisition could be inaccurate when they rely on a linguistically biased database.”</w:t>
      </w:r>
    </w:p>
    <w:p w:rsidR="00000000" w:rsidDel="00000000" w:rsidP="00000000" w:rsidRDefault="00000000" w:rsidRPr="00000000" w14:paraId="00000024">
      <w:pPr>
        <w:ind w:left="0" w:firstLine="0"/>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We have additionally added references to children’s own productions in other places in the manuscript, such as on page 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ff"/>
          <w:sz w:val="24"/>
          <w:szCs w:val="24"/>
          <w:highlight w:val="white"/>
          <w:rtl w:val="0"/>
        </w:rPr>
        <w:t xml:space="preserve">“For example, Hoff (2003) compared the speech of high- versus middle-SES American mothers. College-educated mothers produced more utterances to their children, with more diverse vocabulary, longer phrases, and a higher number of utterances continuing a topic the child had brought up, which some claim to also be related to language outcomes”</w:t>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Second, the paper could do more by way of considering the consequences of the biases that are documented so well. How are current descriptions and theories of language development potentially wrong as a result of the skewness of the sample on which they are based? While it is valuable to point out where a database is not representative, it is more valuable to identify how that bias might have led science astray.</w:t>
      </w:r>
    </w:p>
    <w:p w:rsidR="00000000" w:rsidDel="00000000" w:rsidP="00000000" w:rsidRDefault="00000000" w:rsidRPr="00000000" w14:paraId="00000029">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2B">
      <w:pPr>
        <w:numPr>
          <w:ilvl w:val="0"/>
          <w:numId w:val="23"/>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comment. In the Discussion (page 22) we summarize arguments on how a more representative sample might change the generalizability of some </w:t>
      </w:r>
      <w:r w:rsidDel="00000000" w:rsidR="00000000" w:rsidRPr="00000000">
        <w:rPr>
          <w:rFonts w:ascii="Times New Roman" w:cs="Times New Roman" w:eastAsia="Times New Roman" w:hAnsi="Times New Roman"/>
          <w:color w:val="0000ff"/>
          <w:sz w:val="24"/>
          <w:szCs w:val="24"/>
          <w:highlight w:val="white"/>
          <w:rtl w:val="0"/>
        </w:rPr>
        <w:t xml:space="preserve">theories</w:t>
      </w:r>
      <w:r w:rsidDel="00000000" w:rsidR="00000000" w:rsidRPr="00000000">
        <w:rPr>
          <w:rFonts w:ascii="Times New Roman" w:cs="Times New Roman" w:eastAsia="Times New Roman" w:hAnsi="Times New Roman"/>
          <w:color w:val="0000ff"/>
          <w:sz w:val="24"/>
          <w:szCs w:val="24"/>
          <w:highlight w:val="white"/>
          <w:rtl w:val="0"/>
        </w:rPr>
        <w:t xml:space="preserve"> made</w:t>
      </w:r>
      <w:r w:rsidDel="00000000" w:rsidR="00000000" w:rsidRPr="00000000">
        <w:rPr>
          <w:rFonts w:ascii="Times New Roman" w:cs="Times New Roman" w:eastAsia="Times New Roman" w:hAnsi="Times New Roman"/>
          <w:color w:val="0000ff"/>
          <w:sz w:val="24"/>
          <w:szCs w:val="24"/>
          <w:highlight w:val="white"/>
          <w:rtl w:val="0"/>
        </w:rPr>
        <w:t xml:space="preserve"> by Kidd and Garcia (2022) and its commentaries: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“These biases likely have both proximal and distal consequences for child language. Proximally, studies on typologically diverse languages (e.g.,  Casillas et al., 2024; De León, 1999; Demuth, 2022; Pye, 1980) highlight the limitations of current acquisition theories to the extent they rely on biased samples. For example, theories like syntactic bootstrapping, which assume consistent exposure to specific sentence structures, were developed in the context of Indo-European language. These can struggle to generalize to free word order languages such as Warlpiri, and tend to stress the syntactic rather than morphological side of bootstrapping, as English is relatively morphologically impoverished language (Babineau et al., 2023).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Broader socioecological diversity, such as variations in SES that influence familial stress (Hart, 2024; Troller-Renfee, 2024), or polyadic caregiving environments that shape input sources and conversational dynamics (Sagna et al., 2022), may open new ways of thinking about the forces driving some of our classical findings on SES and input. Multilingual settings add another layer of complexity; for instance, Thai-English bilinguals demonstrate distinct narrative styles and gestural patterns depending on the language used, reflecting cultural norms and linguistic features (Rochanavibhata &amp; Marian, 2022).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More distal factors, such as noise pollution—more common in dense urban areas— linked with early brain development (Simon et al., 2022) can have  downstream effects on language acquisition. Skewed samples not only hinder the testing and generalization of language acquisition theories, but also risk mischaracterizing developmental mechanisms more broadly.</w:t>
      </w:r>
      <w:r w:rsidDel="00000000" w:rsidR="00000000" w:rsidRPr="00000000">
        <w:rPr>
          <w:rFonts w:ascii="Times New Roman" w:cs="Times New Roman" w:eastAsia="Times New Roman" w:hAnsi="Times New Roman"/>
          <w:color w:val="0000ff"/>
          <w:sz w:val="24"/>
          <w:szCs w:val="24"/>
          <w:highlight w:val="white"/>
          <w:rtl w:val="0"/>
        </w:rPr>
        <w:t xml:space="preser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1f1e"/>
                <w:sz w:val="24"/>
                <w:szCs w:val="24"/>
                <w:rtl w:val="0"/>
              </w:rPr>
              <w:t xml:space="preserve">Reviewer: 2</w:t>
            </w:r>
            <w:r w:rsidDel="00000000" w:rsidR="00000000" w:rsidRPr="00000000">
              <w:rPr>
                <w:rtl w:val="0"/>
              </w:rPr>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This manuscript presents an analysis of the corpora in the Child Language Data Exchange System (ChiLDES).  The goal of the paper is to examine the representativeness of the datasets that are available in this data repository and determine whether the collection of corpora adequately capture the range of families in the world. The paper took each corpus and coded them for various features (although this process is not at all clear), including the language studied, maternal education of the sample, type of household, etc and then compared the distribution of features of the corpora to those of the countries of the world. Perhaps not surprisingly, the corpora tended to reflect only a subportion of the families in the world, suggesting that there are biases in this repository.  At some level, this is an important message.  The data from which we draw conclusions about “all children” may not actually be based on a set of children that match the “average” or “typical” child in the world. This is an important point that we should, as researchers, be aware of in any field. All research should be cautious about drawing generalizations about “all children” from any small sample of data and moreover, we should be aware of and it should be common practice to explicitly acknowledge any ways that our samples are biased or limited.</w:t>
      </w:r>
    </w:p>
    <w:p w:rsidR="00000000" w:rsidDel="00000000" w:rsidP="00000000" w:rsidRDefault="00000000" w:rsidRPr="00000000" w14:paraId="00000034">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That being said, it is unclear to me whether the current version of this manuscript has sufficient appeal to a broad developmental audience, such as the readership of Developmental Science. While the point about being cautious about possible biases could be made about any of the few datasets that are out there (e.g., Databrary), the paper as written is focused squarely on the child language sub-portion of the field. Perhaps this paper would fit better in a more specialized journal.</w:t>
      </w:r>
    </w:p>
    <w:p w:rsidR="00000000" w:rsidDel="00000000" w:rsidP="00000000" w:rsidRDefault="00000000" w:rsidRPr="00000000" w14:paraId="00000035">
      <w:pPr>
        <w:numPr>
          <w:ilvl w:val="0"/>
          <w:numId w:val="7"/>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noticing the importance of these widely prevalent biases. We now briefly point to the wider relevance in the Discussion (page 22):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paper emphasizes the importance of evaluating the diversity of the samples we rely on. This issue is not unique to CHILDES, and applies broadly to any developmental archive (e.g., Databrary, Gilmore et al., 2016). In the era of big data, AI, and the rise of child-focused technologies, it is essential to consider the generalizations that models based on such data might produce for language acquisition - and reflect on how these models and generalizations impact the entire developmental field.”</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u w:val="single"/>
          <w:rtl w:val="0"/>
        </w:rPr>
        <w:t xml:space="preserve">Another point that is perhaps lost is that ChiLDES represents dozens and dozens of studies over several decades of work. It is a great resource that is the best and only one of its kind.</w:t>
      </w:r>
      <w:r w:rsidDel="00000000" w:rsidR="00000000" w:rsidRPr="00000000">
        <w:rPr>
          <w:rFonts w:ascii="Times New Roman" w:cs="Times New Roman" w:eastAsia="Times New Roman" w:hAnsi="Times New Roman"/>
          <w:color w:val="242424"/>
          <w:sz w:val="24"/>
          <w:szCs w:val="24"/>
          <w:highlight w:val="white"/>
          <w:rtl w:val="0"/>
        </w:rPr>
        <w:t xml:space="preserve">  Of course, it does indeed have flaws and those flaws should be acknowledged.  But, it should also be acknowledged that it nevertheless is</w:t>
      </w:r>
      <w:r w:rsidDel="00000000" w:rsidR="00000000" w:rsidRPr="00000000">
        <w:rPr>
          <w:rFonts w:ascii="Times New Roman" w:cs="Times New Roman" w:eastAsia="Times New Roman" w:hAnsi="Times New Roman"/>
          <w:color w:val="242424"/>
          <w:sz w:val="24"/>
          <w:szCs w:val="24"/>
          <w:highlight w:val="white"/>
          <w:u w:val="single"/>
          <w:rtl w:val="0"/>
        </w:rPr>
        <w:t xml:space="preserve"> the best that we have at this point a</w:t>
      </w:r>
      <w:r w:rsidDel="00000000" w:rsidR="00000000" w:rsidRPr="00000000">
        <w:rPr>
          <w:rFonts w:ascii="Times New Roman" w:cs="Times New Roman" w:eastAsia="Times New Roman" w:hAnsi="Times New Roman"/>
          <w:color w:val="242424"/>
          <w:sz w:val="24"/>
          <w:szCs w:val="24"/>
          <w:highlight w:val="white"/>
          <w:rtl w:val="0"/>
        </w:rPr>
        <w:t xml:space="preserve">nd some readers might come away with a bottom line that we should not use this database any further. I don’t think this is what the authors intended, but some balance should be reached.</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We appreciate this observation and want to emphasize that it was not our intention to discourage the use of CHILDES.</w:t>
      </w:r>
      <w:r w:rsidDel="00000000" w:rsidR="00000000" w:rsidRPr="00000000">
        <w:rPr>
          <w:rFonts w:ascii="Times New Roman" w:cs="Times New Roman" w:eastAsia="Times New Roman" w:hAnsi="Times New Roman"/>
          <w:color w:val="0000ff"/>
          <w:sz w:val="24"/>
          <w:szCs w:val="24"/>
          <w:highlight w:val="white"/>
          <w:rtl w:val="0"/>
        </w:rPr>
        <w:t xml:space="preserve"> On the contrary, we recognize it as an unparalleled resource that has contributed significantly to the field over decades and clear success of open and collaborative science. </w:t>
      </w:r>
      <w:r w:rsidDel="00000000" w:rsidR="00000000" w:rsidRPr="00000000">
        <w:rPr>
          <w:rFonts w:ascii="Times New Roman" w:cs="Times New Roman" w:eastAsia="Times New Roman" w:hAnsi="Times New Roman"/>
          <w:color w:val="0000ff"/>
          <w:sz w:val="24"/>
          <w:szCs w:val="24"/>
          <w:highlight w:val="white"/>
          <w:rtl w:val="0"/>
        </w:rPr>
        <w:t xml:space="preserve">To make our stance even clearer, we have added the following clarification on page </w:t>
      </w:r>
      <w:r w:rsidDel="00000000" w:rsidR="00000000" w:rsidRPr="00000000">
        <w:rPr>
          <w:rFonts w:ascii="Times New Roman" w:cs="Times New Roman" w:eastAsia="Times New Roman" w:hAnsi="Times New Roman"/>
          <w:color w:val="0000ff"/>
          <w:sz w:val="24"/>
          <w:szCs w:val="24"/>
          <w:highlight w:val="white"/>
          <w:rtl w:val="0"/>
        </w:rPr>
        <w:t xml:space="preserve">24:</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“Despite these limitations, CHILDES remains an unparalleled resource that has contributed significantly to the field over decades, exemplifying the success of open and collaborative science. Our discussion leads us to argue for the systematic inclusion of descriptors in speaker-level and corpus-level CHILDES metadata, to track and quantify both diversity and representativity.”</w:t>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We also added this sentence in our very first paragraph: </w:t>
      </w:r>
      <w:r w:rsidDel="00000000" w:rsidR="00000000" w:rsidRPr="00000000">
        <w:rPr>
          <w:rFonts w:ascii="Times New Roman" w:cs="Times New Roman" w:eastAsia="Times New Roman" w:hAnsi="Times New Roman"/>
          <w:i w:val="1"/>
          <w:color w:val="0000ff"/>
          <w:sz w:val="24"/>
          <w:szCs w:val="24"/>
          <w:highlight w:val="white"/>
          <w:rtl w:val="0"/>
        </w:rPr>
        <w:t xml:space="preserve">“As such, CHILDES has been and is one of the most valuable assets of our field.”</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Along that same point, what recommendations do the authors have to help remedy the situation? How can the field move beyond the current situation? Are there any recommendations that the authors could make to future users of ChiLDES?  Perhaps something like when doing crosslinguistic comparisons, be sure that your corpora from the different languages match on key demographic features.  I would like to suggest that the authors add other more specific recommendations to make the bottom line point more substantive and constructive.</w:t>
      </w:r>
    </w:p>
    <w:p w:rsidR="00000000" w:rsidDel="00000000" w:rsidP="00000000" w:rsidRDefault="00000000" w:rsidRPr="00000000" w14:paraId="0000003D">
      <w:pPr>
        <w:ind w:left="0" w:firstLine="0"/>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suggestion. We agree that </w:t>
      </w:r>
      <w:r w:rsidDel="00000000" w:rsidR="00000000" w:rsidRPr="00000000">
        <w:rPr>
          <w:rFonts w:ascii="Times New Roman" w:cs="Times New Roman" w:eastAsia="Times New Roman" w:hAnsi="Times New Roman"/>
          <w:color w:val="0000ff"/>
          <w:sz w:val="24"/>
          <w:szCs w:val="24"/>
          <w:highlight w:val="white"/>
          <w:rtl w:val="0"/>
        </w:rPr>
        <w:t xml:space="preserve">actionable recommendations are essential, </w:t>
      </w:r>
      <w:r w:rsidDel="00000000" w:rsidR="00000000" w:rsidRPr="00000000">
        <w:rPr>
          <w:rFonts w:ascii="Times New Roman" w:cs="Times New Roman" w:eastAsia="Times New Roman" w:hAnsi="Times New Roman"/>
          <w:color w:val="0000ff"/>
          <w:sz w:val="24"/>
          <w:szCs w:val="24"/>
          <w:highlight w:val="white"/>
          <w:rtl w:val="0"/>
        </w:rPr>
        <w:t xml:space="preserve">and we have expanded our discussion to include these on page 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(Gehlert &amp; Mozersky, 2018) can enhance data collection in diverse contexts.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 (Havron et al., 2022)—and increasing the inclusion of non-Western authors in developmental science (Aravena-Bravo, et al., 2024) are actionable steps to address systemic biases."</w:t>
      </w:r>
    </w:p>
    <w:p w:rsidR="00000000" w:rsidDel="00000000" w:rsidP="00000000" w:rsidRDefault="00000000" w:rsidRPr="00000000" w14:paraId="00000041">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Finally, corpora were coded along several different features, but there was absolutely no detail about how that coding occurred.  For example, how was it determined what country the corpus belonged to?  It seems like this is where the actual data were collected, but unless I missed it, it is not stated anywhere clearly. There are no actual definitions provided that are helpful, e.g., for urban vs. rural households.  It says that the corpora were X% urban, but it doesn’t provide a definition of how to tell whether the families in the corpora were “urban” vs. “rural”.</w:t>
      </w:r>
    </w:p>
    <w:p w:rsidR="00000000" w:rsidDel="00000000" w:rsidP="00000000" w:rsidRDefault="00000000" w:rsidRPr="00000000" w14:paraId="00000042">
      <w:pPr>
        <w:numPr>
          <w:ilvl w:val="0"/>
          <w:numId w:val="5"/>
        </w:numPr>
        <w:spacing w:after="240" w:before="24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your constructive comment. The previous version of the manuscript only included the definitions on table 1, which are minimalist, and not exact enough for reproduction of the procedure. On page 8</w:t>
      </w:r>
      <w:r w:rsidDel="00000000" w:rsidR="00000000" w:rsidRPr="00000000">
        <w:rPr>
          <w:rFonts w:ascii="Times New Roman" w:cs="Times New Roman" w:eastAsia="Times New Roman" w:hAnsi="Times New Roman"/>
          <w:color w:val="0000ff"/>
          <w:sz w:val="24"/>
          <w:szCs w:val="24"/>
          <w:highlight w:val="white"/>
          <w:rtl w:val="0"/>
        </w:rPr>
        <w:t xml:space="preserve">,</w:t>
      </w:r>
      <w:r w:rsidDel="00000000" w:rsidR="00000000" w:rsidRPr="00000000">
        <w:rPr>
          <w:rFonts w:ascii="Times New Roman" w:cs="Times New Roman" w:eastAsia="Times New Roman" w:hAnsi="Times New Roman"/>
          <w:color w:val="0000ff"/>
          <w:sz w:val="24"/>
          <w:szCs w:val="24"/>
          <w:highlight w:val="white"/>
          <w:rtl w:val="0"/>
        </w:rPr>
        <w:t xml:space="preserve"> we revised the paragraph to be more informative: </w:t>
      </w:r>
    </w:p>
    <w:p w:rsidR="00000000" w:rsidDel="00000000" w:rsidP="00000000" w:rsidRDefault="00000000" w:rsidRPr="00000000" w14:paraId="00000043">
      <w:pPr>
        <w:spacing w:after="240" w:before="240" w:lineRule="auto"/>
        <w:ind w:left="720" w:firstLine="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“Data on participant demographics was extracted from the references provided for each corpus in CHILDES such as articles, book chapters, dissertations, and the actual content of transcribed recordings (for more information please see SM1; Anonymized, 2024). When key variables could not be determined from these sources, we contacted corpus curators for missing information, and over a third (103 corpora, 32%) provided additional data or confirmed precoded information. They were also invited to correct our coding if it was inaccurate to their knowledge, and we took their coding as definitive. Unfortunately, curators for 50 corpora (15%) could not be contacted due to unresponsive email addresses (38 corpora), or the curator’s passing (12 corpora).”</w:t>
      </w:r>
      <w:r w:rsidDel="00000000" w:rsidR="00000000" w:rsidRPr="00000000">
        <w:rPr>
          <w:rtl w:val="0"/>
        </w:rPr>
      </w:r>
    </w:p>
    <w:p w:rsidR="00000000" w:rsidDel="00000000" w:rsidP="00000000" w:rsidRDefault="00000000" w:rsidRPr="00000000" w14:paraId="00000044">
      <w:pPr>
        <w:numPr>
          <w:ilvl w:val="0"/>
          <w:numId w:val="5"/>
        </w:numPr>
        <w:spacing w:after="240" w:before="24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We acknowledge that the description is still quite lean, given the word limit of this format. On Supplementary Material 1 we provide full details of the coding, including instructions for coders. We also acknowledge that these broad classifications may be defined differently by researchers, depending on the context, time of data collection, or their own criteria. </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did not find the stacked frequency plots particularly easy to read, especially since the order of the y-axes was not in any particular order (that I could tell).</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your feedback. We addressed this concern by clarifying in the graph description that the order of the y-axes follows reverse alphabetical order</w:t>
      </w:r>
      <w:r w:rsidDel="00000000" w:rsidR="00000000" w:rsidRPr="00000000">
        <w:rPr>
          <w:rFonts w:ascii="Times New Roman" w:cs="Times New Roman" w:eastAsia="Times New Roman" w:hAnsi="Times New Roman"/>
          <w:color w:val="0000ff"/>
          <w:sz w:val="24"/>
          <w:szCs w:val="24"/>
          <w:highlight w:val="white"/>
          <w:rtl w:val="0"/>
        </w:rPr>
        <w:t xml:space="preserve">. We also add here that this order highlights the US corpora more than </w:t>
      </w:r>
      <w:r w:rsidDel="00000000" w:rsidR="00000000" w:rsidRPr="00000000">
        <w:rPr>
          <w:rFonts w:ascii="Times New Roman" w:cs="Times New Roman" w:eastAsia="Times New Roman" w:hAnsi="Times New Roman"/>
          <w:color w:val="0000ff"/>
          <w:sz w:val="24"/>
          <w:szCs w:val="24"/>
          <w:highlight w:val="white"/>
          <w:rtl w:val="0"/>
        </w:rPr>
        <w:t xml:space="preserve">alphabetical order</w:t>
      </w:r>
      <w:r w:rsidDel="00000000" w:rsidR="00000000" w:rsidRPr="00000000">
        <w:rPr>
          <w:rFonts w:ascii="Times New Roman" w:cs="Times New Roman" w:eastAsia="Times New Roman" w:hAnsi="Times New Roman"/>
          <w:color w:val="0000ff"/>
          <w:sz w:val="24"/>
          <w:szCs w:val="24"/>
          <w:highlight w:val="white"/>
          <w:rtl w:val="0"/>
        </w:rPr>
        <w:t xml:space="preserve"> and we think this contributes to easier interpretation of the graphs.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Is it really the case that there are NO corpora collected in the US that included any families with less than college educations? Or should we be interpreting that as ALL of the corpora included AT LEAST 1 family that was college educated? Those are very different statements and the data, and how we should interpret them, are not clear in this version of the manuscript.  I would encourage the authors to provide much more detailed information about the coding and how we should read and interpret the data visualizations.</w:t>
      </w:r>
    </w:p>
    <w:p w:rsidR="00000000" w:rsidDel="00000000" w:rsidP="00000000" w:rsidRDefault="00000000" w:rsidRPr="00000000" w14:paraId="00000049">
      <w:pPr>
        <w:numPr>
          <w:ilvl w:val="0"/>
          <w:numId w:val="11"/>
        </w:numPr>
        <w:spacing w:after="240" w:before="240" w:lineRule="auto"/>
        <w:ind w:left="720" w:hanging="360"/>
        <w:rPr>
          <w:rFonts w:ascii="Times New Roman" w:cs="Times New Roman" w:eastAsia="Times New Roman" w:hAnsi="Times New Roman"/>
          <w:color w:val="0000ff"/>
          <w:sz w:val="24"/>
          <w:szCs w:val="24"/>
          <w:highlight w:val="white"/>
          <w:u w:val="none"/>
        </w:rPr>
      </w:pPr>
      <w:r w:rsidDel="00000000" w:rsidR="00000000" w:rsidRPr="00000000">
        <w:rPr>
          <w:rFonts w:ascii="Times New Roman" w:cs="Times New Roman" w:eastAsia="Times New Roman" w:hAnsi="Times New Roman"/>
          <w:color w:val="0000ff"/>
          <w:sz w:val="24"/>
          <w:szCs w:val="24"/>
          <w:highlight w:val="white"/>
          <w:rtl w:val="0"/>
        </w:rPr>
        <w:t xml:space="preserve">Thank you for raising this important point.</w:t>
      </w:r>
      <w:r w:rsidDel="00000000" w:rsidR="00000000" w:rsidRPr="00000000">
        <w:rPr>
          <w:rFonts w:ascii="Times New Roman" w:cs="Times New Roman" w:eastAsia="Times New Roman" w:hAnsi="Times New Roman"/>
          <w:color w:val="0000ff"/>
          <w:sz w:val="24"/>
          <w:szCs w:val="24"/>
          <w:highlight w:val="white"/>
          <w:rtl w:val="0"/>
        </w:rPr>
        <w:t xml:space="preserve"> We have clarified this information for the reader by adding more details in the supplementary materials 1 about how each variable was entered, coded, and visualized.</w:t>
      </w:r>
      <w:r w:rsidDel="00000000" w:rsidR="00000000" w:rsidRPr="00000000">
        <w:rPr>
          <w:rFonts w:ascii="Times New Roman" w:cs="Times New Roman" w:eastAsia="Times New Roman" w:hAnsi="Times New Roman"/>
          <w:color w:val="0000ff"/>
          <w:sz w:val="24"/>
          <w:szCs w:val="24"/>
          <w:highlight w:val="white"/>
          <w:rtl w:val="0"/>
        </w:rPr>
        <w:t xml:space="preserve"> Specifically, we have data on education for only 80 corpora, while the remaining 100 are marked as NAs for education.</w:t>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Regarding education levels, during analyses we re-categorized entries into 4 groups:</w:t>
      </w:r>
    </w:p>
    <w:p w:rsidR="00000000" w:rsidDel="00000000" w:rsidP="00000000" w:rsidRDefault="00000000" w:rsidRPr="00000000" w14:paraId="0000004B">
      <w:pPr>
        <w:numPr>
          <w:ilvl w:val="0"/>
          <w:numId w:val="10"/>
        </w:numPr>
        <w:spacing w:after="0" w:afterAutospacing="0" w:before="24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Some Primary</w:t>
      </w:r>
    </w:p>
    <w:p w:rsidR="00000000" w:rsidDel="00000000" w:rsidP="00000000" w:rsidRDefault="00000000" w:rsidRPr="00000000" w14:paraId="0000004C">
      <w:pPr>
        <w:numPr>
          <w:ilvl w:val="0"/>
          <w:numId w:val="10"/>
        </w:numPr>
        <w:spacing w:after="0" w:afterAutospacing="0" w:before="0" w:beforeAutospacing="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Some Secondary school</w:t>
      </w:r>
    </w:p>
    <w:p w:rsidR="00000000" w:rsidDel="00000000" w:rsidP="00000000" w:rsidRDefault="00000000" w:rsidRPr="00000000" w14:paraId="0000004D">
      <w:pPr>
        <w:numPr>
          <w:ilvl w:val="0"/>
          <w:numId w:val="10"/>
        </w:numPr>
        <w:spacing w:after="0" w:afterAutospacing="0" w:before="0" w:beforeAutospacing="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Some college</w:t>
      </w:r>
    </w:p>
    <w:p w:rsidR="00000000" w:rsidDel="00000000" w:rsidP="00000000" w:rsidRDefault="00000000" w:rsidRPr="00000000" w14:paraId="0000004E">
      <w:pPr>
        <w:numPr>
          <w:ilvl w:val="0"/>
          <w:numId w:val="10"/>
        </w:numPr>
        <w:spacing w:after="240" w:before="0" w:beforeAutospacing="0" w:lineRule="auto"/>
        <w:ind w:left="144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College or above</w:t>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For homogeneous corpora, classification was straightforward (e.g., only some college reported). For mixed corpora, we recorded the range of education levels reported by the references or curator (e.g., 2–4) and used the </w:t>
      </w:r>
      <w:r w:rsidDel="00000000" w:rsidR="00000000" w:rsidRPr="00000000">
        <w:rPr>
          <w:rFonts w:ascii="Times New Roman" w:cs="Times New Roman" w:eastAsia="Times New Roman" w:hAnsi="Times New Roman"/>
          <w:b w:val="1"/>
          <w:color w:val="0000ff"/>
          <w:sz w:val="24"/>
          <w:szCs w:val="24"/>
          <w:highlight w:val="white"/>
          <w:rtl w:val="0"/>
        </w:rPr>
        <w:t xml:space="preserve">minimum</w:t>
      </w:r>
      <w:r w:rsidDel="00000000" w:rsidR="00000000" w:rsidRPr="00000000">
        <w:rPr>
          <w:rFonts w:ascii="Times New Roman" w:cs="Times New Roman" w:eastAsia="Times New Roman" w:hAnsi="Times New Roman"/>
          <w:color w:val="0000ff"/>
          <w:sz w:val="24"/>
          <w:szCs w:val="24"/>
          <w:highlight w:val="white"/>
          <w:rtl w:val="0"/>
        </w:rPr>
        <w:t xml:space="preserve"> value to represent the corpus (e.g., 2, indicating some secondary school, in this example).</w:t>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To answer your question directly: </w:t>
      </w:r>
      <w:r w:rsidDel="00000000" w:rsidR="00000000" w:rsidRPr="00000000">
        <w:rPr>
          <w:rFonts w:ascii="Times New Roman" w:cs="Times New Roman" w:eastAsia="Times New Roman" w:hAnsi="Times New Roman"/>
          <w:b w:val="1"/>
          <w:color w:val="0000ff"/>
          <w:sz w:val="24"/>
          <w:szCs w:val="24"/>
          <w:highlight w:val="white"/>
          <w:rtl w:val="0"/>
        </w:rPr>
        <w:t xml:space="preserve">based on the available data</w:t>
      </w:r>
      <w:r w:rsidDel="00000000" w:rsidR="00000000" w:rsidRPr="00000000">
        <w:rPr>
          <w:rFonts w:ascii="Times New Roman" w:cs="Times New Roman" w:eastAsia="Times New Roman" w:hAnsi="Times New Roman"/>
          <w:color w:val="0000ff"/>
          <w:sz w:val="24"/>
          <w:szCs w:val="24"/>
          <w:highlight w:val="white"/>
          <w:rtl w:val="0"/>
        </w:rPr>
        <w:t xml:space="preserve">, all corpora with education information from the United States included families with completed college education or higher.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In the Highlights, the authors say that the corpora overrepresent “</w:t>
      </w:r>
      <w:r w:rsidDel="00000000" w:rsidR="00000000" w:rsidRPr="00000000">
        <w:rPr>
          <w:rFonts w:ascii="Times New Roman" w:cs="Times New Roman" w:eastAsia="Times New Roman" w:hAnsi="Times New Roman"/>
          <w:color w:val="242424"/>
          <w:sz w:val="24"/>
          <w:szCs w:val="24"/>
          <w:highlight w:val="white"/>
          <w:rtl w:val="0"/>
        </w:rPr>
        <w:t xml:space="preserve">rich</w:t>
      </w:r>
      <w:r w:rsidDel="00000000" w:rsidR="00000000" w:rsidRPr="00000000">
        <w:rPr>
          <w:rFonts w:ascii="Times New Roman" w:cs="Times New Roman" w:eastAsia="Times New Roman" w:hAnsi="Times New Roman"/>
          <w:color w:val="242424"/>
          <w:sz w:val="24"/>
          <w:szCs w:val="24"/>
          <w:highlight w:val="white"/>
          <w:rtl w:val="0"/>
        </w:rPr>
        <w:t xml:space="preserve">” families.  Based on my understanding of the variables that were coded, income or financial security was one of the SES-related criteria.  SES defined through Hollingshead uses occupation and educational information, but not income.  Again, crucial definitional information is not provided in sufficient detail.</w:t>
      </w:r>
    </w:p>
    <w:p w:rsidR="00000000" w:rsidDel="00000000" w:rsidP="00000000" w:rsidRDefault="00000000" w:rsidRPr="00000000" w14:paraId="00000052">
      <w:pPr>
        <w:numPr>
          <w:ilvl w:val="0"/>
          <w:numId w:val="21"/>
        </w:numPr>
        <w:ind w:left="720" w:hanging="360"/>
        <w:rPr>
          <w:rFonts w:ascii="Times New Roman" w:cs="Times New Roman" w:eastAsia="Times New Roman" w:hAnsi="Times New Roman"/>
          <w:b w:val="1"/>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pointing out this confusing choice of words. In the second highlight, we have replaced "rich" with "higher-GDP", because it bears on our country-level analyses. And in the third highlight, which represents the analyses of the included families, we have replaced "rich" with "higher-SES", because this is the most commonly reported variable.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1f1e"/>
                <w:sz w:val="24"/>
                <w:szCs w:val="24"/>
                <w:rtl w:val="0"/>
              </w:rPr>
              <w:t xml:space="preserve">Reviewer: 3</w:t>
            </w:r>
            <w:r w:rsidDel="00000000" w:rsidR="00000000" w:rsidRPr="00000000">
              <w:rPr>
                <w:rtl w:val="0"/>
              </w:rPr>
            </w:r>
          </w:p>
        </w:tc>
      </w:tr>
    </w:tbl>
    <w:p w:rsidR="00000000" w:rsidDel="00000000" w:rsidP="00000000" w:rsidRDefault="00000000" w:rsidRPr="00000000" w14:paraId="00000056">
      <w:pPr>
        <w:rPr>
          <w:rFonts w:ascii="Times New Roman" w:cs="Times New Roman" w:eastAsia="Times New Roman" w:hAnsi="Times New Roman"/>
          <w:color w:val="242424"/>
          <w:sz w:val="24"/>
          <w:szCs w:val="24"/>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This short report provides a systematic review of the CHILDES database, which hosts naturalistic recordings of children’s speech, interactions, and linguistic environments. The authors analyzed the data based on socio-economic status, urbanization, family structure, and language. I believe that this report can be a great resource for researchers. However, there are a few minor issues that require further attention. I recommend that the paper be revised and resubmitted for further review.</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understand that the authors had to think of the word limit, but I found it a bit difficult to understand where the results came from without referring to the supplementary materials. For example, for the claim that “Countries in our sample of CHILDES differed significantly from the </w:t>
      </w:r>
      <w:r w:rsidDel="00000000" w:rsidR="00000000" w:rsidRPr="00000000">
        <w:rPr>
          <w:rFonts w:ascii="Times New Roman" w:cs="Times New Roman" w:eastAsia="Times New Roman" w:hAnsi="Times New Roman"/>
          <w:color w:val="242424"/>
          <w:sz w:val="24"/>
          <w:szCs w:val="24"/>
          <w:highlight w:val="white"/>
          <w:rtl w:val="0"/>
        </w:rPr>
        <w:t xml:space="preserve">distribution of countries in the world</w:t>
      </w:r>
      <w:r w:rsidDel="00000000" w:rsidR="00000000" w:rsidRPr="00000000">
        <w:rPr>
          <w:rFonts w:ascii="Times New Roman" w:cs="Times New Roman" w:eastAsia="Times New Roman" w:hAnsi="Times New Roman"/>
          <w:color w:val="242424"/>
          <w:sz w:val="24"/>
          <w:szCs w:val="24"/>
          <w:highlight w:val="white"/>
          <w:rtl w:val="0"/>
        </w:rPr>
        <w:t xml:space="preserve">“, I was confused if the calculations were</w:t>
      </w:r>
      <w:r w:rsidDel="00000000" w:rsidR="00000000" w:rsidRPr="00000000">
        <w:rPr>
          <w:rFonts w:ascii="Times New Roman" w:cs="Times New Roman" w:eastAsia="Times New Roman" w:hAnsi="Times New Roman"/>
          <w:color w:val="242424"/>
          <w:sz w:val="24"/>
          <w:szCs w:val="24"/>
          <w:highlight w:val="white"/>
          <w:u w:val="single"/>
          <w:rtl w:val="0"/>
        </w:rPr>
        <w:t xml:space="preserve"> b</w:t>
      </w:r>
      <w:r w:rsidDel="00000000" w:rsidR="00000000" w:rsidRPr="00000000">
        <w:rPr>
          <w:rFonts w:ascii="Times New Roman" w:cs="Times New Roman" w:eastAsia="Times New Roman" w:hAnsi="Times New Roman"/>
          <w:color w:val="242424"/>
          <w:sz w:val="24"/>
          <w:szCs w:val="24"/>
          <w:highlight w:val="white"/>
          <w:u w:val="single"/>
          <w:rtl w:val="0"/>
        </w:rPr>
        <w:t xml:space="preserve">ased on each country’s population distribution, or just in general based on the number of countries in the world which had been categorized as having a particular property</w:t>
      </w:r>
      <w:r w:rsidDel="00000000" w:rsidR="00000000" w:rsidRPr="00000000">
        <w:rPr>
          <w:rFonts w:ascii="Times New Roman" w:cs="Times New Roman" w:eastAsia="Times New Roman" w:hAnsi="Times New Roman"/>
          <w:color w:val="242424"/>
          <w:sz w:val="24"/>
          <w:szCs w:val="24"/>
          <w:highlight w:val="white"/>
          <w:rtl w:val="0"/>
        </w:rPr>
        <w:t xml:space="preserve">.</w:t>
      </w:r>
      <w:r w:rsidDel="00000000" w:rsidR="00000000" w:rsidRPr="00000000">
        <w:rPr>
          <w:rFonts w:ascii="Times New Roman" w:cs="Times New Roman" w:eastAsia="Times New Roman" w:hAnsi="Times New Roman"/>
          <w:color w:val="242424"/>
          <w:sz w:val="24"/>
          <w:szCs w:val="24"/>
          <w:highlight w:val="white"/>
          <w:u w:val="single"/>
          <w:rtl w:val="0"/>
        </w:rPr>
        <w:t xml:space="preserve"> I think it would help to include a short statement at the beginning of the results to explain how the findings were obtained</w:t>
      </w:r>
      <w:r w:rsidDel="00000000" w:rsidR="00000000" w:rsidRPr="00000000">
        <w:rPr>
          <w:rFonts w:ascii="Times New Roman" w:cs="Times New Roman" w:eastAsia="Times New Roman" w:hAnsi="Times New Roman"/>
          <w:color w:val="242424"/>
          <w:sz w:val="24"/>
          <w:szCs w:val="24"/>
          <w:highlight w:val="white"/>
          <w:rtl w:val="0"/>
        </w:rPr>
        <w:t xml:space="preserve">. I think it does not have to be done per variable, but it would help to have more information on this in the main text.</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helpful comment. In response, we have added more information in the supplementary material (as you say, it is hard to put too much information in the manuscript itself due to the word limit) and included specific details on page 10 regarding the country-based analysis: To the extent that official statistics were available from international sources, the comparison is between (a) the distribution given all countries in the world and (b) the countries in our CHILDES sample (which is a subset of (a)). We changed the Figure 2 note to make this as clear as possible: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P11: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t>
      </w:r>
      <w:r w:rsidDel="00000000" w:rsidR="00000000" w:rsidRPr="00000000">
        <w:rPr>
          <w:rFonts w:ascii="Times New Roman" w:cs="Times New Roman" w:eastAsia="Times New Roman" w:hAnsi="Times New Roman"/>
          <w:i w:val="1"/>
          <w:color w:val="0000ff"/>
          <w:sz w:val="24"/>
          <w:szCs w:val="24"/>
          <w:highlight w:val="white"/>
          <w:rtl w:val="0"/>
        </w:rPr>
        <w:t xml:space="preserve">Note</w:t>
      </w:r>
      <w:r w:rsidDel="00000000" w:rsidR="00000000" w:rsidRPr="00000000">
        <w:rPr>
          <w:rFonts w:ascii="Times New Roman" w:cs="Times New Roman" w:eastAsia="Times New Roman" w:hAnsi="Times New Roman"/>
          <w:color w:val="0000ff"/>
          <w:sz w:val="24"/>
          <w:szCs w:val="24"/>
          <w:highlight w:val="white"/>
          <w:rtl w:val="0"/>
        </w:rPr>
        <w:t xml:space="preserve">. Density plots show the distribution of country-level descriptors for all world countries (gray) versus countries represented in our sample of CHILDES (orange). % complete.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equally to the distribution irrespective of population size). For example, panel A indicates that, worldwide, only a minority of countries have over 90% completion of lower secondary school, whereas in the CHILDES sample, the density curve shows a higher concentration of countries in this range.</w:t>
      </w:r>
      <w:r w:rsidDel="00000000" w:rsidR="00000000" w:rsidRPr="00000000">
        <w:rPr>
          <w:rFonts w:ascii="Times New Roman" w:cs="Times New Roman" w:eastAsia="Times New Roman" w:hAnsi="Times New Roman"/>
          <w:color w:val="0000ff"/>
          <w:sz w:val="24"/>
          <w:szCs w:val="24"/>
          <w:highlight w:val="white"/>
          <w:rtl w:val="0"/>
        </w:rPr>
        <w:t xml:space="preserve">”</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wonder if there can be a statement in the main text on the number of countries for which the CHILDES record offers a good representation (and perhaps a list of the countries in the supplementary materials), e.g., a small household is typical of that country.</w:t>
      </w:r>
    </w:p>
    <w:p w:rsidR="00000000" w:rsidDel="00000000" w:rsidP="00000000" w:rsidRDefault="00000000" w:rsidRPr="00000000" w14:paraId="00000060">
      <w:pPr>
        <w:numPr>
          <w:ilvl w:val="0"/>
          <w:numId w:val="9"/>
        </w:numPr>
        <w:spacing w:after="240" w:before="24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suggestion. While we agree that providing a clear statement on the number of countries for which CHILDES offers a good representation is valuable, this is challenging due to the multifactorial nature of the data. For example, Lesotho is 80% rural, and the single corpus from that country is rural, aligning well with this characteristic. Similarly, Egypt predominantly has extended families, and its single corpus reflects this feature. However, being representative on one dimension does not necessarily imply representativeness across others. This multifactorial issue means a corpus might align with national characteristics for one variable but not for others. This does not diminish the value or utility of the corpus; rather, it highlights the importance of transparently stating its characteristics.</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-In the first paragraph, the authors wrote, “Moreover, it has contributed to establishing seminal work in various domains such as Theory of Mind (Bartsch &amp; Wellman, 1995) and memory (Anderson &amp; Schooler, 1991). It has also inspired theories that help understand the connection between language input and development (Christiansen et al., 1998). This paper aims to answer the question: Do CHILDES' naturalistic recordings, containing information about both input and output, come from a representative sample of the world's populations? If the answer is no, the generalizability of related findings may be limited, necessitating cautious interpretation.” I would just like to ask for more nuance, since from reading the paragraph, it is as if studies using CHILDES data typically cover everything that is available on the database in order to make generalizations about language and cognitive development for all the children in the world. </w:t>
      </w:r>
      <w:r w:rsidDel="00000000" w:rsidR="00000000" w:rsidRPr="00000000">
        <w:rPr>
          <w:rFonts w:ascii="Times New Roman" w:cs="Times New Roman" w:eastAsia="Times New Roman" w:hAnsi="Times New Roman"/>
          <w:color w:val="242424"/>
          <w:sz w:val="24"/>
          <w:szCs w:val="24"/>
          <w:highlight w:val="white"/>
          <w:u w:val="single"/>
          <w:rtl w:val="0"/>
        </w:rPr>
        <w:t xml:space="preserve">Many studies use only one data set from CHILDES (i.e., from one language, from one group) or a couple, and although the manuscript also eventually reports how CHILDES data do not usually represent the population from each country,</w:t>
      </w:r>
      <w:r w:rsidDel="00000000" w:rsidR="00000000" w:rsidRPr="00000000">
        <w:rPr>
          <w:rFonts w:ascii="Times New Roman" w:cs="Times New Roman" w:eastAsia="Times New Roman" w:hAnsi="Times New Roman"/>
          <w:color w:val="242424"/>
          <w:sz w:val="24"/>
          <w:szCs w:val="24"/>
          <w:highlight w:val="white"/>
          <w:rtl w:val="0"/>
        </w:rPr>
        <w:t xml:space="preserve"> I think it is worth editing this paragraph.</w:t>
      </w:r>
    </w:p>
    <w:p w:rsidR="00000000" w:rsidDel="00000000" w:rsidP="00000000" w:rsidRDefault="00000000" w:rsidRPr="00000000" w14:paraId="00000063">
      <w:pPr>
        <w:ind w:left="0" w:firstLine="0"/>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insightful comment. You are absolutely correct that many studies using CHILDES data focus on specific populations or phenomena and do not necessarily aim to be representative of broader populations. To address this, we have revised the paragraph on page 3 to clarify that studies often use CHILDES data for specific investigations rather than making generalizations about global language and cognitive development: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ff"/>
          <w:sz w:val="24"/>
          <w:szCs w:val="24"/>
          <w:highlight w:val="white"/>
          <w:rtl w:val="0"/>
        </w:rPr>
        <w:t xml:space="preserve">"Moreover, it has contributed to establishing seminal work in various domains such as Theory of Mind (Bartsch &amp; Wellman, 1995) and memory (Anderson &amp; Schooler, 1991). It has also inspired theories that help understand the connection between language input and development (Christiansen et al., 1998). As such, CHILDES has been and is one of the most valuable assets of our field. While much of previous work relied on one or a handful of corpora, even when all relevant corpora are used (Ibbotson &amp; Browne, 2024, Tan et al. 2024), conclusions are more likely to be generalizable if they are based on representative data. We examine the extent to which CHILDES' naturalistic recordings, containing information about both input and output, come from a representative sample of the world's populations."</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-The authors wrote, “Given our </w:t>
      </w:r>
      <w:r w:rsidDel="00000000" w:rsidR="00000000" w:rsidRPr="00000000">
        <w:rPr>
          <w:rFonts w:ascii="Times New Roman" w:cs="Times New Roman" w:eastAsia="Times New Roman" w:hAnsi="Times New Roman"/>
          <w:color w:val="242424"/>
          <w:sz w:val="24"/>
          <w:szCs w:val="24"/>
          <w:highlight w:val="white"/>
          <w:rtl w:val="0"/>
        </w:rPr>
        <w:t xml:space="preserve">interest in naturalistic input and output represented in CHILDES…“ which made me think how naturalistic the included recor</w:t>
      </w:r>
      <w:r w:rsidDel="00000000" w:rsidR="00000000" w:rsidRPr="00000000">
        <w:rPr>
          <w:rFonts w:ascii="Times New Roman" w:cs="Times New Roman" w:eastAsia="Times New Roman" w:hAnsi="Times New Roman"/>
          <w:color w:val="242424"/>
          <w:sz w:val="24"/>
          <w:szCs w:val="24"/>
          <w:highlight w:val="white"/>
          <w:rtl w:val="0"/>
        </w:rPr>
        <w:t xml:space="preserve">dings are. I wonder if the authors have data on which recordings were semi-structured (if any), e.g., child-caregiver pairs were asked to play with a set of toys, if one-on-one interactions were recorded even if the child has siblings or other family members in the household. If it is about generalizability, the ecological validity of the recordings is worth knowing. </w:t>
      </w:r>
    </w:p>
    <w:p w:rsidR="00000000" w:rsidDel="00000000" w:rsidP="00000000" w:rsidRDefault="00000000" w:rsidRPr="00000000" w14:paraId="00000067">
      <w:pPr>
        <w:numPr>
          <w:ilvl w:val="0"/>
          <w:numId w:val="8"/>
        </w:numPr>
        <w:spacing w:after="240" w:before="24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raising this important point. While we did not collect specific data on the degree the recording reflected naturalistic behavior, we do have a variable ('location") that captures the place of the recordings (e.g., home, nursery, etc… see 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instructions for coders</w:t>
        </w:r>
      </w:hyperlink>
      <w:r w:rsidDel="00000000" w:rsidR="00000000" w:rsidRPr="00000000">
        <w:rPr>
          <w:rFonts w:ascii="Times New Roman" w:cs="Times New Roman" w:eastAsia="Times New Roman" w:hAnsi="Times New Roman"/>
          <w:color w:val="0000ff"/>
          <w:sz w:val="24"/>
          <w:szCs w:val="24"/>
          <w:highlight w:val="white"/>
          <w:rtl w:val="0"/>
        </w:rPr>
        <w:t xml:space="preserve"> and our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full dataset</w:t>
        </w:r>
      </w:hyperlink>
      <w:r w:rsidDel="00000000" w:rsidR="00000000" w:rsidRPr="00000000">
        <w:rPr>
          <w:rFonts w:ascii="Times New Roman" w:cs="Times New Roman" w:eastAsia="Times New Roman" w:hAnsi="Times New Roman"/>
          <w:color w:val="0000ff"/>
          <w:sz w:val="24"/>
          <w:szCs w:val="24"/>
          <w:highlight w:val="white"/>
          <w:rtl w:val="0"/>
        </w:rPr>
        <w:t xml:space="preserve">). </w:t>
      </w:r>
      <w:r w:rsidDel="00000000" w:rsidR="00000000" w:rsidRPr="00000000">
        <w:rPr>
          <w:rFonts w:ascii="Times New Roman" w:cs="Times New Roman" w:eastAsia="Times New Roman" w:hAnsi="Times New Roman"/>
          <w:color w:val="0000ff"/>
          <w:sz w:val="24"/>
          <w:szCs w:val="24"/>
          <w:highlight w:val="white"/>
          <w:rtl w:val="0"/>
        </w:rPr>
        <w:t xml:space="preserve">It is important to note that we excluded all structured tasks or elicitation recordings from our analyses. </w:t>
      </w:r>
      <w:r w:rsidDel="00000000" w:rsidR="00000000" w:rsidRPr="00000000">
        <w:rPr>
          <w:rFonts w:ascii="Times New Roman" w:cs="Times New Roman" w:eastAsia="Times New Roman" w:hAnsi="Times New Roman"/>
          <w:color w:val="0000ff"/>
          <w:sz w:val="24"/>
          <w:szCs w:val="24"/>
          <w:highlight w:val="white"/>
          <w:rtl w:val="0"/>
        </w:rPr>
        <w:t xml:space="preserve">However, to the extent that some recordings might have involved semi-structured interactions, we do not have detailed information about this. </w:t>
      </w:r>
    </w:p>
    <w:p w:rsidR="00000000" w:rsidDel="00000000" w:rsidP="00000000" w:rsidRDefault="00000000" w:rsidRPr="00000000" w14:paraId="00000068">
      <w:pPr>
        <w:rPr>
          <w:rFonts w:ascii="Times New Roman" w:cs="Times New Roman" w:eastAsia="Times New Roman" w:hAnsi="Times New Roman"/>
          <w:b w:val="1"/>
          <w:color w:val="0000ff"/>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This is also related to what the authors wrote on page 20 “While multi-child families are well-represented in our CHILDES sample, the absence of siblings' speech in some transcripts (e.g., Loukatou et al., 2022) hinders insights into typical daily language interactions...” I think this discussion should be extended to the entire household, as in if there were cases where a child lives with extended family members but only one-on-one interactions were recorded.</w:t>
      </w:r>
      <w:r w:rsidDel="00000000" w:rsidR="00000000" w:rsidRPr="00000000">
        <w:rPr>
          <w:rtl w:val="0"/>
        </w:rPr>
      </w:r>
    </w:p>
    <w:p w:rsidR="00000000" w:rsidDel="00000000" w:rsidP="00000000" w:rsidRDefault="00000000" w:rsidRPr="00000000" w14:paraId="00000069">
      <w:pPr>
        <w:numPr>
          <w:ilvl w:val="0"/>
          <w:numId w:val="3"/>
        </w:numPr>
        <w:spacing w:after="240" w:before="240" w:lineRule="auto"/>
        <w:ind w:left="720" w:hanging="360"/>
        <w:rPr>
          <w:rFonts w:ascii="Roboto" w:cs="Roboto" w:eastAsia="Roboto" w:hAnsi="Roboto"/>
          <w:b w:val="1"/>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comment. We agree that similar concerns could apply to households with extended family members, so we revised these sentences accordingly in page 21: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w:t>
      </w:r>
      <w:r w:rsidDel="00000000" w:rsidR="00000000" w:rsidRPr="00000000">
        <w:rPr>
          <w:rFonts w:ascii="Times New Roman" w:cs="Times New Roman" w:eastAsia="Times New Roman" w:hAnsi="Times New Roman"/>
          <w:i w:val="1"/>
          <w:color w:val="0000ff"/>
          <w:sz w:val="24"/>
          <w:szCs w:val="24"/>
          <w:highlight w:val="white"/>
          <w:rtl w:val="0"/>
        </w:rPr>
        <w:t xml:space="preserve">While multi-child families are well-represented in our CHILDES sample, the possible absence of other household members' speech in some transcripts (e.g., siblings' speech, Loukatou et al., 2022) could hinder insights into typical daily language interactions. Limited data on birth order also restricts robust conclusions on sibling configuration in CHILDES and underscores the need for broader exploration of non-parental caregiving roles typically overlooked in studies focusing on predominantly WEIRD households.”</w:t>
      </w:r>
    </w:p>
    <w:p w:rsidR="00000000" w:rsidDel="00000000" w:rsidP="00000000" w:rsidRDefault="00000000" w:rsidRPr="00000000" w14:paraId="0000006B">
      <w:pPr>
        <w:numPr>
          <w:ilvl w:val="0"/>
          <w:numId w:val="3"/>
        </w:numPr>
        <w:spacing w:after="240" w:before="24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Unfortunately, the level of detail available in the metadata often does not allow us to determine whether additional household members were present but not recorded. </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-Aside from the number of corpora, I think the sizes of the corpora (number of hours of data) would also be useful to report, if the authors have this data.</w:t>
      </w:r>
    </w:p>
    <w:p w:rsidR="00000000" w:rsidDel="00000000" w:rsidP="00000000" w:rsidRDefault="00000000" w:rsidRPr="00000000" w14:paraId="0000006D">
      <w:pPr>
        <w:ind w:left="720" w:firstLine="0"/>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Roboto" w:cs="Roboto" w:eastAsia="Roboto" w:hAnsi="Roboto"/>
          <w:b w:val="1"/>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we added the number of utterances on page 9, and Graph 2 on page 10:</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w:cs="Roboto" w:eastAsia="Roboto" w:hAnsi="Roboto"/>
          <w:b w:val="1"/>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“Analysis of the number of utterances per country presents a different picture, with the United Kingdom having the largest number of utterances, followed by the United States, France, China and Spain (see Figure 2).”</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w:cs="Roboto" w:eastAsia="Roboto" w:hAnsi="Roboto"/>
          <w:b w:val="1"/>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We also added this point in the discussion on page 22:</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Roboto" w:cs="Roboto" w:eastAsia="Roboto" w:hAnsi="Roboto"/>
          <w:b w:val="1"/>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“Finally, we found that English and more broadly Indo-European languages were overrepresented in our CHILDES sample, a point already made by others (e.g., Christiansen et al., 2022). This aligns with trends in child development literature (Kidd &amp; Garcia, 2022; Singh et al., 2023). Interestingly, out of the 10 countries with the most utterances, 5 were countries or territories where non-Indo-European languages are spoken: China, Israel, Japan, Indonesia, and Hong Kong. Additionally, although a third of the corpora were not monolingual, this nonetheless underrepresents multilingualism in the world's population (Grosjean, 2024).”</w:t>
      </w:r>
    </w:p>
    <w:p w:rsidR="00000000" w:rsidDel="00000000" w:rsidP="00000000" w:rsidRDefault="00000000" w:rsidRPr="00000000" w14:paraId="00000072">
      <w:pPr>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wonder why the authors decided to focus on </w:t>
      </w:r>
      <w:r w:rsidDel="00000000" w:rsidR="00000000" w:rsidRPr="00000000">
        <w:rPr>
          <w:rFonts w:ascii="Times New Roman" w:cs="Times New Roman" w:eastAsia="Times New Roman" w:hAnsi="Times New Roman"/>
          <w:color w:val="242424"/>
          <w:sz w:val="24"/>
          <w:szCs w:val="24"/>
          <w:highlight w:val="white"/>
          <w:u w:val="single"/>
          <w:rtl w:val="0"/>
        </w:rPr>
        <w:t xml:space="preserve">parents’ SES, education,</w:t>
      </w:r>
      <w:r w:rsidDel="00000000" w:rsidR="00000000" w:rsidRPr="00000000">
        <w:rPr>
          <w:rFonts w:ascii="Times New Roman" w:cs="Times New Roman" w:eastAsia="Times New Roman" w:hAnsi="Times New Roman"/>
          <w:color w:val="242424"/>
          <w:sz w:val="24"/>
          <w:szCs w:val="24"/>
          <w:highlight w:val="white"/>
          <w:rtl w:val="0"/>
        </w:rPr>
        <w:t xml:space="preserve"> and occupation</w:t>
      </w:r>
      <w:r w:rsidDel="00000000" w:rsidR="00000000" w:rsidRPr="00000000">
        <w:rPr>
          <w:rFonts w:ascii="Times New Roman" w:cs="Times New Roman" w:eastAsia="Times New Roman" w:hAnsi="Times New Roman"/>
          <w:color w:val="242424"/>
          <w:sz w:val="24"/>
          <w:szCs w:val="24"/>
          <w:highlight w:val="white"/>
          <w:u w:val="single"/>
          <w:rtl w:val="0"/>
        </w:rPr>
        <w:t xml:space="preserve"> instead of just the mothers</w:t>
      </w:r>
      <w:r w:rsidDel="00000000" w:rsidR="00000000" w:rsidRPr="00000000">
        <w:rPr>
          <w:rFonts w:ascii="Times New Roman" w:cs="Times New Roman" w:eastAsia="Times New Roman" w:hAnsi="Times New Roman"/>
          <w:color w:val="242424"/>
          <w:sz w:val="24"/>
          <w:szCs w:val="24"/>
          <w:highlight w:val="white"/>
          <w:rtl w:val="0"/>
        </w:rPr>
        <w:t xml:space="preserve">’, given the literature that they have cited, as well as others like Singh et al. (2023). </w:t>
      </w:r>
      <w:r w:rsidDel="00000000" w:rsidR="00000000" w:rsidRPr="00000000">
        <w:rPr>
          <w:rtl w:val="0"/>
        </w:rPr>
      </w:r>
    </w:p>
    <w:p w:rsidR="00000000" w:rsidDel="00000000" w:rsidP="00000000" w:rsidRDefault="00000000" w:rsidRPr="00000000" w14:paraId="00000073">
      <w:pPr>
        <w:numPr>
          <w:ilvl w:val="0"/>
          <w:numId w:val="20"/>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observation. While focusing on mothers specifically could indeed have been interesting and aligns with much of the cited literature, the data reported does not consistently separate parental information in this way.</w:t>
      </w:r>
    </w:p>
    <w:p w:rsidR="00000000" w:rsidDel="00000000" w:rsidP="00000000" w:rsidRDefault="00000000" w:rsidRPr="00000000" w14:paraId="00000074">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 </w:t>
      </w:r>
    </w:p>
    <w:p w:rsidR="00000000" w:rsidDel="00000000" w:rsidP="00000000" w:rsidRDefault="00000000" w:rsidRPr="00000000" w14:paraId="00000075">
      <w:pPr>
        <w:rPr>
          <w:rFonts w:ascii="Times New Roman" w:cs="Times New Roman" w:eastAsia="Times New Roman" w:hAnsi="Times New Roman"/>
          <w:color w:val="242424"/>
          <w:sz w:val="24"/>
          <w:szCs w:val="24"/>
          <w:highlight w:val="white"/>
          <w:u w:val="single"/>
        </w:rPr>
      </w:pPr>
      <w:r w:rsidDel="00000000" w:rsidR="00000000" w:rsidRPr="00000000">
        <w:rPr>
          <w:rFonts w:ascii="Times New Roman" w:cs="Times New Roman" w:eastAsia="Times New Roman" w:hAnsi="Times New Roman"/>
          <w:color w:val="242424"/>
          <w:sz w:val="24"/>
          <w:szCs w:val="24"/>
          <w:highlight w:val="white"/>
          <w:rtl w:val="0"/>
        </w:rPr>
        <w:t xml:space="preserve">-The category of urbanization made me immediately think of its relation to SES and to multilingualism, etc. The authors did write, “</w:t>
      </w:r>
      <w:r w:rsidDel="00000000" w:rsidR="00000000" w:rsidRPr="00000000">
        <w:rPr>
          <w:rFonts w:ascii="Times New Roman" w:cs="Times New Roman" w:eastAsia="Times New Roman" w:hAnsi="Times New Roman"/>
          <w:color w:val="242424"/>
          <w:sz w:val="24"/>
          <w:szCs w:val="24"/>
          <w:highlight w:val="white"/>
          <w:u w:val="single"/>
          <w:rtl w:val="0"/>
        </w:rPr>
        <w:t xml:space="preserve">Additionally, given that few corpora represent some combinations, it will be hard to understand the </w:t>
      </w:r>
      <w:r w:rsidDel="00000000" w:rsidR="00000000" w:rsidRPr="00000000">
        <w:rPr>
          <w:rFonts w:ascii="Times New Roman" w:cs="Times New Roman" w:eastAsia="Times New Roman" w:hAnsi="Times New Roman"/>
          <w:color w:val="242424"/>
          <w:sz w:val="24"/>
          <w:szCs w:val="24"/>
          <w:highlight w:val="white"/>
          <w:u w:val="single"/>
          <w:rtl w:val="0"/>
        </w:rPr>
        <w:t xml:space="preserve">intersectionality</w:t>
      </w:r>
      <w:r w:rsidDel="00000000" w:rsidR="00000000" w:rsidRPr="00000000">
        <w:rPr>
          <w:rFonts w:ascii="Times New Roman" w:cs="Times New Roman" w:eastAsia="Times New Roman" w:hAnsi="Times New Roman"/>
          <w:color w:val="242424"/>
          <w:sz w:val="24"/>
          <w:szCs w:val="24"/>
          <w:highlight w:val="white"/>
          <w:u w:val="single"/>
          <w:rtl w:val="0"/>
        </w:rPr>
        <w:t xml:space="preserve"> of such factors in naturalistic input samples.“ but I wonder if the authors can provide recommendations regarding this, or potential directions of studies.</w:t>
      </w:r>
    </w:p>
    <w:p w:rsidR="00000000" w:rsidDel="00000000" w:rsidP="00000000" w:rsidRDefault="00000000" w:rsidRPr="00000000" w14:paraId="00000076">
      <w:pPr>
        <w:ind w:left="0" w:firstLine="0"/>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comment. We have addressed this point by adding recommendations on page 23. Specifically, we note:</w:t>
        <w:br w:type="textWrapping"/>
      </w:r>
      <w:r w:rsidDel="00000000" w:rsidR="00000000" w:rsidRPr="00000000">
        <w:rPr>
          <w:rFonts w:ascii="Times New Roman" w:cs="Times New Roman" w:eastAsia="Times New Roman" w:hAnsi="Times New Roman"/>
          <w:i w:val="1"/>
          <w:color w:val="0000ff"/>
          <w:sz w:val="24"/>
          <w:szCs w:val="24"/>
          <w:highlight w:val="white"/>
          <w:rtl w:val="0"/>
        </w:rPr>
        <w:t xml:space="preserve">“Researchers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(Gehlert &amp; Mozersky, 2018) can enhance data collection in diverse contexts.”</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-It would be great if the authors could say more about their recommendations or next steps. For example, maybe they can expound on the last sentence: “Our discussion leads us to argue for the systematic inclusion of certain descriptors in speaker-level and corpus level metadata, to track and quantify both diversity and representativity.” Perhaps it even helps to have a recommendations subsection, since in the current manuscript, recommendations seem to be interspersed with the limitations and other issues (e.g., BabyLM challenge).</w:t>
      </w:r>
    </w:p>
    <w:p w:rsidR="00000000" w:rsidDel="00000000" w:rsidP="00000000" w:rsidRDefault="00000000" w:rsidRPr="00000000" w14:paraId="0000007A">
      <w:pPr>
        <w:numPr>
          <w:ilvl w:val="0"/>
          <w:numId w:val="15"/>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this comment. In response, we have included a dedicated section for recommendations in page 23:</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“Our paper emphasizes the importance of evaluating the diversity of the samples we rely on. This issue is not unique to CHILDES, and applies broadly to any developmental archive (e.g., Databrary, Gilmore et al., 2016). In the era of big data, AI, and the rise of child-focused technologies, it is essential to consider the generalizations that models based on such data might produce for language acquisition - and reflect on how these models and generalizations impact the entire developmental field.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(Gehlert &amp; Mozersky, 2018) can enhance data collection in diverse contexts.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1"/>
          <w:color w:val="0000ff"/>
          <w:sz w:val="24"/>
          <w:szCs w:val="24"/>
          <w:highlight w:val="white"/>
        </w:rPr>
      </w:pPr>
      <w:r w:rsidDel="00000000" w:rsidR="00000000" w:rsidRPr="00000000">
        <w:rPr>
          <w:rFonts w:ascii="Times New Roman" w:cs="Times New Roman" w:eastAsia="Times New Roman" w:hAnsi="Times New Roman"/>
          <w:i w:val="1"/>
          <w:color w:val="0000ff"/>
          <w:sz w:val="24"/>
          <w:szCs w:val="24"/>
          <w:highlight w:val="white"/>
          <w:rtl w:val="0"/>
        </w:rPr>
        <w:t xml:space="preserve">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 (Havron et al., 2022)—and increasing the inclusion of non-Western authors in developmental science (Aravena-Bravo, et al., 2024) are actionable steps to address systemic biases.”</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commend that the authors provide more information in the supplementary materials on how the factors were coded, but perhaps the authors can also add how easy/difficult coding was (reliability test) and what was done in the difficult cases. For example, if the number of speakers of the language is not mentioned in the corpus main page description or in the reference, how was this coded?</w:t>
      </w:r>
    </w:p>
    <w:p w:rsidR="00000000" w:rsidDel="00000000" w:rsidP="00000000" w:rsidRDefault="00000000" w:rsidRPr="00000000" w14:paraId="00000080">
      <w:pPr>
        <w:numPr>
          <w:ilvl w:val="0"/>
          <w:numId w:val="16"/>
        </w:numPr>
        <w:spacing w:after="0" w:afterAutospacing="0" w:before="24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your comment. </w:t>
      </w:r>
      <w:r w:rsidDel="00000000" w:rsidR="00000000" w:rsidRPr="00000000">
        <w:rPr>
          <w:rFonts w:ascii="Times New Roman" w:cs="Times New Roman" w:eastAsia="Times New Roman" w:hAnsi="Times New Roman"/>
          <w:color w:val="0000ff"/>
          <w:sz w:val="24"/>
          <w:szCs w:val="24"/>
          <w:highlight w:val="white"/>
          <w:rtl w:val="0"/>
        </w:rPr>
        <w:t xml:space="preserve">16% of the corpora underwent a second round of coding to double-check inclusion/exclusion decisions and data entry before we reached out to curators to complete additional information about their corpus. The data was subsequently verified by the corpus curators.</w:t>
      </w:r>
    </w:p>
    <w:p w:rsidR="00000000" w:rsidDel="00000000" w:rsidP="00000000" w:rsidRDefault="00000000" w:rsidRPr="00000000" w14:paraId="00000081">
      <w:pPr>
        <w:numPr>
          <w:ilvl w:val="0"/>
          <w:numId w:val="16"/>
        </w:numPr>
        <w:spacing w:after="0" w:afterAutospacing="0" w:before="0" w:beforeAutospacing="0" w:lineRule="auto"/>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While we did not keep a formal record of changes made during this process, any discrepancies were discussed among the team, with final decisions made by the first author.</w:t>
      </w:r>
      <w:r w:rsidDel="00000000" w:rsidR="00000000" w:rsidRPr="00000000">
        <w:rPr>
          <w:rFonts w:ascii="Times New Roman" w:cs="Times New Roman" w:eastAsia="Times New Roman" w:hAnsi="Times New Roman"/>
          <w:color w:val="0000ff"/>
          <w:sz w:val="24"/>
          <w:szCs w:val="24"/>
          <w:highlight w:val="white"/>
          <w:rtl w:val="0"/>
        </w:rPr>
        <w:t xml:space="preserve"> It is also important to note that for many categories, data were simply not available.</w:t>
      </w:r>
    </w:p>
    <w:p w:rsidR="00000000" w:rsidDel="00000000" w:rsidP="00000000" w:rsidRDefault="00000000" w:rsidRPr="00000000" w14:paraId="00000082">
      <w:pPr>
        <w:numPr>
          <w:ilvl w:val="0"/>
          <w:numId w:val="16"/>
        </w:numPr>
        <w:spacing w:after="240" w:before="0" w:beforeAutospacing="0" w:lineRule="auto"/>
        <w:ind w:left="720" w:hanging="360"/>
        <w:rPr>
          <w:rFonts w:ascii="Times New Roman" w:cs="Times New Roman" w:eastAsia="Times New Roman" w:hAnsi="Times New Roman"/>
          <w:color w:val="0000ff"/>
          <w:sz w:val="24"/>
          <w:szCs w:val="24"/>
          <w:highlight w:val="white"/>
          <w:u w:val="none"/>
        </w:rPr>
      </w:pPr>
      <w:r w:rsidDel="00000000" w:rsidR="00000000" w:rsidRPr="00000000">
        <w:rPr>
          <w:rFonts w:ascii="Times New Roman" w:cs="Times New Roman" w:eastAsia="Times New Roman" w:hAnsi="Times New Roman"/>
          <w:color w:val="0000ff"/>
          <w:sz w:val="24"/>
          <w:szCs w:val="24"/>
          <w:highlight w:val="white"/>
          <w:rtl w:val="0"/>
        </w:rPr>
        <w:t xml:space="preserve">We also note that our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full dataset</w:t>
        </w:r>
      </w:hyperlink>
      <w:r w:rsidDel="00000000" w:rsidR="00000000" w:rsidRPr="00000000">
        <w:rPr>
          <w:rFonts w:ascii="Times New Roman" w:cs="Times New Roman" w:eastAsia="Times New Roman" w:hAnsi="Times New Roman"/>
          <w:color w:val="0000ff"/>
          <w:sz w:val="24"/>
          <w:szCs w:val="24"/>
          <w:highlight w:val="white"/>
          <w:rtl w:val="0"/>
        </w:rPr>
        <w:t xml:space="preserve"> includes comments from data entry indicating cases in which information was unclear, </w:t>
      </w:r>
    </w:p>
    <w:p w:rsidR="00000000" w:rsidDel="00000000" w:rsidP="00000000" w:rsidRDefault="00000000" w:rsidRPr="00000000" w14:paraId="00000083">
      <w:pPr>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sz w:val="24"/>
          <w:szCs w:val="24"/>
          <w:highlight w:val="white"/>
          <w:rtl w:val="0"/>
        </w:rPr>
        <w:t xml:space="preserve">-I hope the authors can provide an html of the RMarkdown file, so readers can easily have access to valuable data which are not reported in the paper, e.g., number of corpora for country X. I think it would also be helpful if the html file could also show summaries of other factors that have already been coded in the data, for example, a list of the corpora which have been marked as urban, rural, mixed. Perhaps I also just missed this.</w:t>
      </w:r>
    </w:p>
    <w:p w:rsidR="00000000" w:rsidDel="00000000" w:rsidP="00000000" w:rsidRDefault="00000000" w:rsidRPr="00000000" w14:paraId="00000084">
      <w:pPr>
        <w:numPr>
          <w:ilvl w:val="0"/>
          <w:numId w:val="13"/>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Thank you for pointing this out. We apologize for not making this information more accessible. The raw data and supplementary materials, including the RMarkdown (Rmd) file with code and the ability to reproduce the results, are available in our OSF repository. In particular, readers can download the full dataset from https://osf.io/mnkc8?view_only=a013f1b25b8c4556b8248f12870402c9, to see  information not contained in the manuscript, and do any analyses not done in the manuscript. </w:t>
      </w:r>
    </w:p>
    <w:p w:rsidR="00000000" w:rsidDel="00000000" w:rsidP="00000000" w:rsidRDefault="00000000" w:rsidRPr="00000000" w14:paraId="00000085">
      <w:pPr>
        <w:numPr>
          <w:ilvl w:val="0"/>
          <w:numId w:val="13"/>
        </w:numPr>
        <w:ind w:left="720" w:hanging="360"/>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We have now explicitly added the link to the OSF repository in the final paragraph of the Methods section.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sf.io/y2ae6?view_only=a013f1b25b8c4556b8248f12870402c9" TargetMode="External"/><Relationship Id="rId7" Type="http://schemas.openxmlformats.org/officeDocument/2006/relationships/hyperlink" Target="https://osf.io/mnkc8?view_only=a013f1b25b8c4556b8248f12870402c9" TargetMode="External"/><Relationship Id="rId8" Type="http://schemas.openxmlformats.org/officeDocument/2006/relationships/hyperlink" Target="https://osf.io/mnkc8?view_only=a013f1b25b8c4556b8248f12870402c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