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Postulación de Proyecto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Desafíos de Ingeniería </w:t>
      </w:r>
    </w:p>
    <w:p w:rsidR="00000000" w:rsidDel="00000000" w:rsidP="00000000" w:rsidRDefault="00000000" w:rsidRPr="00000000" w14:paraId="00000003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presente postulación debe enviarse mediante correo electrónico a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openfin@pucv.cl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antes de la fecha indicada en las bases.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Desafío: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5"/>
        <w:gridCol w:w="2220"/>
        <w:tblGridChange w:id="0">
          <w:tblGrid>
            <w:gridCol w:w="5205"/>
            <w:gridCol w:w="2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Desafío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Marque una X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CMF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NANO TC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DESAFÍO ABIERTO MATCHUP </w:t>
            </w:r>
          </w:p>
          <w:p w:rsidR="00000000" w:rsidDel="00000000" w:rsidP="00000000" w:rsidRDefault="00000000" w:rsidRPr="00000000" w14:paraId="0000001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(Indique Nombre de la Empresa/Organización)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 o Nombre del Equipo (O Proyecto):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 Desafío: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08.000000000001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2"/>
        <w:gridCol w:w="2134"/>
        <w:gridCol w:w="1913"/>
        <w:gridCol w:w="2059"/>
        <w:tblGridChange w:id="0">
          <w:tblGrid>
            <w:gridCol w:w="2002"/>
            <w:gridCol w:w="2134"/>
            <w:gridCol w:w="1913"/>
            <w:gridCol w:w="20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(puede agregar más filas si necesita)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Roles: 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der/Co-l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der/Colaborador(a).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Por favor contestar las siguientes preguntas de forma muy breve (no más de 3 páginas en total)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¿Qué problema específico (del desafío) proponen ustedes como equipo, resolver?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40" w:lineRule="auto"/>
        <w:jc w:val="both"/>
        <w:rPr>
          <w:rFonts w:ascii="Verdana" w:cs="Verdana" w:eastAsia="Verdana" w:hAnsi="Verdana"/>
          <w:b w:val="0"/>
          <w:color w:val="3d82eb"/>
          <w:sz w:val="20"/>
          <w:szCs w:val="20"/>
          <w:highlight w:val="white"/>
        </w:rPr>
      </w:pPr>
      <w:bookmarkStart w:colFirst="0" w:colLast="0" w:name="_heading=h.m7j9p2i2io48" w:id="0"/>
      <w:bookmarkEnd w:id="0"/>
      <w:r w:rsidDel="00000000" w:rsidR="00000000" w:rsidRPr="00000000">
        <w:rPr>
          <w:rFonts w:ascii="Verdana" w:cs="Verdana" w:eastAsia="Verdana" w:hAnsi="Verdana"/>
          <w:b w:val="0"/>
          <w:color w:val="3d82eb"/>
          <w:sz w:val="20"/>
          <w:szCs w:val="20"/>
          <w:highlight w:val="white"/>
          <w:rtl w:val="0"/>
        </w:rPr>
        <w:t xml:space="preserve">Desafío CMF: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40" w:lineRule="auto"/>
        <w:jc w:val="both"/>
        <w:rPr>
          <w:rFonts w:ascii="Verdana" w:cs="Verdana" w:eastAsia="Verdana" w:hAnsi="Verdana"/>
          <w:b w:val="0"/>
          <w:color w:val="3d82eb"/>
          <w:sz w:val="20"/>
          <w:szCs w:val="20"/>
          <w:highlight w:val="white"/>
        </w:rPr>
      </w:pPr>
      <w:bookmarkStart w:colFirst="0" w:colLast="0" w:name="_heading=h.sdjnonljveaa" w:id="1"/>
      <w:bookmarkEnd w:id="1"/>
      <w:r w:rsidDel="00000000" w:rsidR="00000000" w:rsidRPr="00000000">
        <w:rPr>
          <w:rFonts w:ascii="Verdana" w:cs="Verdana" w:eastAsia="Verdana" w:hAnsi="Verdana"/>
          <w:b w:val="0"/>
          <w:color w:val="3d82eb"/>
          <w:sz w:val="20"/>
          <w:szCs w:val="20"/>
          <w:highlight w:val="white"/>
          <w:rtl w:val="0"/>
        </w:rPr>
        <w:t xml:space="preserve">Desafío 1: Chatbot para Consultas sobre Reglamentos Internos, Folletos Informativos y Otros Documentos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40" w:lineRule="auto"/>
        <w:jc w:val="both"/>
        <w:rPr>
          <w:rFonts w:ascii="Verdana" w:cs="Verdana" w:eastAsia="Verdana" w:hAnsi="Verdana"/>
          <w:b w:val="0"/>
          <w:color w:val="3d82eb"/>
          <w:sz w:val="20"/>
          <w:szCs w:val="20"/>
          <w:highlight w:val="white"/>
        </w:rPr>
      </w:pPr>
      <w:bookmarkStart w:colFirst="0" w:colLast="0" w:name="_heading=h.mli1jff76rtj" w:id="2"/>
      <w:bookmarkEnd w:id="2"/>
      <w:r w:rsidDel="00000000" w:rsidR="00000000" w:rsidRPr="00000000">
        <w:rPr>
          <w:rFonts w:ascii="Verdana" w:cs="Verdana" w:eastAsia="Verdana" w:hAnsi="Verdana"/>
          <w:b w:val="0"/>
          <w:color w:val="3d82eb"/>
          <w:sz w:val="20"/>
          <w:szCs w:val="20"/>
          <w:highlight w:val="white"/>
          <w:rtl w:val="0"/>
        </w:rPr>
        <w:t xml:space="preserve">Desafío 2: Extracción de Información ASG desde Reglamentos Internos, Folletos Informativos y Memorias Anuales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rFonts w:ascii="Verdana" w:cs="Verdana" w:eastAsia="Verdana" w:hAnsi="Verdana"/>
          <w:color w:val="3d82eb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d82eb"/>
          <w:sz w:val="20"/>
          <w:szCs w:val="20"/>
          <w:highlight w:val="white"/>
          <w:rtl w:val="0"/>
        </w:rPr>
        <w:t xml:space="preserve">Desafío 3: Evaluación de Calidad, Alineamiento Normativo y Riesgo de Greenwashing.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rFonts w:ascii="Verdana" w:cs="Verdana" w:eastAsia="Verdana" w:hAnsi="Verdana"/>
          <w:color w:val="3d82e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rFonts w:ascii="Verdana" w:cs="Verdana" w:eastAsia="Verdana" w:hAnsi="Verdana"/>
          <w:color w:val="3d82eb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d82eb"/>
          <w:sz w:val="20"/>
          <w:szCs w:val="20"/>
          <w:highlight w:val="white"/>
          <w:rtl w:val="0"/>
        </w:rPr>
        <w:t xml:space="preserve">Desafío Nano TC: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40" w:lineRule="auto"/>
        <w:jc w:val="both"/>
        <w:rPr>
          <w:rFonts w:ascii="Verdana" w:cs="Verdana" w:eastAsia="Verdana" w:hAnsi="Verdana"/>
          <w:b w:val="0"/>
          <w:color w:val="3d82eb"/>
          <w:sz w:val="20"/>
          <w:szCs w:val="20"/>
          <w:highlight w:val="white"/>
        </w:rPr>
      </w:pPr>
      <w:bookmarkStart w:colFirst="0" w:colLast="0" w:name="_heading=h.tdte5rm72nh0" w:id="3"/>
      <w:bookmarkEnd w:id="3"/>
      <w:r w:rsidDel="00000000" w:rsidR="00000000" w:rsidRPr="00000000">
        <w:rPr>
          <w:rFonts w:ascii="Verdana" w:cs="Verdana" w:eastAsia="Verdana" w:hAnsi="Verdana"/>
          <w:b w:val="0"/>
          <w:color w:val="3d82eb"/>
          <w:sz w:val="20"/>
          <w:szCs w:val="20"/>
          <w:highlight w:val="white"/>
          <w:rtl w:val="0"/>
        </w:rPr>
        <w:t xml:space="preserve">Desafío 1: Validar la acción anticorrosiva del óxido de grafeno en pinturas de base orgánica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40" w:lineRule="auto"/>
        <w:jc w:val="both"/>
        <w:rPr>
          <w:rFonts w:ascii="Verdana" w:cs="Verdana" w:eastAsia="Verdana" w:hAnsi="Verdana"/>
          <w:b w:val="0"/>
          <w:color w:val="3d82eb"/>
          <w:sz w:val="20"/>
          <w:szCs w:val="20"/>
          <w:highlight w:val="white"/>
        </w:rPr>
      </w:pPr>
      <w:bookmarkStart w:colFirst="0" w:colLast="0" w:name="_heading=h.ojnjufnywvdn" w:id="4"/>
      <w:bookmarkEnd w:id="4"/>
      <w:r w:rsidDel="00000000" w:rsidR="00000000" w:rsidRPr="00000000">
        <w:rPr>
          <w:rFonts w:ascii="Verdana" w:cs="Verdana" w:eastAsia="Verdana" w:hAnsi="Verdana"/>
          <w:b w:val="0"/>
          <w:color w:val="3d82eb"/>
          <w:sz w:val="20"/>
          <w:szCs w:val="20"/>
          <w:highlight w:val="white"/>
          <w:rtl w:val="0"/>
        </w:rPr>
        <w:t xml:space="preserve">Desafío 2: Validar la capacidad antifouling de nanopartículas de cobre (NPCu) en pinturas de base orgánica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Verdana" w:cs="Verdana" w:eastAsia="Verdana" w:hAnsi="Verdana"/>
          <w:color w:val="3d82eb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d82eb"/>
          <w:sz w:val="20"/>
          <w:szCs w:val="20"/>
          <w:highlight w:val="white"/>
          <w:rtl w:val="0"/>
        </w:rPr>
        <w:t xml:space="preserve">Desafío Abierto MatchUp: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Verdana" w:cs="Verdana" w:eastAsia="Verdana" w:hAnsi="Verdana"/>
          <w:color w:val="3d82eb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d82eb"/>
          <w:sz w:val="20"/>
          <w:szCs w:val="20"/>
          <w:highlight w:val="white"/>
          <w:rtl w:val="0"/>
        </w:rPr>
        <w:t xml:space="preserve">Explique el Desafío de la Empresa: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¿Cuál es la propuesta de solución al desafío que desea desarrollar?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¿Cuáles son las capacidades tecnológicas de los investigadores, líneas de trabajo o proyectos previos en que se basa su propuesta?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¿Qué recursos pueden poner a disposición para resolver el desafío? (con o sin el financiamiento del concurso)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¿Si su proyecto se basa en avances previos, en qué estado de avance están?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En cuanto a TRL: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En cuanto a Financiamiento previo: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En cuanto a Propiedad Intelectual: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¿Qué los motiva a desarrollar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este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proyecto?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¿Qué planea realizar con el financiamiento de los Desafíos ($500.000)?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d82eb"/>
          <w:sz w:val="20"/>
          <w:szCs w:val="20"/>
          <w:highlight w:val="white"/>
          <w:rtl w:val="0"/>
        </w:rPr>
        <w:t xml:space="preserve">Puede financiar ayudantes, tesistas, practicantes, visitas a empresas, asistencia a alguna feria de interés, usarlos en una actividad de un curso a su cargo, actividades de prueba de concepto, validación de prototipos,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¿Por qué eligió esta empresa y que necesita de ellos para lograr avanzar en el desafío?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701" w:right="1701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Georgia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1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Concurso Desafíos de Ingeniería – Área de Innovación &amp; Vinculación con la Industria – Ingeniería PUCV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-19472</wp:posOffset>
          </wp:positionV>
          <wp:extent cx="1551449" cy="584200"/>
          <wp:effectExtent b="0" l="0" r="0" t="0"/>
          <wp:wrapNone/>
          <wp:docPr descr="Engineering logo" id="295238757" name="image2.png"/>
          <a:graphic>
            <a:graphicData uri="http://schemas.openxmlformats.org/drawingml/2006/picture">
              <pic:pic>
                <pic:nvPicPr>
                  <pic:cNvPr descr="Engineering logo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449" cy="584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3757930</wp:posOffset>
          </wp:positionH>
          <wp:positionV relativeFrom="paragraph">
            <wp:posOffset>48048</wp:posOffset>
          </wp:positionV>
          <wp:extent cx="1854200" cy="492125"/>
          <wp:effectExtent b="0" l="0" r="0" t="0"/>
          <wp:wrapSquare wrapText="bothSides" distB="0" distT="0" distL="114300" distR="114300"/>
          <wp:docPr id="29523875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4200" cy="4921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59" w:lineRule="auto"/>
      <w:jc w:val="center"/>
    </w:pPr>
    <w:rPr>
      <w:rFonts w:ascii="Times New Roman" w:cs="Times New Roman" w:eastAsia="Times New Roman" w:hAnsi="Times New Roman"/>
      <w:b w:val="1"/>
      <w:color w:val="000000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59" w:lineRule="auto"/>
    </w:pPr>
    <w:rPr>
      <w:rFonts w:ascii="Arial" w:cs="Arial" w:eastAsia="Arial" w:hAnsi="Arial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296A59"/>
    <w:rPr>
      <w:rFonts w:ascii="Times New Roman" w:cs="Times New Roman" w:hAnsi="Times New Roman" w:eastAsiaTheme="majorEastAsia"/>
      <w:b w:val="1"/>
      <w:bCs w:val="1"/>
      <w:color w:val="000000" w:themeColor="text1"/>
      <w:sz w:val="28"/>
      <w:szCs w:val="28"/>
      <w:u w:val="single"/>
      <w:lang w:val="es-CL"/>
    </w:rPr>
  </w:style>
  <w:style w:type="character" w:styleId="Ttulo3Car" w:customStyle="1">
    <w:name w:val="Título 3 Car"/>
    <w:basedOn w:val="Fuentedeprrafopredeter"/>
    <w:link w:val="Ttulo3"/>
    <w:uiPriority w:val="9"/>
    <w:rsid w:val="00E556B3"/>
    <w:rPr>
      <w:rFonts w:ascii="Arial" w:hAnsi="Arial" w:cstheme="majorBidi" w:eastAsiaTheme="majorEastAsia"/>
      <w:b w:val="1"/>
      <w:bCs w:val="1"/>
      <w:color w:val="000000" w:themeColor="text1"/>
      <w:lang w:val="es-CL"/>
    </w:rPr>
  </w:style>
  <w:style w:type="paragraph" w:styleId="Prrafodelista">
    <w:name w:val="List Paragraph"/>
    <w:basedOn w:val="Normal"/>
    <w:uiPriority w:val="34"/>
    <w:qFormat w:val="1"/>
    <w:rsid w:val="009316BF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9316BF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9316BF"/>
    <w:rPr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9316BF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9316BF"/>
    <w:rPr>
      <w:lang w:val="es-ES"/>
    </w:rPr>
  </w:style>
  <w:style w:type="table" w:styleId="Tablaconcuadrcula">
    <w:name w:val="Table Grid"/>
    <w:basedOn w:val="Tablanormal"/>
    <w:uiPriority w:val="39"/>
    <w:rsid w:val="00D218A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openfin@pucv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rdbVQUptqvUYKMIxKm293P9/tQ==">CgMxLjAyDmgubTdqOXAyaTJpbzQ4Mg5oLnNkam5vbmxqdmVhYTIOaC5tbGkxamZmNzZydGoyDmgudGR0ZTVybTcybmgwMg5oLm9qbmp1Zm55d3ZkbjgAciExNW1VODVXMi0yMy1IeEFLRE81Q3I4ZlMzbEh0ejcyVmc=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2025-01-24T03:21:00Z</dcterms:created>
  <dc:creator>René Villegas</dc:creator>
</cp:coreProperties>
</file>