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31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27"/>
        <w:gridCol w:w="6371"/>
      </w:tblGrid>
      <w:tr>
        <w:trPr>
          <w:trHeight w:hRule="atLeast" w:val="1036"/>
          <w:cantSplit w:val="false"/>
        </w:trPr>
        <w:tc>
          <w:tcPr>
            <w:tcW w:type="dxa" w:w="31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ind w:firstLine="2093" w:left="-2093" w:right="0"/>
              <w:jc w:val="center"/>
              <w:rPr/>
            </w:pPr>
            <w:r>
              <w:rPr/>
              <w:drawing>
                <wp:inline distB="0" distL="0" distR="0" distT="0">
                  <wp:extent cx="664845" cy="617220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71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ACTA No. ${id_acta}</w:t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SESION DEL COMITÉ DE EVALUACION Y SEGUIMIENTO</w:t>
            </w:r>
          </w:p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394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ind w:hanging="0" w:left="-1809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CIUDAD Y FECHA: ${ciudad_fecha</w:t>
            </w:r>
            <w:bookmarkStart w:id="0" w:name="_GoBack"/>
            <w:bookmarkEnd w:id="0"/>
            <w:r>
              <w:rPr>
                <w:rFonts w:ascii="Arial" w:cs="Arial" w:hAnsi="Arial"/>
                <w:b/>
                <w:sz w:val="20"/>
                <w:szCs w:val="22"/>
              </w:rPr>
              <w:t>}</w:t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</w:tc>
        <w:tc>
          <w:tcPr>
            <w:tcW w:type="dxa" w:w="28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HORA DE INICIO:  ${hora_ini}</w:t>
            </w:r>
            <w:r>
              <w:rPr>
                <w:rFonts w:ascii="Arial" w:cs="Arial" w:hAnsi="Arial"/>
                <w:sz w:val="20"/>
                <w:szCs w:val="22"/>
              </w:rPr>
              <w:t xml:space="preserve"> </w:t>
            </w:r>
            <w:r>
              <w:rPr>
                <w:rFonts w:ascii="Arial" w:cs="Arial" w:hAnsi="Arial"/>
                <w:b/>
                <w:sz w:val="20"/>
                <w:szCs w:val="22"/>
              </w:rPr>
              <w:t xml:space="preserve"> </w:t>
            </w:r>
          </w:p>
        </w:tc>
        <w:tc>
          <w:tcPr>
            <w:tcW w:type="dxa" w:w="26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 xml:space="preserve">HORA FIN: </w:t>
            </w:r>
            <w:r>
              <w:rPr>
                <w:rFonts w:ascii="Arial" w:cs="Arial" w:hAnsi="Arial"/>
                <w:sz w:val="20"/>
                <w:szCs w:val="22"/>
              </w:rPr>
              <w:t xml:space="preserve"> </w:t>
            </w:r>
            <w:r>
              <w:rPr>
                <w:rFonts w:ascii="Arial" w:cs="Arial" w:hAnsi="Arial"/>
                <w:b/>
                <w:sz w:val="20"/>
                <w:szCs w:val="22"/>
              </w:rPr>
              <w:t>${hora_fin}</w:t>
            </w:r>
          </w:p>
        </w:tc>
      </w:tr>
      <w:tr>
        <w:trPr>
          <w:cantSplit w:val="false"/>
        </w:trPr>
        <w:tc>
          <w:tcPr>
            <w:tcW w:type="dxa" w:w="394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LUGAR: ${lugar}</w:t>
            </w:r>
            <w:r>
              <w:rPr>
                <w:rFonts w:ascii="Arial" w:cs="Arial" w:hAnsi="Arial"/>
                <w:sz w:val="20"/>
                <w:szCs w:val="22"/>
              </w:rPr>
              <w:t>.</w:t>
            </w:r>
          </w:p>
        </w:tc>
        <w:tc>
          <w:tcPr>
            <w:tcW w:type="dxa" w:w="555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DIRECCIÓN GENERAL / REGIONAL / CENTRO</w:t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${regional}</w:t>
            </w:r>
            <w:r>
              <w:rPr>
                <w:rFonts w:ascii="Arial" w:cs="Arial" w:hAnsi="Arial"/>
                <w:sz w:val="20"/>
                <w:szCs w:val="22"/>
              </w:rPr>
              <w:t xml:space="preserve"> / </w:t>
            </w:r>
            <w:r>
              <w:rPr>
                <w:rFonts w:ascii="Arial" w:cs="Arial" w:hAnsi="Arial"/>
                <w:b/>
                <w:sz w:val="20"/>
                <w:szCs w:val="22"/>
              </w:rPr>
              <w:t>${centro}</w:t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 xml:space="preserve"> 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TEMAS:</w:t>
            </w:r>
            <w:r>
              <w:rPr>
                <w:rFonts w:ascii="Arial" w:cs="Arial" w:hAnsi="Arial"/>
                <w:sz w:val="20"/>
                <w:szCs w:val="22"/>
              </w:rPr>
              <w:t xml:space="preserve"> </w:t>
            </w:r>
          </w:p>
          <w:p>
            <w:pPr>
              <w:pStyle w:val="style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1. Verificación del Quórum (artículo 32, reglamento del aprendices )</w:t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2. Presentación del informe o  queja</w:t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3. Presentación de descargos</w:t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4. Practica de pruebas necesarias para el esclarecimiento de los hechos ( que considere el Comité decretar o las que le solicite el (los) aprendiz(ces) investigado(s)</w:t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 xml:space="preserve">OBJETIVO(S) DE LA REUNIÓN: </w:t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3"/>
              </w:numPr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Presentar ante el Coordinador Académico o Coordinador Misional o Subdirector del CDTI, el informe o queja que constituya falta disciplinaria o académica.</w:t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3"/>
              </w:numPr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Abrir expediente con todos los documentos y pruebas  que se relacionen en el caso</w:t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3"/>
              </w:numPr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 xml:space="preserve"> </w:t>
            </w:r>
            <w:r>
              <w:rPr>
                <w:rFonts w:ascii="Arial" w:cs="Arial" w:hAnsi="Arial"/>
                <w:b/>
                <w:sz w:val="20"/>
                <w:szCs w:val="22"/>
              </w:rPr>
              <w:t>Investigar y analizar casos tanto académicos, como disciplinarios de los aprendices de todos los tipos y modalidades de formación y cuyas recomendaciones deben ser entregadas al Subdirector del Centro para su decisión.</w:t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DESARROLLO DE LA REUNIÓN</w:t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1"/>
              </w:numPr>
              <w:spacing w:after="0" w:before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Verificación del Quórum (artículo 32, reglamento del aprendices)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${quorum}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1"/>
              </w:numPr>
              <w:spacing w:after="0" w:before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Presentación del informe o  queja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 xml:space="preserve">Se cita a comité al aprendiz: 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${datos_queja}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 xml:space="preserve">Donde el (a) instructor(a) manifiesta: 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jc w:val="both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${hechos_queja}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jc w:val="both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 xml:space="preserve"> 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jc w:val="both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jc w:val="both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 xml:space="preserve"> 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jc w:val="both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>Evidencias: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jc w:val="both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${evidencias_queja}</w:t>
            </w:r>
          </w:p>
          <w:p>
            <w:pPr>
              <w:pStyle w:val="style30"/>
              <w:spacing w:after="0" w:before="0"/>
              <w:ind w:hanging="0" w:left="1080" w:right="0"/>
              <w:contextualSpacing/>
              <w:jc w:val="both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jc w:val="both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 xml:space="preserve">    </w:t>
            </w:r>
          </w:p>
          <w:p>
            <w:pPr>
              <w:pStyle w:val="style30"/>
              <w:numPr>
                <w:ilvl w:val="0"/>
                <w:numId w:val="1"/>
              </w:numPr>
              <w:spacing w:after="0" w:before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Presentación de descargos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${descargos}</w:t>
            </w:r>
          </w:p>
          <w:p>
            <w:pPr>
              <w:pStyle w:val="style30"/>
              <w:spacing w:after="0" w:before="0"/>
              <w:ind w:hanging="0" w:left="144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108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 xml:space="preserve">     </w:t>
            </w:r>
          </w:p>
          <w:p>
            <w:pPr>
              <w:pStyle w:val="style30"/>
              <w:numPr>
                <w:ilvl w:val="0"/>
                <w:numId w:val="1"/>
              </w:numPr>
              <w:spacing w:after="0" w:before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Practica de pruebas necesarias para el esclarecimiento de los hechos ( que considere el Comité decretar o las que le solicite el (los) aprendiz(ces) investigado(s)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${practicas}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CONCLUSIONES</w:t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34"/>
              <w:ind w:hanging="0" w:left="743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4"/>
              <w:numPr>
                <w:ilvl w:val="0"/>
                <w:numId w:val="4"/>
              </w:numPr>
              <w:ind w:hanging="360" w:left="743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Existencia de la Conducta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${existencia}</w:t>
            </w:r>
          </w:p>
          <w:p>
            <w:pPr>
              <w:pStyle w:val="style34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4"/>
              <w:numPr>
                <w:ilvl w:val="0"/>
                <w:numId w:val="4"/>
              </w:numPr>
              <w:ind w:hanging="360" w:left="743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Constituye o no falta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${constituye}</w:t>
            </w:r>
          </w:p>
          <w:p>
            <w:pPr>
              <w:pStyle w:val="style34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tabs>
                <w:tab w:leader="none" w:pos="1497" w:val="left"/>
              </w:tabs>
              <w:ind w:hanging="0" w:left="720" w:right="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>Normas de este reglamento que presuntamente infringió  el Aprendiz  con esos hechos  u omisiones:</w:t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${normas_queja}</w:t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2"/>
              </w:numPr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Probable autor( es ) de la misma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${autor}</w:t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2"/>
              </w:numPr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Grado de responsabilidad de cada uno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${grado_res}</w:t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2"/>
              </w:numPr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Grado de calificación de las faltas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${grado_falta}</w:t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2"/>
              </w:numPr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Amerita o no una sanción.</w:t>
            </w:r>
          </w:p>
          <w:p>
            <w:pPr>
              <w:pStyle w:val="style30"/>
              <w:ind w:hanging="0" w:left="720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${sancion}</w:t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  <w:p>
            <w:pPr>
              <w:pStyle w:val="style30"/>
              <w:ind w:hanging="0" w:left="1440" w:right="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 xml:space="preserve"> </w:t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${novedades}</w:t>
            </w:r>
          </w:p>
          <w:p>
            <w:pPr>
              <w:pStyle w:val="style3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numPr>
                <w:ilvl w:val="0"/>
                <w:numId w:val="5"/>
              </w:numPr>
              <w:spacing w:after="0" w:before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  <w:p>
            <w:pPr>
              <w:pStyle w:val="style30"/>
              <w:spacing w:after="0" w:before="0"/>
              <w:ind w:hanging="0" w:left="72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34"/>
              <w:ind w:hanging="0" w:left="743" w:right="0"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</w:r>
          </w:p>
        </w:tc>
      </w:tr>
    </w:tbl>
    <w:p>
      <w:pPr>
        <w:pStyle w:val="style0"/>
        <w:jc w:val="right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</w:r>
    </w:p>
    <w:p>
      <w:pPr>
        <w:pStyle w:val="style0"/>
        <w:jc w:val="right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</w:r>
    </w:p>
    <w:tbl>
      <w:tblPr>
        <w:jc w:val="left"/>
        <w:tblInd w:type="dxa" w:w="-31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19"/>
        <w:gridCol w:w="3259"/>
        <w:gridCol w:w="3120"/>
      </w:tblGrid>
      <w:tr>
        <w:trPr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alibri" w:cs="Calibri" w:hAnsi="Calibri"/>
                <w:b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NOMBRE</w:t>
            </w:r>
          </w:p>
        </w:tc>
        <w:tc>
          <w:tcPr>
            <w:tcW w:type="dxa" w:w="32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alibri" w:cs="Calibri" w:hAnsi="Calibri"/>
                <w:b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CARGO/DEPENDENCIA/ENTIDAD</w:t>
            </w:r>
          </w:p>
        </w:tc>
        <w:tc>
          <w:tcPr>
            <w:tcW w:type="dxa" w:w="31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Calibri" w:cs="Calibri" w:hAnsi="Calibri"/>
                <w:b/>
                <w:sz w:val="22"/>
                <w:szCs w:val="22"/>
              </w:rPr>
            </w:pPr>
            <w:r>
              <w:rPr>
                <w:rFonts w:ascii="Calibri" w:cs="Calibri" w:hAnsi="Calibri"/>
                <w:b/>
                <w:sz w:val="22"/>
                <w:szCs w:val="22"/>
              </w:rPr>
              <w:t>ANEXOS</w:t>
            </w:r>
          </w:p>
        </w:tc>
      </w:tr>
      <w:tr>
        <w:trPr>
          <w:trHeight w:hRule="atLeast" w:val="408"/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${coordinadores_participantes}</w:t>
            </w:r>
          </w:p>
          <w:p>
            <w:pPr>
              <w:pStyle w:val="style0"/>
              <w:spacing w:after="0" w:before="0" w:line="100" w:lineRule="atLeast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</w:tc>
        <w:tc>
          <w:tcPr>
            <w:tcW w:type="dxa" w:w="32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>Coordinador de Formación</w:t>
            </w:r>
          </w:p>
        </w:tc>
        <w:tc>
          <w:tcPr>
            <w:tcW w:type="dxa" w:w="312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Se anexa listado del Seguimiento</w:t>
            </w:r>
          </w:p>
        </w:tc>
      </w:tr>
      <w:tr>
        <w:trPr>
          <w:trHeight w:hRule="atLeast" w:val="414"/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</w:tc>
        <w:tc>
          <w:tcPr>
            <w:tcW w:type="dxa" w:w="32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>Coordinador académico</w:t>
            </w:r>
          </w:p>
        </w:tc>
        <w:tc>
          <w:tcPr>
            <w:tcW w:type="dxa" w:w="31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420"/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spacing w:after="0" w:before="0" w:line="100" w:lineRule="atLeast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${instructores_participantes}</w:t>
            </w:r>
          </w:p>
          <w:p>
            <w:pPr>
              <w:pStyle w:val="style0"/>
              <w:spacing w:after="0" w:before="0" w:line="100" w:lineRule="atLeast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</w:tc>
        <w:tc>
          <w:tcPr>
            <w:tcW w:type="dxa" w:w="32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>Instructor</w:t>
            </w:r>
          </w:p>
        </w:tc>
        <w:tc>
          <w:tcPr>
            <w:tcW w:type="dxa" w:w="31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412"/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spacing w:after="0" w:before="0" w:line="100" w:lineRule="atLeast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${bienestar}</w:t>
            </w:r>
          </w:p>
          <w:p>
            <w:pPr>
              <w:pStyle w:val="style0"/>
              <w:spacing w:after="0" w:before="0" w:line="100" w:lineRule="atLeast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</w:tc>
        <w:tc>
          <w:tcPr>
            <w:tcW w:type="dxa" w:w="32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>Profesional de Bienestar</w:t>
            </w:r>
          </w:p>
        </w:tc>
        <w:tc>
          <w:tcPr>
            <w:tcW w:type="dxa" w:w="31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418"/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spacing w:after="0" w:before="0" w:line="100" w:lineRule="atLeast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${vocero}</w:t>
            </w:r>
          </w:p>
          <w:p>
            <w:pPr>
              <w:pStyle w:val="style0"/>
              <w:spacing w:after="0" w:before="0" w:line="100" w:lineRule="atLeast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</w:tc>
        <w:tc>
          <w:tcPr>
            <w:tcW w:type="dxa" w:w="32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 xml:space="preserve">Aprendiz  Vocero </w:t>
            </w:r>
          </w:p>
        </w:tc>
        <w:tc>
          <w:tcPr>
            <w:tcW w:type="dxa" w:w="31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419"/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spacing w:after="0" w:before="0" w:line="100" w:lineRule="atLeast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${apr_representante}</w:t>
            </w:r>
          </w:p>
          <w:p>
            <w:pPr>
              <w:pStyle w:val="style0"/>
              <w:spacing w:after="0" w:before="0" w:line="100" w:lineRule="atLeast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</w:tc>
        <w:tc>
          <w:tcPr>
            <w:tcW w:type="dxa" w:w="32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>Aprendiz Representante de Centro</w:t>
            </w:r>
          </w:p>
        </w:tc>
        <w:tc>
          <w:tcPr>
            <w:tcW w:type="dxa" w:w="31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404"/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spacing w:after="0" w:before="0" w:line="100" w:lineRule="atLeast"/>
              <w:ind w:hanging="0" w:left="720" w:right="0"/>
              <w:contextualSpacing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</w:r>
          </w:p>
        </w:tc>
        <w:tc>
          <w:tcPr>
            <w:tcW w:type="dxa" w:w="32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>Aprendices</w:t>
            </w:r>
          </w:p>
        </w:tc>
        <w:tc>
          <w:tcPr>
            <w:tcW w:type="dxa" w:w="31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423"/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30"/>
              <w:spacing w:after="0" w:before="0" w:line="100" w:lineRule="atLeast"/>
              <w:ind w:hanging="0" w:left="720" w:right="0"/>
              <w:contextualSpacing/>
              <w:rPr>
                <w:rFonts w:ascii="Arial" w:cs="Arial" w:hAnsi="Arial"/>
                <w:b/>
                <w:sz w:val="20"/>
                <w:szCs w:val="22"/>
              </w:rPr>
            </w:pPr>
            <w:r>
              <w:rPr>
                <w:rFonts w:ascii="Arial" w:cs="Arial" w:hAnsi="Arial"/>
                <w:b/>
                <w:sz w:val="20"/>
                <w:szCs w:val="22"/>
              </w:rPr>
              <w:t>${aprendices}</w:t>
            </w:r>
          </w:p>
        </w:tc>
        <w:tc>
          <w:tcPr>
            <w:tcW w:type="dxa" w:w="32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2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INVITADOS (Opcional)</w:t>
            </w:r>
          </w:p>
        </w:tc>
      </w:tr>
      <w:tr>
        <w:trPr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NOMBRE</w:t>
            </w:r>
          </w:p>
        </w:tc>
        <w:tc>
          <w:tcPr>
            <w:tcW w:type="dxa" w:w="31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CARGO</w:t>
            </w:r>
          </w:p>
        </w:tc>
        <w:tc>
          <w:tcPr>
            <w:tcW w:type="dxa" w:w="326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/>
            </w:pPr>
            <w:r>
              <w:rPr/>
              <w:t>ENTIDAD</w:t>
            </w:r>
          </w:p>
        </w:tc>
      </w:tr>
      <w:tr>
        <w:trPr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26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1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1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3262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hRule="atLeast" w:val="712"/>
          <w:cantSplit w:val="false"/>
        </w:trPr>
        <w:tc>
          <w:tcPr>
            <w:tcW w:type="dxa" w:w="9498"/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Recomendación de Sanción: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Arial" w:cs="Arial" w:hAnsi="Arial"/>
                <w:sz w:val="20"/>
                <w:szCs w:val="22"/>
              </w:rPr>
            </w:pPr>
            <w:r>
              <w:rPr>
                <w:rFonts w:ascii="Arial" w:cs="Arial" w:hAnsi="Arial"/>
                <w:sz w:val="20"/>
                <w:szCs w:val="22"/>
              </w:rPr>
              <w:t>Felicitaciones (${felicitacion})           Llamado de atención  (${llamado_atencion})        Condicionamiento  (${condicionamiento} )                Cancelación  (${cancelacion} )</w:t>
            </w:r>
          </w:p>
        </w:tc>
      </w:tr>
    </w:tbl>
    <w:p>
      <w:pPr>
        <w:pStyle w:val="style0"/>
        <w:jc w:val="right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</w:r>
    </w:p>
    <w:p>
      <w:pPr>
        <w:pStyle w:val="style0"/>
        <w:jc w:val="right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</w:r>
    </w:p>
    <w:p>
      <w:pPr>
        <w:pStyle w:val="style0"/>
        <w:jc w:val="right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</w:r>
    </w:p>
    <w:p>
      <w:pPr>
        <w:pStyle w:val="style0"/>
        <w:jc w:val="right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</w:r>
    </w:p>
    <w:p>
      <w:pPr>
        <w:pStyle w:val="style0"/>
        <w:jc w:val="right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</w:r>
    </w:p>
    <w:p>
      <w:pPr>
        <w:pStyle w:val="style0"/>
        <w:jc w:val="right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</w:r>
    </w:p>
    <w:p>
      <w:pPr>
        <w:pStyle w:val="style0"/>
        <w:jc w:val="center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>________________________</w:t>
      </w:r>
    </w:p>
    <w:p>
      <w:pPr>
        <w:pStyle w:val="style0"/>
        <w:jc w:val="center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</w:r>
    </w:p>
    <w:p>
      <w:pPr>
        <w:pStyle w:val="style0"/>
        <w:jc w:val="center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>SUBDIRECTOR CDTI</w:t>
      </w:r>
    </w:p>
    <w:sectPr>
      <w:footerReference r:id="rId3" w:type="default"/>
      <w:type w:val="nextPage"/>
      <w:pgSz w:h="15840" w:w="12240"/>
      <w:pgMar w:bottom="1417" w:footer="708" w:gutter="0" w:header="0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jc w:val="right"/>
      <w:rPr>
        <w:rFonts w:ascii="Arial Narrow" w:hAnsi="Arial Narrow"/>
        <w:b/>
        <w:bCs/>
        <w:sz w:val="22"/>
        <w:szCs w:val="22"/>
      </w:rPr>
    </w:pPr>
    <w:r>
      <w:rPr>
        <w:rFonts w:ascii="Arial Narrow" w:hAnsi="Arial Narrow"/>
        <w:sz w:val="22"/>
        <w:szCs w:val="22"/>
      </w:rPr>
      <w:t xml:space="preserve">Página </w:t>
    </w:r>
    <w:r>
      <w:rPr>
        <w:rFonts w:ascii="Arial Narrow" w:hAnsi="Arial Narrow"/>
        <w:b/>
        <w:bCs/>
        <w:sz w:val="22"/>
        <w:szCs w:val="22"/>
      </w:rPr>
      <w:fldChar w:fldCharType="begin"/>
    </w:r>
    <w:r>
      <w:instrText> PAGE \*Arabic </w:instrText>
    </w:r>
    <w:r>
      <w:fldChar w:fldCharType="separate"/>
    </w:r>
    <w:r>
      <w:t>3</w:t>
    </w:r>
    <w:r>
      <w:fldChar w:fldCharType="end"/>
    </w:r>
    <w:r>
      <w:rPr>
        <w:rFonts w:ascii="Arial Narrow" w:hAnsi="Arial Narrow"/>
        <w:sz w:val="22"/>
        <w:szCs w:val="22"/>
      </w:rPr>
      <w:t xml:space="preserve"> de </w:t>
    </w:r>
    <w:r>
      <w:rPr>
        <w:rFonts w:ascii="Arial Narrow" w:hAnsi="Arial Narrow"/>
        <w:b/>
        <w:bCs/>
        <w:sz w:val="22"/>
        <w:szCs w:val="22"/>
      </w:rPr>
      <w:fldChar w:fldCharType="begin"/>
    </w:r>
    <w:r>
      <w:instrText> NUMPAGES \*Arabic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5">
    <w:lvl w:ilvl="0">
      <w:start w:val="76"/>
      <w:numFmt w:val="bullet"/>
      <w:lvlText w:val="-"/>
      <w:lvlJc w:val="left"/>
      <w:pPr>
        <w:ind w:hanging="360" w:left="144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4"/>
      <w:szCs w:val="24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eastAsia="Times New Roman" w:hAnsi="Tahoma"/>
      <w:sz w:val="16"/>
      <w:szCs w:val="16"/>
      <w:lang w:eastAsia="es-ES" w:val="es-ES"/>
    </w:rPr>
  </w:style>
  <w:style w:styleId="style17" w:type="character">
    <w:name w:val="Encabezado Car"/>
    <w:basedOn w:val="style15"/>
    <w:next w:val="style17"/>
    <w:rPr>
      <w:rFonts w:ascii="Times New Roman" w:cs="Times New Roman" w:eastAsia="Times New Roman" w:hAnsi="Times New Roman"/>
      <w:sz w:val="24"/>
      <w:szCs w:val="24"/>
      <w:lang w:eastAsia="es-ES" w:val="es-ES"/>
    </w:rPr>
  </w:style>
  <w:style w:styleId="style18" w:type="character">
    <w:name w:val="Pie de página Car"/>
    <w:basedOn w:val="style15"/>
    <w:next w:val="style18"/>
    <w:rPr>
      <w:rFonts w:ascii="Times New Roman" w:cs="Times New Roman" w:eastAsia="Times New Roman" w:hAnsi="Times New Roman"/>
      <w:sz w:val="24"/>
      <w:szCs w:val="24"/>
      <w:lang w:eastAsia="es-ES" w:val="es-ES"/>
    </w:rPr>
  </w:style>
  <w:style w:styleId="style19" w:type="character">
    <w:name w:val="annotation reference"/>
    <w:basedOn w:val="style15"/>
    <w:next w:val="style19"/>
    <w:rPr>
      <w:sz w:val="16"/>
      <w:szCs w:val="16"/>
    </w:rPr>
  </w:style>
  <w:style w:styleId="style20" w:type="character">
    <w:name w:val="Texto comentario Car"/>
    <w:basedOn w:val="style15"/>
    <w:next w:val="style20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style21" w:type="character">
    <w:name w:val="Asunto del comentario Car"/>
    <w:basedOn w:val="style20"/>
    <w:next w:val="style21"/>
    <w:rPr>
      <w:rFonts w:ascii="Times New Roman" w:cs="Times New Roman" w:eastAsia="Times New Roman" w:hAnsi="Times New Roman"/>
      <w:b/>
      <w:bCs/>
      <w:sz w:val="20"/>
      <w:szCs w:val="20"/>
      <w:lang w:eastAsia="es-ES" w:val="es-ES"/>
    </w:rPr>
  </w:style>
  <w:style w:styleId="style22" w:type="character">
    <w:name w:val="ListLabel 1"/>
    <w:next w:val="style22"/>
    <w:rPr>
      <w:rFonts w:cs="Courier New"/>
    </w:rPr>
  </w:style>
  <w:style w:styleId="style23" w:type="character">
    <w:name w:val="ListLabel 2"/>
    <w:next w:val="style23"/>
    <w:rPr>
      <w:rFonts w:cs="Times New Roman" w:eastAsia="Times New Roman"/>
    </w:rPr>
  </w:style>
  <w:style w:styleId="style24" w:type="character">
    <w:name w:val="ListLabel 3"/>
    <w:next w:val="style24"/>
    <w:rPr>
      <w:rFonts w:cs="Arial" w:eastAsia="Times New Roman"/>
    </w:rPr>
  </w:style>
  <w:style w:styleId="style25" w:type="paragraph">
    <w:name w:val="Encabezado"/>
    <w:basedOn w:val="style0"/>
    <w:next w:val="style26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26" w:type="paragraph">
    <w:name w:val="Cuerpo de texto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a"/>
    <w:basedOn w:val="style26"/>
    <w:next w:val="style27"/>
    <w:pPr/>
    <w:rPr>
      <w:rFonts w:cs="Droid Sans Devanagari"/>
    </w:rPr>
  </w:style>
  <w:style w:styleId="style28" w:type="paragraph">
    <w:name w:val="Pie"/>
    <w:basedOn w:val="style0"/>
    <w:next w:val="style28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9" w:type="paragraph">
    <w:name w:val="Índice"/>
    <w:basedOn w:val="style0"/>
    <w:next w:val="style29"/>
    <w:pPr>
      <w:suppressLineNumbers/>
    </w:pPr>
    <w:rPr>
      <w:rFonts w:cs="Droid Sans Devanagari"/>
    </w:rPr>
  </w:style>
  <w:style w:styleId="style30" w:type="paragraph">
    <w:name w:val="List Paragraph"/>
    <w:basedOn w:val="style0"/>
    <w:next w:val="style30"/>
    <w:pPr>
      <w:ind w:hanging="0" w:left="708" w:right="0"/>
    </w:pPr>
    <w:rPr/>
  </w:style>
  <w:style w:styleId="style31" w:type="paragraph">
    <w:name w:val="Balloon Text"/>
    <w:basedOn w:val="style0"/>
    <w:next w:val="style31"/>
    <w:pPr/>
    <w:rPr>
      <w:rFonts w:ascii="Tahoma" w:cs="Tahoma" w:hAnsi="Tahoma"/>
      <w:sz w:val="16"/>
      <w:szCs w:val="16"/>
    </w:rPr>
  </w:style>
  <w:style w:styleId="style32" w:type="paragraph">
    <w:name w:val="Encabezamiento"/>
    <w:basedOn w:val="style0"/>
    <w:next w:val="style32"/>
    <w:pPr>
      <w:tabs>
        <w:tab w:leader="none" w:pos="4419" w:val="center"/>
        <w:tab w:leader="none" w:pos="8838" w:val="right"/>
      </w:tabs>
    </w:pPr>
    <w:rPr/>
  </w:style>
  <w:style w:styleId="style33" w:type="paragraph">
    <w:name w:val="Pie de página"/>
    <w:basedOn w:val="style0"/>
    <w:next w:val="style33"/>
    <w:pPr>
      <w:tabs>
        <w:tab w:leader="none" w:pos="4419" w:val="center"/>
        <w:tab w:leader="none" w:pos="8838" w:val="right"/>
      </w:tabs>
    </w:pPr>
    <w:rPr/>
  </w:style>
  <w:style w:styleId="style34" w:type="paragraph">
    <w:name w:val="No Spacing"/>
    <w:next w:val="style34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auto"/>
      <w:sz w:val="24"/>
      <w:szCs w:val="24"/>
      <w:lang w:bidi="ar-SA" w:eastAsia="es-ES" w:val="es-ES"/>
    </w:rPr>
  </w:style>
  <w:style w:styleId="style35" w:type="paragraph">
    <w:name w:val="annotation text"/>
    <w:basedOn w:val="style0"/>
    <w:next w:val="style35"/>
    <w:pPr/>
    <w:rPr>
      <w:sz w:val="20"/>
      <w:szCs w:val="20"/>
    </w:rPr>
  </w:style>
  <w:style w:styleId="style36" w:type="paragraph">
    <w:name w:val="annotation subject"/>
    <w:basedOn w:val="style35"/>
    <w:next w:val="style36"/>
    <w:pPr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Application>LibreOffice/4.1.6.2$Linux_x86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2015-10-30T20:57:00Z</dcterms:created>
  <dc:creator>Marilyn Figueredo Cubides</dc:creator>
  <cp:lastModifiedBy>usuario</cp:lastModifiedBy>
  <cp:lastPrinted>2016-05-26T14:15:00Z</cp:lastPrinted>
  <dcterms:modified xsi:type="dcterms:W3CDTF">2016-06-09T04:47:00Z</dcterms:modified>
  <cp:revision>137</cp:revision>
</cp:coreProperties>
</file>