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1F51" w14:textId="3E45A1AC" w:rsidR="00B90D2F" w:rsidRDefault="00B90D2F" w:rsidP="00B90D2F">
      <w:pPr>
        <w:jc w:val="center"/>
      </w:pPr>
      <w:r>
        <w:t xml:space="preserve">SC-300 Notes </w:t>
      </w:r>
      <w:r w:rsidR="005D466B">
        <w:t xml:space="preserve">(IAM) </w:t>
      </w:r>
      <w:r w:rsidR="00B918C4">
        <w:t>I</w:t>
      </w:r>
      <w:r w:rsidR="005D466B">
        <w:t>dentity &amp; Access Admin Associate</w:t>
      </w:r>
    </w:p>
    <w:p w14:paraId="08A01230" w14:textId="41B50AD0" w:rsidR="00DF051B" w:rsidRDefault="00DD4041" w:rsidP="00DF051B">
      <w:pPr>
        <w:rPr>
          <w:u w:val="single"/>
        </w:rPr>
      </w:pPr>
      <w:r w:rsidRPr="00DD4041">
        <w:rPr>
          <w:u w:val="single"/>
        </w:rPr>
        <w:t>MSFT Entra ID:</w:t>
      </w:r>
    </w:p>
    <w:p w14:paraId="730A6449" w14:textId="77777777" w:rsidR="004E02D9" w:rsidRPr="004E02D9" w:rsidRDefault="004E02D9" w:rsidP="000515F5">
      <w:pPr>
        <w:numPr>
          <w:ilvl w:val="0"/>
          <w:numId w:val="1"/>
        </w:numPr>
        <w:spacing w:after="0"/>
        <w:rPr>
          <w:sz w:val="18"/>
          <w:szCs w:val="18"/>
        </w:rPr>
      </w:pPr>
      <w:r w:rsidRPr="004E02D9">
        <w:rPr>
          <w:sz w:val="18"/>
          <w:szCs w:val="18"/>
        </w:rPr>
        <w:t>Define common identity terms and explain how they're used in the Microsoft Cloud.</w:t>
      </w:r>
    </w:p>
    <w:p w14:paraId="70B63F53" w14:textId="77777777" w:rsidR="004E02D9" w:rsidRPr="004E02D9" w:rsidRDefault="004E02D9" w:rsidP="000515F5">
      <w:pPr>
        <w:numPr>
          <w:ilvl w:val="0"/>
          <w:numId w:val="1"/>
        </w:numPr>
        <w:spacing w:after="0"/>
        <w:rPr>
          <w:sz w:val="18"/>
          <w:szCs w:val="18"/>
        </w:rPr>
      </w:pPr>
      <w:r w:rsidRPr="004E02D9">
        <w:rPr>
          <w:sz w:val="18"/>
          <w:szCs w:val="18"/>
        </w:rPr>
        <w:t>Explore the common management tools and needs of an identity solution.</w:t>
      </w:r>
    </w:p>
    <w:p w14:paraId="1AA84845" w14:textId="77777777" w:rsidR="004E02D9" w:rsidRPr="004E02D9" w:rsidRDefault="004E02D9" w:rsidP="000515F5">
      <w:pPr>
        <w:numPr>
          <w:ilvl w:val="0"/>
          <w:numId w:val="1"/>
        </w:numPr>
        <w:spacing w:after="0"/>
        <w:rPr>
          <w:sz w:val="18"/>
          <w:szCs w:val="18"/>
        </w:rPr>
      </w:pPr>
      <w:r w:rsidRPr="004E02D9">
        <w:rPr>
          <w:sz w:val="18"/>
          <w:szCs w:val="18"/>
        </w:rPr>
        <w:t>Review the goal of Zero Trust and how it applies in the Microsoft Cloud.</w:t>
      </w:r>
    </w:p>
    <w:p w14:paraId="44E92EF2" w14:textId="77777777" w:rsidR="004E02D9" w:rsidRPr="004E02D9" w:rsidRDefault="004E02D9" w:rsidP="000515F5">
      <w:pPr>
        <w:numPr>
          <w:ilvl w:val="0"/>
          <w:numId w:val="1"/>
        </w:numPr>
        <w:spacing w:after="0"/>
        <w:rPr>
          <w:sz w:val="18"/>
          <w:szCs w:val="18"/>
        </w:rPr>
      </w:pPr>
      <w:r w:rsidRPr="004E02D9">
        <w:rPr>
          <w:sz w:val="18"/>
          <w:szCs w:val="18"/>
        </w:rPr>
        <w:t>Explore the available identity services in the Microsoft Cloud.</w:t>
      </w:r>
    </w:p>
    <w:p w14:paraId="5B9B6CD0" w14:textId="77777777" w:rsidR="00DD4041" w:rsidRDefault="00DD4041" w:rsidP="00DF051B">
      <w:pPr>
        <w:rPr>
          <w:u w:val="single"/>
        </w:rPr>
      </w:pPr>
    </w:p>
    <w:p w14:paraId="38C02768" w14:textId="77777777" w:rsidR="00802F77" w:rsidRPr="00802F77" w:rsidRDefault="00802F77" w:rsidP="00802F77">
      <w:pPr>
        <w:rPr>
          <w:u w:val="single"/>
        </w:rPr>
      </w:pPr>
      <w:r w:rsidRPr="00802F77">
        <w:rPr>
          <w:u w:val="single"/>
        </w:rPr>
        <w:t>Zero Trust principles</w:t>
      </w:r>
    </w:p>
    <w:tbl>
      <w:tblPr>
        <w:tblW w:w="0" w:type="auto"/>
        <w:tblCellMar>
          <w:top w:w="15" w:type="dxa"/>
          <w:left w:w="15" w:type="dxa"/>
          <w:bottom w:w="15" w:type="dxa"/>
          <w:right w:w="15" w:type="dxa"/>
        </w:tblCellMar>
        <w:tblLook w:val="04A0" w:firstRow="1" w:lastRow="0" w:firstColumn="1" w:lastColumn="0" w:noHBand="0" w:noVBand="1"/>
      </w:tblPr>
      <w:tblGrid>
        <w:gridCol w:w="2634"/>
        <w:gridCol w:w="3198"/>
        <w:gridCol w:w="3518"/>
      </w:tblGrid>
      <w:tr w:rsidR="00802F77" w:rsidRPr="00802F77" w14:paraId="23633A50" w14:textId="77777777">
        <w:trPr>
          <w:trHeight w:val="240"/>
        </w:trPr>
        <w:tc>
          <w:tcPr>
            <w:tcW w:w="0" w:type="auto"/>
            <w:tcBorders>
              <w:top w:val="single" w:sz="4" w:space="0" w:color="D1D1D1"/>
              <w:left w:val="single" w:sz="4" w:space="0" w:color="D1D1D1"/>
            </w:tcBorders>
            <w:shd w:val="clear" w:color="auto" w:fill="FFFFFF"/>
            <w:tcMar>
              <w:top w:w="20" w:type="dxa"/>
              <w:left w:w="20" w:type="dxa"/>
              <w:bottom w:w="20" w:type="dxa"/>
              <w:right w:w="20" w:type="dxa"/>
            </w:tcMar>
            <w:hideMark/>
          </w:tcPr>
          <w:p w14:paraId="3EB4954D" w14:textId="77777777" w:rsidR="00802F77" w:rsidRPr="00802F77" w:rsidRDefault="00802F77" w:rsidP="00802F77">
            <w:pPr>
              <w:rPr>
                <w:u w:val="single"/>
              </w:rPr>
            </w:pPr>
            <w:r w:rsidRPr="00802F77">
              <w:rPr>
                <w:b/>
                <w:bCs/>
                <w:u w:val="single"/>
              </w:rPr>
              <w:t>Verify Explicitly</w:t>
            </w:r>
          </w:p>
        </w:tc>
        <w:tc>
          <w:tcPr>
            <w:tcW w:w="0" w:type="auto"/>
            <w:tcBorders>
              <w:top w:val="single" w:sz="4" w:space="0" w:color="D1D1D1"/>
            </w:tcBorders>
            <w:shd w:val="clear" w:color="auto" w:fill="FFFFFF"/>
            <w:tcMar>
              <w:top w:w="20" w:type="dxa"/>
              <w:left w:w="20" w:type="dxa"/>
              <w:bottom w:w="20" w:type="dxa"/>
              <w:right w:w="20" w:type="dxa"/>
            </w:tcMar>
            <w:hideMark/>
          </w:tcPr>
          <w:p w14:paraId="30D0809E" w14:textId="77777777" w:rsidR="00802F77" w:rsidRPr="00802F77" w:rsidRDefault="00802F77" w:rsidP="00802F77">
            <w:pPr>
              <w:rPr>
                <w:u w:val="single"/>
              </w:rPr>
            </w:pPr>
            <w:r w:rsidRPr="00802F77">
              <w:rPr>
                <w:b/>
                <w:bCs/>
                <w:u w:val="single"/>
              </w:rPr>
              <w:t>Use least privilege access</w:t>
            </w:r>
          </w:p>
        </w:tc>
        <w:tc>
          <w:tcPr>
            <w:tcW w:w="0" w:type="auto"/>
            <w:tcBorders>
              <w:top w:val="single" w:sz="4" w:space="0" w:color="D1D1D1"/>
              <w:right w:val="single" w:sz="4" w:space="0" w:color="D1D1D1"/>
            </w:tcBorders>
            <w:shd w:val="clear" w:color="auto" w:fill="FFFFFF"/>
            <w:tcMar>
              <w:top w:w="20" w:type="dxa"/>
              <w:left w:w="20" w:type="dxa"/>
              <w:bottom w:w="20" w:type="dxa"/>
              <w:right w:w="20" w:type="dxa"/>
            </w:tcMar>
            <w:hideMark/>
          </w:tcPr>
          <w:p w14:paraId="49E2F87A" w14:textId="77777777" w:rsidR="00802F77" w:rsidRPr="00802F77" w:rsidRDefault="00802F77" w:rsidP="00802F77">
            <w:pPr>
              <w:rPr>
                <w:u w:val="single"/>
              </w:rPr>
            </w:pPr>
            <w:r w:rsidRPr="00802F77">
              <w:rPr>
                <w:b/>
                <w:bCs/>
                <w:u w:val="single"/>
              </w:rPr>
              <w:t>Assume breach</w:t>
            </w:r>
          </w:p>
        </w:tc>
      </w:tr>
      <w:tr w:rsidR="00802F77" w:rsidRPr="00802F77" w14:paraId="2F9EF80F" w14:textId="77777777">
        <w:trPr>
          <w:trHeight w:val="450"/>
        </w:trPr>
        <w:tc>
          <w:tcPr>
            <w:tcW w:w="0" w:type="auto"/>
            <w:tcBorders>
              <w:left w:val="single" w:sz="4" w:space="0" w:color="D1D1D1"/>
            </w:tcBorders>
            <w:shd w:val="clear" w:color="auto" w:fill="FFFFFF"/>
            <w:tcMar>
              <w:top w:w="20" w:type="dxa"/>
              <w:left w:w="20" w:type="dxa"/>
              <w:bottom w:w="20" w:type="dxa"/>
              <w:right w:w="20" w:type="dxa"/>
            </w:tcMar>
            <w:hideMark/>
          </w:tcPr>
          <w:p w14:paraId="30C0C84F" w14:textId="77777777" w:rsidR="00802F77" w:rsidRPr="00802F77" w:rsidRDefault="00802F77" w:rsidP="00802F77">
            <w:pPr>
              <w:rPr>
                <w:u w:val="single"/>
              </w:rPr>
            </w:pPr>
            <w:r w:rsidRPr="00802F77">
              <w:rPr>
                <w:u w:val="single"/>
              </w:rPr>
              <w:t>Always validate all available data points including:</w:t>
            </w:r>
          </w:p>
        </w:tc>
        <w:tc>
          <w:tcPr>
            <w:tcW w:w="0" w:type="auto"/>
            <w:shd w:val="clear" w:color="auto" w:fill="FFFFFF"/>
            <w:tcMar>
              <w:top w:w="20" w:type="dxa"/>
              <w:left w:w="20" w:type="dxa"/>
              <w:bottom w:w="20" w:type="dxa"/>
              <w:right w:w="20" w:type="dxa"/>
            </w:tcMar>
            <w:hideMark/>
          </w:tcPr>
          <w:p w14:paraId="6ED14FD8" w14:textId="77777777" w:rsidR="00802F77" w:rsidRPr="00802F77" w:rsidRDefault="00802F77" w:rsidP="00802F77">
            <w:pPr>
              <w:rPr>
                <w:u w:val="single"/>
              </w:rPr>
            </w:pPr>
            <w:r w:rsidRPr="00802F77">
              <w:rPr>
                <w:u w:val="single"/>
              </w:rPr>
              <w:t>To help secure both data and productivity, limit user access using:</w:t>
            </w:r>
          </w:p>
        </w:tc>
        <w:tc>
          <w:tcPr>
            <w:tcW w:w="0" w:type="auto"/>
            <w:tcBorders>
              <w:right w:val="single" w:sz="4" w:space="0" w:color="D1D1D1"/>
            </w:tcBorders>
            <w:shd w:val="clear" w:color="auto" w:fill="FFFFFF"/>
            <w:tcMar>
              <w:top w:w="20" w:type="dxa"/>
              <w:left w:w="20" w:type="dxa"/>
              <w:bottom w:w="20" w:type="dxa"/>
              <w:right w:w="20" w:type="dxa"/>
            </w:tcMar>
            <w:hideMark/>
          </w:tcPr>
          <w:p w14:paraId="6EF106CE" w14:textId="77777777" w:rsidR="00802F77" w:rsidRPr="00802F77" w:rsidRDefault="00802F77" w:rsidP="00802F77">
            <w:pPr>
              <w:rPr>
                <w:u w:val="single"/>
              </w:rPr>
            </w:pPr>
            <w:r w:rsidRPr="00802F77">
              <w:rPr>
                <w:u w:val="single"/>
              </w:rPr>
              <w:t>Minimize blast radius for breaches and prevent lateral movement by:</w:t>
            </w:r>
          </w:p>
        </w:tc>
      </w:tr>
      <w:tr w:rsidR="00802F77" w:rsidRPr="00802F77" w14:paraId="590DC65C" w14:textId="77777777">
        <w:trPr>
          <w:trHeight w:val="450"/>
        </w:trPr>
        <w:tc>
          <w:tcPr>
            <w:tcW w:w="0" w:type="auto"/>
            <w:tcBorders>
              <w:left w:val="single" w:sz="4" w:space="0" w:color="D1D1D1"/>
            </w:tcBorders>
            <w:shd w:val="clear" w:color="auto" w:fill="FFFFFF"/>
            <w:tcMar>
              <w:top w:w="20" w:type="dxa"/>
              <w:left w:w="20" w:type="dxa"/>
              <w:bottom w:w="20" w:type="dxa"/>
              <w:right w:w="20" w:type="dxa"/>
            </w:tcMar>
            <w:hideMark/>
          </w:tcPr>
          <w:p w14:paraId="009F2E98" w14:textId="77777777" w:rsidR="00802F77" w:rsidRPr="00802F77" w:rsidRDefault="00802F77" w:rsidP="00802F77">
            <w:pPr>
              <w:rPr>
                <w:u w:val="single"/>
              </w:rPr>
            </w:pPr>
            <w:r w:rsidRPr="00802F77">
              <w:rPr>
                <w:u w:val="single"/>
              </w:rPr>
              <w:t>User identity and location</w:t>
            </w:r>
          </w:p>
        </w:tc>
        <w:tc>
          <w:tcPr>
            <w:tcW w:w="0" w:type="auto"/>
            <w:shd w:val="clear" w:color="auto" w:fill="FFFFFF"/>
            <w:tcMar>
              <w:top w:w="20" w:type="dxa"/>
              <w:left w:w="20" w:type="dxa"/>
              <w:bottom w:w="20" w:type="dxa"/>
              <w:right w:w="20" w:type="dxa"/>
            </w:tcMar>
            <w:hideMark/>
          </w:tcPr>
          <w:p w14:paraId="75CB3A35" w14:textId="77777777" w:rsidR="00802F77" w:rsidRPr="00802F77" w:rsidRDefault="00802F77" w:rsidP="00802F77">
            <w:pPr>
              <w:rPr>
                <w:u w:val="single"/>
              </w:rPr>
            </w:pPr>
            <w:r w:rsidRPr="00802F77">
              <w:rPr>
                <w:u w:val="single"/>
              </w:rPr>
              <w:t>Just-in-time (JIT)</w:t>
            </w:r>
          </w:p>
        </w:tc>
        <w:tc>
          <w:tcPr>
            <w:tcW w:w="0" w:type="auto"/>
            <w:tcBorders>
              <w:right w:val="single" w:sz="4" w:space="0" w:color="D1D1D1"/>
            </w:tcBorders>
            <w:shd w:val="clear" w:color="auto" w:fill="FFFFFF"/>
            <w:tcMar>
              <w:top w:w="20" w:type="dxa"/>
              <w:left w:w="20" w:type="dxa"/>
              <w:bottom w:w="20" w:type="dxa"/>
              <w:right w:w="20" w:type="dxa"/>
            </w:tcMar>
            <w:hideMark/>
          </w:tcPr>
          <w:p w14:paraId="1084FDEA" w14:textId="77777777" w:rsidR="00802F77" w:rsidRPr="00802F77" w:rsidRDefault="00802F77" w:rsidP="00802F77">
            <w:pPr>
              <w:rPr>
                <w:u w:val="single"/>
              </w:rPr>
            </w:pPr>
            <w:r w:rsidRPr="00802F77">
              <w:rPr>
                <w:u w:val="single"/>
              </w:rPr>
              <w:t>Segmenting access by network, user, devices, and app awareness</w:t>
            </w:r>
          </w:p>
        </w:tc>
      </w:tr>
      <w:tr w:rsidR="00802F77" w:rsidRPr="00802F77" w14:paraId="7B632EE6" w14:textId="77777777">
        <w:trPr>
          <w:trHeight w:val="240"/>
        </w:trPr>
        <w:tc>
          <w:tcPr>
            <w:tcW w:w="0" w:type="auto"/>
            <w:tcBorders>
              <w:left w:val="single" w:sz="4" w:space="0" w:color="D1D1D1"/>
            </w:tcBorders>
            <w:shd w:val="clear" w:color="auto" w:fill="FFFFFF"/>
            <w:tcMar>
              <w:top w:w="20" w:type="dxa"/>
              <w:left w:w="20" w:type="dxa"/>
              <w:bottom w:w="20" w:type="dxa"/>
              <w:right w:w="20" w:type="dxa"/>
            </w:tcMar>
            <w:hideMark/>
          </w:tcPr>
          <w:p w14:paraId="007F94C9" w14:textId="77777777" w:rsidR="00802F77" w:rsidRPr="00802F77" w:rsidRDefault="00802F77" w:rsidP="00802F77">
            <w:pPr>
              <w:rPr>
                <w:u w:val="single"/>
              </w:rPr>
            </w:pPr>
            <w:r w:rsidRPr="00802F77">
              <w:rPr>
                <w:u w:val="single"/>
              </w:rPr>
              <w:t>Device health</w:t>
            </w:r>
          </w:p>
        </w:tc>
        <w:tc>
          <w:tcPr>
            <w:tcW w:w="0" w:type="auto"/>
            <w:shd w:val="clear" w:color="auto" w:fill="FFFFFF"/>
            <w:tcMar>
              <w:top w:w="20" w:type="dxa"/>
              <w:left w:w="20" w:type="dxa"/>
              <w:bottom w:w="20" w:type="dxa"/>
              <w:right w:w="20" w:type="dxa"/>
            </w:tcMar>
            <w:hideMark/>
          </w:tcPr>
          <w:p w14:paraId="397BA2EF" w14:textId="77777777" w:rsidR="00802F77" w:rsidRPr="00802F77" w:rsidRDefault="00802F77" w:rsidP="00802F77">
            <w:pPr>
              <w:rPr>
                <w:u w:val="single"/>
              </w:rPr>
            </w:pPr>
            <w:r w:rsidRPr="00802F77">
              <w:rPr>
                <w:u w:val="single"/>
              </w:rPr>
              <w:t>Just-enough-access (JEA)</w:t>
            </w:r>
          </w:p>
        </w:tc>
        <w:tc>
          <w:tcPr>
            <w:tcW w:w="0" w:type="auto"/>
            <w:tcBorders>
              <w:right w:val="single" w:sz="4" w:space="0" w:color="D1D1D1"/>
            </w:tcBorders>
            <w:shd w:val="clear" w:color="auto" w:fill="FFFFFF"/>
            <w:tcMar>
              <w:top w:w="20" w:type="dxa"/>
              <w:left w:w="20" w:type="dxa"/>
              <w:bottom w:w="20" w:type="dxa"/>
              <w:right w:w="20" w:type="dxa"/>
            </w:tcMar>
            <w:hideMark/>
          </w:tcPr>
          <w:p w14:paraId="57268257" w14:textId="77777777" w:rsidR="00802F77" w:rsidRPr="00802F77" w:rsidRDefault="00802F77" w:rsidP="00802F77">
            <w:pPr>
              <w:rPr>
                <w:u w:val="single"/>
              </w:rPr>
            </w:pPr>
            <w:r w:rsidRPr="00802F77">
              <w:rPr>
                <w:u w:val="single"/>
              </w:rPr>
              <w:t>Encrypting all sessions end to end</w:t>
            </w:r>
          </w:p>
        </w:tc>
      </w:tr>
      <w:tr w:rsidR="00802F77" w:rsidRPr="00802F77" w14:paraId="4B02A5C9" w14:textId="77777777">
        <w:trPr>
          <w:trHeight w:val="450"/>
        </w:trPr>
        <w:tc>
          <w:tcPr>
            <w:tcW w:w="0" w:type="auto"/>
            <w:tcBorders>
              <w:left w:val="single" w:sz="4" w:space="0" w:color="D1D1D1"/>
            </w:tcBorders>
            <w:shd w:val="clear" w:color="auto" w:fill="FFFFFF"/>
            <w:tcMar>
              <w:top w:w="20" w:type="dxa"/>
              <w:left w:w="20" w:type="dxa"/>
              <w:bottom w:w="20" w:type="dxa"/>
              <w:right w:w="20" w:type="dxa"/>
            </w:tcMar>
            <w:hideMark/>
          </w:tcPr>
          <w:p w14:paraId="270B31F4" w14:textId="77777777" w:rsidR="00802F77" w:rsidRPr="00802F77" w:rsidRDefault="00802F77" w:rsidP="00802F77">
            <w:pPr>
              <w:rPr>
                <w:u w:val="single"/>
              </w:rPr>
            </w:pPr>
            <w:r w:rsidRPr="00802F77">
              <w:rPr>
                <w:u w:val="single"/>
              </w:rPr>
              <w:t>Service or workload context</w:t>
            </w:r>
          </w:p>
        </w:tc>
        <w:tc>
          <w:tcPr>
            <w:tcW w:w="0" w:type="auto"/>
            <w:shd w:val="clear" w:color="auto" w:fill="FFFFFF"/>
            <w:tcMar>
              <w:top w:w="20" w:type="dxa"/>
              <w:left w:w="20" w:type="dxa"/>
              <w:bottom w:w="20" w:type="dxa"/>
              <w:right w:w="20" w:type="dxa"/>
            </w:tcMar>
            <w:hideMark/>
          </w:tcPr>
          <w:p w14:paraId="738835FA" w14:textId="77777777" w:rsidR="00802F77" w:rsidRPr="00802F77" w:rsidRDefault="00802F77" w:rsidP="00802F77">
            <w:pPr>
              <w:rPr>
                <w:u w:val="single"/>
              </w:rPr>
            </w:pPr>
            <w:r w:rsidRPr="00802F77">
              <w:rPr>
                <w:u w:val="single"/>
              </w:rPr>
              <w:t>Risk-based adaptive policies</w:t>
            </w:r>
          </w:p>
        </w:tc>
        <w:tc>
          <w:tcPr>
            <w:tcW w:w="0" w:type="auto"/>
            <w:tcBorders>
              <w:right w:val="single" w:sz="4" w:space="0" w:color="D1D1D1"/>
            </w:tcBorders>
            <w:shd w:val="clear" w:color="auto" w:fill="FFFFFF"/>
            <w:tcMar>
              <w:top w:w="20" w:type="dxa"/>
              <w:left w:w="20" w:type="dxa"/>
              <w:bottom w:w="20" w:type="dxa"/>
              <w:right w:w="20" w:type="dxa"/>
            </w:tcMar>
            <w:hideMark/>
          </w:tcPr>
          <w:p w14:paraId="4B8BBDF1" w14:textId="77777777" w:rsidR="00802F77" w:rsidRPr="00802F77" w:rsidRDefault="00802F77" w:rsidP="00802F77">
            <w:pPr>
              <w:rPr>
                <w:u w:val="single"/>
              </w:rPr>
            </w:pPr>
            <w:r w:rsidRPr="00802F77">
              <w:rPr>
                <w:u w:val="single"/>
              </w:rPr>
              <w:t>Use analytics for threat detection, posture visibility and improving defenses</w:t>
            </w:r>
          </w:p>
        </w:tc>
      </w:tr>
      <w:tr w:rsidR="00802F77" w:rsidRPr="00802F77" w14:paraId="67BE0EE7" w14:textId="77777777">
        <w:trPr>
          <w:trHeight w:val="450"/>
        </w:trPr>
        <w:tc>
          <w:tcPr>
            <w:tcW w:w="0" w:type="auto"/>
            <w:tcBorders>
              <w:left w:val="single" w:sz="4" w:space="0" w:color="D1D1D1"/>
            </w:tcBorders>
            <w:shd w:val="clear" w:color="auto" w:fill="FFFFFF"/>
            <w:tcMar>
              <w:top w:w="20" w:type="dxa"/>
              <w:left w:w="20" w:type="dxa"/>
              <w:bottom w:w="20" w:type="dxa"/>
              <w:right w:w="20" w:type="dxa"/>
            </w:tcMar>
            <w:hideMark/>
          </w:tcPr>
          <w:p w14:paraId="3F9EE4B0" w14:textId="77777777" w:rsidR="00802F77" w:rsidRPr="00802F77" w:rsidRDefault="00802F77" w:rsidP="00802F77">
            <w:pPr>
              <w:rPr>
                <w:u w:val="single"/>
              </w:rPr>
            </w:pPr>
            <w:r w:rsidRPr="00802F77">
              <w:rPr>
                <w:u w:val="single"/>
              </w:rPr>
              <w:t>Data classification</w:t>
            </w:r>
          </w:p>
        </w:tc>
        <w:tc>
          <w:tcPr>
            <w:tcW w:w="0" w:type="auto"/>
            <w:shd w:val="clear" w:color="auto" w:fill="FFFFFF"/>
            <w:tcMar>
              <w:top w:w="20" w:type="dxa"/>
              <w:left w:w="20" w:type="dxa"/>
              <w:bottom w:w="20" w:type="dxa"/>
              <w:right w:w="20" w:type="dxa"/>
            </w:tcMar>
            <w:hideMark/>
          </w:tcPr>
          <w:p w14:paraId="4DB81784" w14:textId="77777777" w:rsidR="00802F77" w:rsidRPr="00802F77" w:rsidRDefault="00802F77" w:rsidP="00802F77">
            <w:pPr>
              <w:rPr>
                <w:u w:val="single"/>
              </w:rPr>
            </w:pPr>
            <w:r w:rsidRPr="00802F77">
              <w:rPr>
                <w:u w:val="single"/>
              </w:rPr>
              <w:t>Data protection against out of band vectors</w:t>
            </w:r>
          </w:p>
        </w:tc>
        <w:tc>
          <w:tcPr>
            <w:tcW w:w="0" w:type="auto"/>
            <w:tcBorders>
              <w:right w:val="single" w:sz="4" w:space="0" w:color="D1D1D1"/>
            </w:tcBorders>
            <w:shd w:val="clear" w:color="auto" w:fill="FFFFFF"/>
            <w:tcMar>
              <w:top w:w="20" w:type="dxa"/>
              <w:left w:w="20" w:type="dxa"/>
              <w:bottom w:w="20" w:type="dxa"/>
              <w:right w:w="20" w:type="dxa"/>
            </w:tcMar>
            <w:hideMark/>
          </w:tcPr>
          <w:p w14:paraId="2A6B0C27" w14:textId="77777777" w:rsidR="00802F77" w:rsidRPr="00802F77" w:rsidRDefault="00802F77" w:rsidP="00802F77">
            <w:pPr>
              <w:rPr>
                <w:u w:val="single"/>
              </w:rPr>
            </w:pPr>
          </w:p>
        </w:tc>
      </w:tr>
      <w:tr w:rsidR="00802F77" w:rsidRPr="00802F77" w14:paraId="0AEAB03A" w14:textId="77777777">
        <w:trPr>
          <w:trHeight w:val="240"/>
        </w:trPr>
        <w:tc>
          <w:tcPr>
            <w:tcW w:w="0" w:type="auto"/>
            <w:tcBorders>
              <w:left w:val="single" w:sz="4" w:space="0" w:color="D1D1D1"/>
              <w:bottom w:val="single" w:sz="4" w:space="0" w:color="D1D1D1"/>
            </w:tcBorders>
            <w:shd w:val="clear" w:color="auto" w:fill="FFFFFF"/>
            <w:tcMar>
              <w:top w:w="20" w:type="dxa"/>
              <w:left w:w="20" w:type="dxa"/>
              <w:bottom w:w="20" w:type="dxa"/>
              <w:right w:w="20" w:type="dxa"/>
            </w:tcMar>
            <w:hideMark/>
          </w:tcPr>
          <w:p w14:paraId="014EB2DA" w14:textId="77777777" w:rsidR="00802F77" w:rsidRPr="00802F77" w:rsidRDefault="00802F77" w:rsidP="00802F77">
            <w:pPr>
              <w:rPr>
                <w:u w:val="single"/>
              </w:rPr>
            </w:pPr>
            <w:r w:rsidRPr="00802F77">
              <w:rPr>
                <w:u w:val="single"/>
              </w:rPr>
              <w:t>Anomalies</w:t>
            </w:r>
          </w:p>
        </w:tc>
        <w:tc>
          <w:tcPr>
            <w:tcW w:w="0" w:type="auto"/>
            <w:tcBorders>
              <w:bottom w:val="single" w:sz="4" w:space="0" w:color="D1D1D1"/>
            </w:tcBorders>
            <w:shd w:val="clear" w:color="auto" w:fill="FFFFFF"/>
            <w:tcMar>
              <w:top w:w="20" w:type="dxa"/>
              <w:left w:w="20" w:type="dxa"/>
              <w:bottom w:w="20" w:type="dxa"/>
              <w:right w:w="20" w:type="dxa"/>
            </w:tcMar>
            <w:hideMark/>
          </w:tcPr>
          <w:p w14:paraId="432FFD22" w14:textId="77777777" w:rsidR="00802F77" w:rsidRPr="00802F77" w:rsidRDefault="00802F77" w:rsidP="00802F77">
            <w:pPr>
              <w:rPr>
                <w:u w:val="single"/>
              </w:rPr>
            </w:pPr>
          </w:p>
        </w:tc>
        <w:tc>
          <w:tcPr>
            <w:tcW w:w="0" w:type="auto"/>
            <w:tcBorders>
              <w:bottom w:val="single" w:sz="4" w:space="0" w:color="D1D1D1"/>
              <w:right w:val="single" w:sz="4" w:space="0" w:color="D1D1D1"/>
            </w:tcBorders>
            <w:shd w:val="clear" w:color="auto" w:fill="FFFFFF"/>
            <w:tcMar>
              <w:top w:w="20" w:type="dxa"/>
              <w:left w:w="20" w:type="dxa"/>
              <w:bottom w:w="20" w:type="dxa"/>
              <w:right w:w="20" w:type="dxa"/>
            </w:tcMar>
            <w:hideMark/>
          </w:tcPr>
          <w:p w14:paraId="230ED413" w14:textId="77777777" w:rsidR="00802F77" w:rsidRPr="00802F77" w:rsidRDefault="00802F77" w:rsidP="00802F77">
            <w:pPr>
              <w:rPr>
                <w:u w:val="single"/>
              </w:rPr>
            </w:pPr>
          </w:p>
        </w:tc>
      </w:tr>
    </w:tbl>
    <w:p w14:paraId="687753F2" w14:textId="77777777" w:rsidR="00802F77" w:rsidRPr="00802F77" w:rsidRDefault="00802F77" w:rsidP="00802F77">
      <w:pPr>
        <w:rPr>
          <w:u w:val="single"/>
        </w:rPr>
      </w:pPr>
      <w:r w:rsidRPr="00802F77">
        <w:rPr>
          <w:u w:val="single"/>
        </w:rPr>
        <w:t> </w:t>
      </w:r>
    </w:p>
    <w:p w14:paraId="44DC5191" w14:textId="77777777" w:rsidR="00802F77" w:rsidRPr="00802F77" w:rsidRDefault="00802F77" w:rsidP="00802F77">
      <w:pPr>
        <w:rPr>
          <w:u w:val="single"/>
        </w:rPr>
      </w:pPr>
      <w:r w:rsidRPr="00802F77">
        <w:rPr>
          <w:u w:val="single"/>
        </w:rPr>
        <w:t>Deploying Zero trust solutions:</w:t>
      </w:r>
    </w:p>
    <w:p w14:paraId="5331FBAB" w14:textId="77777777" w:rsidR="00802F77" w:rsidRPr="00802F77" w:rsidRDefault="00802F77" w:rsidP="00802F77">
      <w:pPr>
        <w:rPr>
          <w:u w:val="single"/>
        </w:rPr>
      </w:pPr>
      <w:r w:rsidRPr="00802F77">
        <w:rPr>
          <w:u w:val="single"/>
        </w:rPr>
        <w:t>There are 6 pillars:</w:t>
      </w:r>
    </w:p>
    <w:p w14:paraId="3F90C0B6" w14:textId="6AD4A01E" w:rsidR="00802F77" w:rsidRPr="00802F77" w:rsidRDefault="00802F77" w:rsidP="00802F77">
      <w:pPr>
        <w:rPr>
          <w:u w:val="single"/>
        </w:rPr>
      </w:pPr>
      <w:r w:rsidRPr="00802F77">
        <w:rPr>
          <w:u w:val="single"/>
        </w:rPr>
        <w:drawing>
          <wp:inline distT="0" distB="0" distL="0" distR="0" wp14:anchorId="201193F0" wp14:editId="450EFB89">
            <wp:extent cx="5326380" cy="1287780"/>
            <wp:effectExtent l="0" t="0" r="7620" b="7620"/>
            <wp:docPr id="1041924099" name="Picture 52" descr="Diagram of the six pillars of Zero Trust.  Identity - endpoints - data - apps - infrastructure - an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Diagram of the six pillars of Zero Trust.  Identity - endpoints - data - apps - infrastructure - and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6380" cy="1287780"/>
                    </a:xfrm>
                    <a:prstGeom prst="rect">
                      <a:avLst/>
                    </a:prstGeom>
                    <a:noFill/>
                    <a:ln>
                      <a:noFill/>
                    </a:ln>
                  </pic:spPr>
                </pic:pic>
              </a:graphicData>
            </a:graphic>
          </wp:inline>
        </w:drawing>
      </w:r>
    </w:p>
    <w:p w14:paraId="2F3DEE0B" w14:textId="77777777" w:rsidR="00802F77" w:rsidRPr="00802F77" w:rsidRDefault="00802F77" w:rsidP="00802F77">
      <w:pPr>
        <w:rPr>
          <w:u w:val="single"/>
        </w:rPr>
      </w:pPr>
      <w:r w:rsidRPr="00802F77">
        <w:rPr>
          <w:u w:val="single"/>
        </w:rPr>
        <w:lastRenderedPageBreak/>
        <w:t>Verification is done with rich signal, stitching them together tells you what is most important, enabling you to respond fast with integrated remediation capabilities.</w:t>
      </w:r>
    </w:p>
    <w:p w14:paraId="75E1F35C" w14:textId="77777777" w:rsidR="00802F77" w:rsidRPr="00802F77" w:rsidRDefault="00802F77" w:rsidP="00802F77">
      <w:pPr>
        <w:rPr>
          <w:u w:val="single"/>
        </w:rPr>
      </w:pPr>
      <w:r w:rsidRPr="00802F77">
        <w:rPr>
          <w:u w:val="single"/>
        </w:rPr>
        <w:t>Control plane – routes network traffic around net arch, directing access to resources, user identity would be the place to check for access. Identity = CONTROL PLANE</w:t>
      </w:r>
    </w:p>
    <w:p w14:paraId="784208AE" w14:textId="77777777" w:rsidR="00802F77" w:rsidRPr="00802F77" w:rsidRDefault="00802F77" w:rsidP="00802F77">
      <w:pPr>
        <w:rPr>
          <w:u w:val="single"/>
        </w:rPr>
      </w:pPr>
      <w:r w:rsidRPr="00802F77">
        <w:rPr>
          <w:u w:val="single"/>
        </w:rPr>
        <w:t>IdP: - a sys that creates, manages, and stores digital identities</w:t>
      </w:r>
    </w:p>
    <w:p w14:paraId="1853E995" w14:textId="77777777" w:rsidR="00802F77" w:rsidRPr="00802F77" w:rsidRDefault="00802F77" w:rsidP="00802F77">
      <w:pPr>
        <w:rPr>
          <w:u w:val="single"/>
        </w:rPr>
      </w:pPr>
      <w:r w:rsidRPr="00802F77">
        <w:rPr>
          <w:u w:val="single"/>
        </w:rPr>
        <w:t>Most common components are</w:t>
      </w:r>
    </w:p>
    <w:p w14:paraId="6634C208" w14:textId="77777777" w:rsidR="00802F77" w:rsidRPr="00802F77" w:rsidRDefault="00802F77" w:rsidP="00802F77">
      <w:pPr>
        <w:numPr>
          <w:ilvl w:val="0"/>
          <w:numId w:val="2"/>
        </w:numPr>
        <w:rPr>
          <w:u w:val="single"/>
        </w:rPr>
      </w:pPr>
      <w:r w:rsidRPr="00802F77">
        <w:rPr>
          <w:u w:val="single"/>
        </w:rPr>
        <w:t>A repository of user identities</w:t>
      </w:r>
    </w:p>
    <w:p w14:paraId="1104A2FF" w14:textId="77777777" w:rsidR="00802F77" w:rsidRPr="00802F77" w:rsidRDefault="00802F77" w:rsidP="00802F77">
      <w:pPr>
        <w:numPr>
          <w:ilvl w:val="0"/>
          <w:numId w:val="2"/>
        </w:numPr>
        <w:rPr>
          <w:u w:val="single"/>
        </w:rPr>
      </w:pPr>
      <w:r w:rsidRPr="00802F77">
        <w:rPr>
          <w:u w:val="single"/>
        </w:rPr>
        <w:t>An authentication system</w:t>
      </w:r>
    </w:p>
    <w:p w14:paraId="79EDCE4D" w14:textId="77777777" w:rsidR="00802F77" w:rsidRPr="00802F77" w:rsidRDefault="00802F77" w:rsidP="00802F77">
      <w:pPr>
        <w:numPr>
          <w:ilvl w:val="0"/>
          <w:numId w:val="2"/>
        </w:numPr>
        <w:rPr>
          <w:u w:val="single"/>
        </w:rPr>
      </w:pPr>
      <w:r w:rsidRPr="00802F77">
        <w:rPr>
          <w:u w:val="single"/>
        </w:rPr>
        <w:t>Security protocols that defend against intrusion</w:t>
      </w:r>
    </w:p>
    <w:p w14:paraId="33104C9F" w14:textId="77777777" w:rsidR="00802F77" w:rsidRPr="00802F77" w:rsidRDefault="00802F77" w:rsidP="00802F77">
      <w:pPr>
        <w:numPr>
          <w:ilvl w:val="0"/>
          <w:numId w:val="2"/>
        </w:numPr>
        <w:rPr>
          <w:u w:val="single"/>
        </w:rPr>
      </w:pPr>
      <w:r w:rsidRPr="00802F77">
        <w:rPr>
          <w:u w:val="single"/>
        </w:rPr>
        <w:t>Someone we trust</w:t>
      </w:r>
    </w:p>
    <w:p w14:paraId="135831ED" w14:textId="77777777" w:rsidR="00802F77" w:rsidRPr="00802F77" w:rsidRDefault="00802F77" w:rsidP="00802F77">
      <w:pPr>
        <w:rPr>
          <w:u w:val="single"/>
        </w:rPr>
      </w:pPr>
      <w:r w:rsidRPr="00802F77">
        <w:rPr>
          <w:u w:val="single"/>
        </w:rPr>
        <w:t> </w:t>
      </w:r>
    </w:p>
    <w:p w14:paraId="3980137C" w14:textId="77777777" w:rsidR="00802F77" w:rsidRPr="00802F77" w:rsidRDefault="00802F77" w:rsidP="00802F77">
      <w:pPr>
        <w:rPr>
          <w:u w:val="single"/>
        </w:rPr>
      </w:pPr>
      <w:r w:rsidRPr="00802F77">
        <w:rPr>
          <w:u w:val="single"/>
        </w:rPr>
        <w:t>Common identity protocols:</w:t>
      </w:r>
    </w:p>
    <w:p w14:paraId="01785358" w14:textId="77777777" w:rsidR="00802F77" w:rsidRPr="00802F77" w:rsidRDefault="00802F77" w:rsidP="00802F77">
      <w:pPr>
        <w:rPr>
          <w:u w:val="single"/>
        </w:rPr>
      </w:pPr>
      <w:r w:rsidRPr="00802F77">
        <w:rPr>
          <w:u w:val="single"/>
        </w:rPr>
        <w:t>·        OpenID provider (OIDC) - authen protocol based on (OAuth2 protocol which is used for authori). Uses message flows from OAuth2 to provide identity services via a RESTful HTTP API.</w:t>
      </w:r>
    </w:p>
    <w:p w14:paraId="0021FB8A" w14:textId="77777777" w:rsidR="00802F77" w:rsidRPr="00802F77" w:rsidRDefault="00802F77" w:rsidP="00802F77">
      <w:pPr>
        <w:rPr>
          <w:u w:val="single"/>
        </w:rPr>
      </w:pPr>
      <w:r w:rsidRPr="00802F77">
        <w:rPr>
          <w:u w:val="single"/>
        </w:rPr>
        <w:t>·        SAML identity provider – open standard for exchanging authentication and authorization data between an identity/service provider.</w:t>
      </w:r>
    </w:p>
    <w:p w14:paraId="32BB82D3" w14:textId="77777777" w:rsidR="00802F77" w:rsidRPr="00802F77" w:rsidRDefault="00802F77" w:rsidP="00802F77">
      <w:pPr>
        <w:rPr>
          <w:u w:val="single"/>
        </w:rPr>
      </w:pPr>
      <w:r w:rsidRPr="00802F77">
        <w:rPr>
          <w:u w:val="single"/>
        </w:rPr>
        <w:t> </w:t>
      </w:r>
    </w:p>
    <w:p w14:paraId="5E96A5A3" w14:textId="77777777" w:rsidR="00802F77" w:rsidRPr="00802F77" w:rsidRDefault="00802F77" w:rsidP="00802F77">
      <w:pPr>
        <w:rPr>
          <w:u w:val="single"/>
        </w:rPr>
      </w:pPr>
      <w:r w:rsidRPr="00802F77">
        <w:rPr>
          <w:u w:val="single"/>
        </w:rPr>
        <w:t>Common identity admin tasks:</w:t>
      </w:r>
    </w:p>
    <w:p w14:paraId="545D4F81" w14:textId="77777777" w:rsidR="00802F77" w:rsidRPr="00802F77" w:rsidRDefault="00802F77" w:rsidP="00802F77">
      <w:pPr>
        <w:rPr>
          <w:u w:val="single"/>
        </w:rPr>
      </w:pPr>
      <w:r w:rsidRPr="00802F77">
        <w:rPr>
          <w:u w:val="single"/>
        </w:rPr>
        <w:t xml:space="preserve">·        </w:t>
      </w:r>
      <w:r w:rsidRPr="00802F77">
        <w:rPr>
          <w:b/>
          <w:bCs/>
          <w:u w:val="single"/>
        </w:rPr>
        <w:t>Identity proliferation</w:t>
      </w:r>
      <w:r w:rsidRPr="00802F77">
        <w:rPr>
          <w:u w:val="single"/>
        </w:rPr>
        <w:t xml:space="preserve"> – deals with the storage of identity objects within the environment</w:t>
      </w:r>
    </w:p>
    <w:p w14:paraId="1ABFFA48" w14:textId="77777777" w:rsidR="00802F77" w:rsidRPr="00802F77" w:rsidRDefault="00802F77" w:rsidP="00802F77">
      <w:pPr>
        <w:rPr>
          <w:u w:val="single"/>
        </w:rPr>
      </w:pPr>
      <w:r w:rsidRPr="00802F77">
        <w:rPr>
          <w:u w:val="single"/>
        </w:rPr>
        <w:t xml:space="preserve">·        </w:t>
      </w:r>
      <w:r w:rsidRPr="00802F77">
        <w:rPr>
          <w:b/>
          <w:bCs/>
          <w:u w:val="single"/>
        </w:rPr>
        <w:t xml:space="preserve">Provision &amp; </w:t>
      </w:r>
      <w:proofErr w:type="gramStart"/>
      <w:r w:rsidRPr="00802F77">
        <w:rPr>
          <w:b/>
          <w:bCs/>
          <w:u w:val="single"/>
        </w:rPr>
        <w:t>Deprovision</w:t>
      </w:r>
      <w:proofErr w:type="gramEnd"/>
      <w:r w:rsidRPr="00802F77">
        <w:rPr>
          <w:u w:val="single"/>
        </w:rPr>
        <w:t xml:space="preserve"> – creation and removal of identities (deletion, disablement of security principle)</w:t>
      </w:r>
    </w:p>
    <w:p w14:paraId="51F15DA5" w14:textId="77777777" w:rsidR="00802F77" w:rsidRPr="00802F77" w:rsidRDefault="00802F77" w:rsidP="00802F77">
      <w:pPr>
        <w:rPr>
          <w:u w:val="single"/>
        </w:rPr>
      </w:pPr>
      <w:r w:rsidRPr="00802F77">
        <w:rPr>
          <w:u w:val="single"/>
        </w:rPr>
        <w:t xml:space="preserve">·        </w:t>
      </w:r>
      <w:r w:rsidRPr="00802F77">
        <w:rPr>
          <w:b/>
          <w:bCs/>
          <w:u w:val="single"/>
        </w:rPr>
        <w:t>Identity</w:t>
      </w:r>
      <w:r w:rsidRPr="00802F77">
        <w:rPr>
          <w:u w:val="single"/>
        </w:rPr>
        <w:t xml:space="preserve"> </w:t>
      </w:r>
      <w:r w:rsidRPr="00802F77">
        <w:rPr>
          <w:b/>
          <w:bCs/>
          <w:u w:val="single"/>
        </w:rPr>
        <w:t>updates</w:t>
      </w:r>
      <w:r w:rsidRPr="00802F77">
        <w:rPr>
          <w:u w:val="single"/>
        </w:rPr>
        <w:t xml:space="preserve"> – how identity is updated, and move from a manual effort to an automated one</w:t>
      </w:r>
    </w:p>
    <w:p w14:paraId="33A25357" w14:textId="77777777" w:rsidR="00802F77" w:rsidRPr="00802F77" w:rsidRDefault="00802F77" w:rsidP="00802F77">
      <w:pPr>
        <w:rPr>
          <w:u w:val="single"/>
        </w:rPr>
      </w:pPr>
      <w:r w:rsidRPr="00802F77">
        <w:rPr>
          <w:u w:val="single"/>
        </w:rPr>
        <w:t xml:space="preserve">·        </w:t>
      </w:r>
      <w:r w:rsidRPr="00802F77">
        <w:rPr>
          <w:b/>
          <w:bCs/>
          <w:u w:val="single"/>
        </w:rPr>
        <w:t>Synchronization</w:t>
      </w:r>
      <w:r w:rsidRPr="00802F77">
        <w:rPr>
          <w:u w:val="single"/>
        </w:rPr>
        <w:t xml:space="preserve"> – ensures identity systems are up to date with latest identity info.</w:t>
      </w:r>
    </w:p>
    <w:p w14:paraId="7564069F" w14:textId="77777777" w:rsidR="00802F77" w:rsidRPr="00802F77" w:rsidRDefault="00802F77" w:rsidP="00802F77">
      <w:pPr>
        <w:rPr>
          <w:u w:val="single"/>
        </w:rPr>
      </w:pPr>
      <w:r w:rsidRPr="00802F77">
        <w:rPr>
          <w:u w:val="single"/>
        </w:rPr>
        <w:t xml:space="preserve">·        </w:t>
      </w:r>
      <w:r w:rsidRPr="00802F77">
        <w:rPr>
          <w:b/>
          <w:bCs/>
          <w:u w:val="single"/>
        </w:rPr>
        <w:t>Password</w:t>
      </w:r>
      <w:r w:rsidRPr="00802F77">
        <w:rPr>
          <w:u w:val="single"/>
        </w:rPr>
        <w:t xml:space="preserve"> </w:t>
      </w:r>
      <w:r w:rsidRPr="00802F77">
        <w:rPr>
          <w:b/>
          <w:bCs/>
          <w:u w:val="single"/>
        </w:rPr>
        <w:t>mgmt</w:t>
      </w:r>
      <w:r w:rsidRPr="00802F77">
        <w:rPr>
          <w:u w:val="single"/>
        </w:rPr>
        <w:t>. – where/how passwords are set through the infrastructure. Help desk resets pws usually.</w:t>
      </w:r>
    </w:p>
    <w:p w14:paraId="195EEFAF" w14:textId="77777777" w:rsidR="00802F77" w:rsidRPr="00802F77" w:rsidRDefault="00802F77" w:rsidP="00802F77">
      <w:pPr>
        <w:rPr>
          <w:u w:val="single"/>
        </w:rPr>
      </w:pPr>
      <w:r w:rsidRPr="00802F77">
        <w:rPr>
          <w:u w:val="single"/>
        </w:rPr>
        <w:t xml:space="preserve">·        </w:t>
      </w:r>
      <w:r w:rsidRPr="00802F77">
        <w:rPr>
          <w:b/>
          <w:bCs/>
          <w:u w:val="single"/>
        </w:rPr>
        <w:t>Group mgmt</w:t>
      </w:r>
      <w:r w:rsidRPr="00802F77">
        <w:rPr>
          <w:u w:val="single"/>
        </w:rPr>
        <w:t>. – how orgs manage groups (like AD or LDAP) in environment, Most common but expensive.</w:t>
      </w:r>
    </w:p>
    <w:p w14:paraId="6A1DD208" w14:textId="77777777" w:rsidR="00802F77" w:rsidRPr="00802F77" w:rsidRDefault="00802F77" w:rsidP="00802F77">
      <w:pPr>
        <w:rPr>
          <w:u w:val="single"/>
        </w:rPr>
      </w:pPr>
      <w:r w:rsidRPr="00802F77">
        <w:rPr>
          <w:u w:val="single"/>
        </w:rPr>
        <w:lastRenderedPageBreak/>
        <w:t xml:space="preserve">·        </w:t>
      </w:r>
      <w:r w:rsidRPr="00802F77">
        <w:rPr>
          <w:b/>
          <w:bCs/>
          <w:u w:val="single"/>
        </w:rPr>
        <w:t>User Interface</w:t>
      </w:r>
      <w:r w:rsidRPr="00802F77">
        <w:rPr>
          <w:u w:val="single"/>
        </w:rPr>
        <w:t xml:space="preserve"> – how user requests/make updates to their identity, usually through contacting Service desk</w:t>
      </w:r>
    </w:p>
    <w:p w14:paraId="150F655C" w14:textId="77777777" w:rsidR="00802F77" w:rsidRPr="00802F77" w:rsidRDefault="00802F77" w:rsidP="00802F77">
      <w:pPr>
        <w:rPr>
          <w:u w:val="single"/>
        </w:rPr>
      </w:pPr>
      <w:r w:rsidRPr="00802F77">
        <w:rPr>
          <w:u w:val="single"/>
        </w:rPr>
        <w:t xml:space="preserve">·        </w:t>
      </w:r>
      <w:r w:rsidRPr="00802F77">
        <w:rPr>
          <w:b/>
          <w:bCs/>
          <w:u w:val="single"/>
        </w:rPr>
        <w:t>Change Control</w:t>
      </w:r>
      <w:r w:rsidRPr="00802F77">
        <w:rPr>
          <w:u w:val="single"/>
        </w:rPr>
        <w:t xml:space="preserve"> – focus on how changes flow through the env. whether done by service desk, there can be automation w/wo workflow, which drives the change process</w:t>
      </w:r>
    </w:p>
    <w:p w14:paraId="0AB035D8" w14:textId="77777777" w:rsidR="00802F77" w:rsidRPr="00802F77" w:rsidRDefault="00802F77" w:rsidP="00802F77">
      <w:pPr>
        <w:rPr>
          <w:u w:val="single"/>
        </w:rPr>
      </w:pPr>
      <w:r w:rsidRPr="00802F77">
        <w:rPr>
          <w:u w:val="single"/>
        </w:rPr>
        <w:t xml:space="preserve">·        </w:t>
      </w:r>
      <w:r w:rsidRPr="00802F77">
        <w:rPr>
          <w:b/>
          <w:bCs/>
          <w:u w:val="single"/>
        </w:rPr>
        <w:t>App Entitlement mgmt</w:t>
      </w:r>
      <w:r w:rsidRPr="00802F77">
        <w:rPr>
          <w:u w:val="single"/>
        </w:rPr>
        <w:t>. – how identities are granted to access to apps.</w:t>
      </w:r>
    </w:p>
    <w:p w14:paraId="250E5485" w14:textId="77777777" w:rsidR="00802F77" w:rsidRPr="00802F77" w:rsidRDefault="00802F77" w:rsidP="00802F77">
      <w:pPr>
        <w:rPr>
          <w:u w:val="single"/>
        </w:rPr>
      </w:pPr>
      <w:r w:rsidRPr="00802F77">
        <w:rPr>
          <w:u w:val="single"/>
        </w:rPr>
        <w:t>o   Focuses on coarse-grained app entitlements – which grants/denies access based on a single factor (often a user’s role or group membership) – Implemented through RBAC</w:t>
      </w:r>
    </w:p>
    <w:p w14:paraId="31CD3CDF" w14:textId="77777777" w:rsidR="00802F77" w:rsidRPr="00802F77" w:rsidRDefault="00802F77" w:rsidP="00802F77">
      <w:pPr>
        <w:rPr>
          <w:u w:val="single"/>
        </w:rPr>
      </w:pPr>
      <w:r w:rsidRPr="00802F77">
        <w:rPr>
          <w:u w:val="single"/>
        </w:rPr>
        <w:t>o   Fine-grained app entitlements – more granular, focuses more on control over access considering multiple attributes &amp; conditions – Implemented through ABAC (attribute) or PBAC (policy-based)</w:t>
      </w:r>
    </w:p>
    <w:p w14:paraId="29A50696" w14:textId="19B35520" w:rsidR="00802F77" w:rsidRPr="00802F77" w:rsidRDefault="00802F77" w:rsidP="00802F77">
      <w:pPr>
        <w:rPr>
          <w:u w:val="single"/>
        </w:rPr>
      </w:pPr>
      <w:r w:rsidRPr="00802F77">
        <w:rPr>
          <w:u w:val="single"/>
        </w:rPr>
        <w:drawing>
          <wp:inline distT="0" distB="0" distL="0" distR="0" wp14:anchorId="5D65322E" wp14:editId="63499A5A">
            <wp:extent cx="4191000" cy="1554480"/>
            <wp:effectExtent l="0" t="0" r="0" b="7620"/>
            <wp:docPr id="2095007277" name="Picture 5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 screenshot of a computer scre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1554480"/>
                    </a:xfrm>
                    <a:prstGeom prst="rect">
                      <a:avLst/>
                    </a:prstGeom>
                    <a:noFill/>
                    <a:ln>
                      <a:noFill/>
                    </a:ln>
                  </pic:spPr>
                </pic:pic>
              </a:graphicData>
            </a:graphic>
          </wp:inline>
        </w:drawing>
      </w:r>
    </w:p>
    <w:p w14:paraId="3AFA7E96" w14:textId="77777777" w:rsidR="00802F77" w:rsidRPr="00802F77" w:rsidRDefault="00802F77" w:rsidP="00802F77">
      <w:pPr>
        <w:rPr>
          <w:u w:val="single"/>
        </w:rPr>
      </w:pPr>
      <w:r w:rsidRPr="00802F77">
        <w:rPr>
          <w:u w:val="single"/>
        </w:rPr>
        <w:t>Microsoft Graph:</w:t>
      </w:r>
    </w:p>
    <w:p w14:paraId="36D70F05" w14:textId="77777777" w:rsidR="00802F77" w:rsidRPr="00802F77" w:rsidRDefault="00802F77" w:rsidP="00802F77">
      <w:pPr>
        <w:rPr>
          <w:u w:val="single"/>
        </w:rPr>
      </w:pPr>
      <w:r w:rsidRPr="00802F77">
        <w:rPr>
          <w:u w:val="single"/>
        </w:rPr>
        <w:t>·        MSFT Graph API – use REST APIs or SDKs to access the endpoint</w:t>
      </w:r>
      <w:hyperlink r:id="rId7" w:history="1">
        <w:r w:rsidRPr="00802F77">
          <w:rPr>
            <w:rStyle w:val="Hyperlink"/>
          </w:rPr>
          <w:t xml:space="preserve"> https://graph.microsoft.com</w:t>
        </w:r>
      </w:hyperlink>
      <w:r w:rsidRPr="00802F77">
        <w:rPr>
          <w:u w:val="single"/>
        </w:rPr>
        <w:t xml:space="preserve"> for insights into M365 Windows 10 and Enterprise Mobility + Security</w:t>
      </w:r>
    </w:p>
    <w:p w14:paraId="7367F413" w14:textId="77777777" w:rsidR="00802F77" w:rsidRPr="00802F77" w:rsidRDefault="00802F77" w:rsidP="00802F77">
      <w:pPr>
        <w:rPr>
          <w:u w:val="single"/>
        </w:rPr>
      </w:pPr>
      <w:r w:rsidRPr="00802F77">
        <w:rPr>
          <w:u w:val="single"/>
        </w:rPr>
        <w:t>·        MSFT Graph Connectors – delivers data external to the M cloud into Graph services and apps to enhance M365 experiences</w:t>
      </w:r>
    </w:p>
    <w:p w14:paraId="760B851E" w14:textId="77777777" w:rsidR="00802F77" w:rsidRPr="00802F77" w:rsidRDefault="00802F77" w:rsidP="00802F77">
      <w:pPr>
        <w:rPr>
          <w:u w:val="single"/>
        </w:rPr>
      </w:pPr>
      <w:r w:rsidRPr="00802F77">
        <w:rPr>
          <w:u w:val="single"/>
        </w:rPr>
        <w:t>·        MSFT Graph Data Connect -provide a set of tools to streamline scalable delivery of Graph data to popular Azure data stores</w:t>
      </w:r>
    </w:p>
    <w:p w14:paraId="32FED8CB" w14:textId="77777777" w:rsidR="00802F77" w:rsidRPr="00802F77" w:rsidRDefault="00802F77" w:rsidP="00802F77">
      <w:pPr>
        <w:rPr>
          <w:u w:val="single"/>
        </w:rPr>
      </w:pPr>
      <w:r w:rsidRPr="00802F77">
        <w:rPr>
          <w:b/>
          <w:bCs/>
          <w:u w:val="single"/>
        </w:rPr>
        <w:t>All 3 together power the MSFT cloud services platform</w:t>
      </w:r>
      <w:r w:rsidRPr="00802F77">
        <w:rPr>
          <w:u w:val="single"/>
        </w:rPr>
        <w:t>.</w:t>
      </w:r>
    </w:p>
    <w:p w14:paraId="75CFB830" w14:textId="77777777" w:rsidR="00802F77" w:rsidRPr="00802F77" w:rsidRDefault="00802F77" w:rsidP="00802F77">
      <w:pPr>
        <w:rPr>
          <w:u w:val="single"/>
        </w:rPr>
      </w:pPr>
      <w:r w:rsidRPr="00802F77">
        <w:rPr>
          <w:u w:val="single"/>
        </w:rPr>
        <w:t> </w:t>
      </w:r>
    </w:p>
    <w:p w14:paraId="3CD9FE7A" w14:textId="77777777" w:rsidR="00802F77" w:rsidRPr="00802F77" w:rsidRDefault="00802F77" w:rsidP="00802F77">
      <w:pPr>
        <w:rPr>
          <w:u w:val="single"/>
        </w:rPr>
      </w:pPr>
      <w:r w:rsidRPr="00802F77">
        <w:rPr>
          <w:b/>
          <w:bCs/>
          <w:u w:val="single"/>
        </w:rPr>
        <w:t>B2C</w:t>
      </w:r>
      <w:r w:rsidRPr="00802F77">
        <w:rPr>
          <w:u w:val="single"/>
        </w:rPr>
        <w:t xml:space="preserve"> is a separate service from Entra ID, allow </w:t>
      </w:r>
      <w:proofErr w:type="gramStart"/>
      <w:r w:rsidRPr="00802F77">
        <w:rPr>
          <w:u w:val="single"/>
        </w:rPr>
        <w:t>businesses  to</w:t>
      </w:r>
      <w:proofErr w:type="gramEnd"/>
      <w:r w:rsidRPr="00802F77">
        <w:rPr>
          <w:u w:val="single"/>
        </w:rPr>
        <w:t xml:space="preserve"> build customer facing apps &amp; then anyone can sign up into those </w:t>
      </w:r>
      <w:proofErr w:type="gramStart"/>
      <w:r w:rsidRPr="00802F77">
        <w:rPr>
          <w:u w:val="single"/>
        </w:rPr>
        <w:t>apps</w:t>
      </w:r>
      <w:proofErr w:type="gramEnd"/>
      <w:r w:rsidRPr="00802F77">
        <w:rPr>
          <w:u w:val="single"/>
        </w:rPr>
        <w:t xml:space="preserve"> w/o restrictions on user acct.</w:t>
      </w:r>
    </w:p>
    <w:p w14:paraId="12045DAC" w14:textId="77777777" w:rsidR="00802F77" w:rsidRPr="00802F77" w:rsidRDefault="00802F77" w:rsidP="00802F77">
      <w:pPr>
        <w:rPr>
          <w:u w:val="single"/>
        </w:rPr>
      </w:pPr>
      <w:r w:rsidRPr="00802F77">
        <w:rPr>
          <w:b/>
          <w:bCs/>
          <w:u w:val="single"/>
        </w:rPr>
        <w:t>Claims-based identity</w:t>
      </w:r>
    </w:p>
    <w:p w14:paraId="4C8A50AC" w14:textId="77777777" w:rsidR="00802F77" w:rsidRPr="00802F77" w:rsidRDefault="00802F77" w:rsidP="00802F77">
      <w:pPr>
        <w:numPr>
          <w:ilvl w:val="0"/>
          <w:numId w:val="3"/>
        </w:numPr>
        <w:rPr>
          <w:u w:val="single"/>
        </w:rPr>
      </w:pPr>
      <w:r w:rsidRPr="00802F77">
        <w:rPr>
          <w:u w:val="single"/>
        </w:rPr>
        <w:lastRenderedPageBreak/>
        <w:t>Claim - a value pair of data within a security token. There are multiple claims transferred within the token from the claim that defines the type of the token to the encryption method. Example:</w:t>
      </w:r>
    </w:p>
    <w:p w14:paraId="7145B15F" w14:textId="150B1B72" w:rsidR="00802F77" w:rsidRPr="00802F77" w:rsidRDefault="00802F77" w:rsidP="00802F77">
      <w:pPr>
        <w:rPr>
          <w:u w:val="single"/>
        </w:rPr>
      </w:pPr>
      <w:r w:rsidRPr="00802F77">
        <w:rPr>
          <w:u w:val="single"/>
        </w:rPr>
        <w:drawing>
          <wp:inline distT="0" distB="0" distL="0" distR="0" wp14:anchorId="0E43004E" wp14:editId="79BE4FDF">
            <wp:extent cx="2011680" cy="1783080"/>
            <wp:effectExtent l="0" t="0" r="7620" b="7620"/>
            <wp:docPr id="673348681" name="Picture 5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screenshot of a computer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680" cy="1783080"/>
                    </a:xfrm>
                    <a:prstGeom prst="rect">
                      <a:avLst/>
                    </a:prstGeom>
                    <a:noFill/>
                    <a:ln>
                      <a:noFill/>
                    </a:ln>
                  </pic:spPr>
                </pic:pic>
              </a:graphicData>
            </a:graphic>
          </wp:inline>
        </w:drawing>
      </w:r>
    </w:p>
    <w:p w14:paraId="19B27004" w14:textId="77777777" w:rsidR="00802F77" w:rsidRPr="00802F77" w:rsidRDefault="00802F77" w:rsidP="00802F77">
      <w:pPr>
        <w:numPr>
          <w:ilvl w:val="0"/>
          <w:numId w:val="4"/>
        </w:numPr>
        <w:rPr>
          <w:u w:val="single"/>
        </w:rPr>
      </w:pPr>
      <w:r w:rsidRPr="00802F77">
        <w:rPr>
          <w:u w:val="single"/>
        </w:rPr>
        <w:t>Assertion - a package of data, usually in the form of a token that shares the identity and security information about a user or account across security domains.</w:t>
      </w:r>
    </w:p>
    <w:p w14:paraId="6D800F82" w14:textId="77777777" w:rsidR="00802F77" w:rsidRPr="00802F77" w:rsidRDefault="00802F77" w:rsidP="00802F77">
      <w:pPr>
        <w:numPr>
          <w:ilvl w:val="0"/>
          <w:numId w:val="4"/>
        </w:numPr>
        <w:rPr>
          <w:u w:val="single"/>
        </w:rPr>
      </w:pPr>
      <w:r w:rsidRPr="00802F77">
        <w:rPr>
          <w:u w:val="single"/>
        </w:rPr>
        <w:t>Attribute - a value pair of data within a token.</w:t>
      </w:r>
    </w:p>
    <w:p w14:paraId="64DFE80F" w14:textId="77777777" w:rsidR="00802F77" w:rsidRPr="00802F77" w:rsidRDefault="00802F77" w:rsidP="00802F77">
      <w:pPr>
        <w:numPr>
          <w:ilvl w:val="0"/>
          <w:numId w:val="4"/>
        </w:numPr>
        <w:rPr>
          <w:u w:val="single"/>
        </w:rPr>
      </w:pPr>
      <w:r w:rsidRPr="00802F77">
        <w:rPr>
          <w:u w:val="single"/>
        </w:rPr>
        <w:t>Augmentation - the process of adding other claims to the user token to provide extra detail about the user. This could include data from human resource (HR) systems, from an application like SharePoint, or other systems.</w:t>
      </w:r>
    </w:p>
    <w:p w14:paraId="7CD66EC6" w14:textId="77777777" w:rsidR="00802F77" w:rsidRPr="00802F77" w:rsidRDefault="00802F77" w:rsidP="00802F77">
      <w:pPr>
        <w:rPr>
          <w:u w:val="single"/>
        </w:rPr>
      </w:pPr>
      <w:r w:rsidRPr="00802F77">
        <w:rPr>
          <w:u w:val="single"/>
        </w:rPr>
        <w:t> </w:t>
      </w:r>
    </w:p>
    <w:p w14:paraId="49648E47" w14:textId="77777777" w:rsidR="00802F77" w:rsidRPr="00802F77" w:rsidRDefault="00802F77" w:rsidP="00802F77">
      <w:pPr>
        <w:rPr>
          <w:u w:val="single"/>
        </w:rPr>
      </w:pPr>
      <w:r w:rsidRPr="00802F77">
        <w:rPr>
          <w:b/>
          <w:bCs/>
          <w:u w:val="single"/>
        </w:rPr>
        <w:t>Auditing in identity</w:t>
      </w:r>
    </w:p>
    <w:p w14:paraId="31B30672" w14:textId="77777777" w:rsidR="00802F77" w:rsidRPr="00802F77" w:rsidRDefault="00802F77" w:rsidP="00802F77">
      <w:pPr>
        <w:rPr>
          <w:u w:val="single"/>
        </w:rPr>
      </w:pPr>
      <w:r w:rsidRPr="00802F77">
        <w:rPr>
          <w:u w:val="single"/>
        </w:rPr>
        <w:t>           </w:t>
      </w:r>
      <w:r w:rsidRPr="00802F77">
        <w:rPr>
          <w:u w:val="single"/>
        </w:rPr>
        <w:tab/>
        <w:t>Event logs</w:t>
      </w:r>
    </w:p>
    <w:p w14:paraId="3C0B1649" w14:textId="77777777" w:rsidR="00802F77" w:rsidRPr="00802F77" w:rsidRDefault="00802F77" w:rsidP="00802F77">
      <w:pPr>
        <w:rPr>
          <w:u w:val="single"/>
        </w:rPr>
      </w:pPr>
      <w:r w:rsidRPr="00802F77">
        <w:rPr>
          <w:u w:val="single"/>
        </w:rPr>
        <w:t>           </w:t>
      </w:r>
      <w:r w:rsidRPr="00802F77">
        <w:rPr>
          <w:u w:val="single"/>
        </w:rPr>
        <w:tab/>
        <w:t>Activity logs</w:t>
      </w:r>
    </w:p>
    <w:p w14:paraId="1062C451" w14:textId="77777777" w:rsidR="00802F77" w:rsidRPr="00802F77" w:rsidRDefault="00802F77" w:rsidP="00802F77">
      <w:pPr>
        <w:rPr>
          <w:u w:val="single"/>
        </w:rPr>
      </w:pPr>
      <w:r w:rsidRPr="00802F77">
        <w:rPr>
          <w:u w:val="single"/>
        </w:rPr>
        <w:t>           </w:t>
      </w:r>
      <w:r w:rsidRPr="00802F77">
        <w:rPr>
          <w:u w:val="single"/>
        </w:rPr>
        <w:tab/>
        <w:t>Sign-in logs</w:t>
      </w:r>
    </w:p>
    <w:p w14:paraId="38120A14" w14:textId="77777777" w:rsidR="00802F77" w:rsidRPr="00802F77" w:rsidRDefault="00802F77" w:rsidP="00802F77">
      <w:pPr>
        <w:rPr>
          <w:u w:val="single"/>
        </w:rPr>
      </w:pPr>
      <w:r w:rsidRPr="00802F77">
        <w:rPr>
          <w:u w:val="single"/>
        </w:rPr>
        <w:t>           </w:t>
      </w:r>
      <w:r w:rsidRPr="00802F77">
        <w:rPr>
          <w:u w:val="single"/>
        </w:rPr>
        <w:tab/>
        <w:t>Provisioning logs</w:t>
      </w:r>
    </w:p>
    <w:p w14:paraId="27197304" w14:textId="77777777" w:rsidR="00802F77" w:rsidRPr="00802F77" w:rsidRDefault="00802F77" w:rsidP="00802F77">
      <w:pPr>
        <w:rPr>
          <w:u w:val="single"/>
        </w:rPr>
      </w:pPr>
      <w:r w:rsidRPr="00802F77">
        <w:rPr>
          <w:u w:val="single"/>
        </w:rPr>
        <w:t>           </w:t>
      </w:r>
      <w:r w:rsidRPr="00802F77">
        <w:rPr>
          <w:u w:val="single"/>
        </w:rPr>
        <w:tab/>
        <w:t>Audit logs</w:t>
      </w:r>
    </w:p>
    <w:p w14:paraId="165E1A73" w14:textId="77777777" w:rsidR="00802F77" w:rsidRPr="00802F77" w:rsidRDefault="00802F77" w:rsidP="00802F77">
      <w:pPr>
        <w:rPr>
          <w:u w:val="single"/>
        </w:rPr>
      </w:pPr>
      <w:r w:rsidRPr="00802F77">
        <w:rPr>
          <w:u w:val="single"/>
        </w:rPr>
        <w:t>           </w:t>
      </w:r>
      <w:r w:rsidRPr="00802F77">
        <w:rPr>
          <w:u w:val="single"/>
        </w:rPr>
        <w:tab/>
        <w:t>Azure Monitor</w:t>
      </w:r>
    </w:p>
    <w:p w14:paraId="332977E2" w14:textId="77777777" w:rsidR="00802F77" w:rsidRPr="00802F77" w:rsidRDefault="00802F77" w:rsidP="00802F77">
      <w:pPr>
        <w:rPr>
          <w:u w:val="single"/>
        </w:rPr>
      </w:pPr>
      <w:r w:rsidRPr="00802F77">
        <w:rPr>
          <w:u w:val="single"/>
        </w:rPr>
        <w:t>           </w:t>
      </w:r>
      <w:r w:rsidRPr="00802F77">
        <w:rPr>
          <w:u w:val="single"/>
        </w:rPr>
        <w:tab/>
        <w:t>MS Sentinel</w:t>
      </w:r>
    </w:p>
    <w:p w14:paraId="58E8E53A" w14:textId="77777777" w:rsidR="00802F77" w:rsidRPr="00802F77" w:rsidRDefault="00802F77" w:rsidP="00802F77">
      <w:pPr>
        <w:rPr>
          <w:u w:val="single"/>
        </w:rPr>
      </w:pPr>
      <w:r w:rsidRPr="00802F77">
        <w:rPr>
          <w:u w:val="single"/>
        </w:rPr>
        <w:t> </w:t>
      </w:r>
    </w:p>
    <w:p w14:paraId="79AED0E3" w14:textId="77777777" w:rsidR="00802F77" w:rsidRPr="00802F77" w:rsidRDefault="00802F77" w:rsidP="00802F77">
      <w:pPr>
        <w:rPr>
          <w:u w:val="single"/>
        </w:rPr>
      </w:pPr>
      <w:r w:rsidRPr="00802F77">
        <w:rPr>
          <w:u w:val="single"/>
        </w:rPr>
        <w:t>Identity Lifecycle Management</w:t>
      </w:r>
    </w:p>
    <w:p w14:paraId="4290871B" w14:textId="77777777" w:rsidR="00802F77" w:rsidRPr="00802F77" w:rsidRDefault="00802F77" w:rsidP="00802F77">
      <w:pPr>
        <w:numPr>
          <w:ilvl w:val="0"/>
          <w:numId w:val="5"/>
        </w:numPr>
        <w:rPr>
          <w:u w:val="single"/>
        </w:rPr>
      </w:pPr>
      <w:r w:rsidRPr="00802F77">
        <w:rPr>
          <w:b/>
          <w:bCs/>
          <w:u w:val="single"/>
        </w:rPr>
        <w:lastRenderedPageBreak/>
        <w:t>Join</w:t>
      </w:r>
      <w:r w:rsidRPr="00802F77">
        <w:rPr>
          <w:u w:val="single"/>
        </w:rPr>
        <w:t xml:space="preserve"> - when an individual comes into scope of needing access, an identity is needed by those applications, so a new digital identity might need to be created if one isn't already available.</w:t>
      </w:r>
    </w:p>
    <w:p w14:paraId="3D9BED5A" w14:textId="77777777" w:rsidR="00802F77" w:rsidRPr="00802F77" w:rsidRDefault="00802F77" w:rsidP="00802F77">
      <w:pPr>
        <w:numPr>
          <w:ilvl w:val="0"/>
          <w:numId w:val="5"/>
        </w:numPr>
        <w:rPr>
          <w:u w:val="single"/>
        </w:rPr>
      </w:pPr>
      <w:r w:rsidRPr="00802F77">
        <w:rPr>
          <w:b/>
          <w:bCs/>
          <w:u w:val="single"/>
        </w:rPr>
        <w:t>Move</w:t>
      </w:r>
      <w:r w:rsidRPr="00802F77">
        <w:rPr>
          <w:u w:val="single"/>
        </w:rPr>
        <w:t xml:space="preserve"> - when an individual moves between boundaries, extra access authorization is required to be added or removed to their digital identity.</w:t>
      </w:r>
    </w:p>
    <w:p w14:paraId="21ED67AB" w14:textId="77777777" w:rsidR="00802F77" w:rsidRPr="00802F77" w:rsidRDefault="00802F77" w:rsidP="00802F77">
      <w:pPr>
        <w:numPr>
          <w:ilvl w:val="0"/>
          <w:numId w:val="5"/>
        </w:numPr>
        <w:rPr>
          <w:u w:val="single"/>
        </w:rPr>
      </w:pPr>
      <w:r w:rsidRPr="00802F77">
        <w:rPr>
          <w:b/>
          <w:bCs/>
          <w:u w:val="single"/>
        </w:rPr>
        <w:t>Leave</w:t>
      </w:r>
      <w:r w:rsidRPr="00802F77">
        <w:rPr>
          <w:u w:val="single"/>
        </w:rPr>
        <w:t xml:space="preserve"> - when an individual leaves the scope of needing access, access might need to be removed, and the identity is no longer be required by applications other than for audit or forensics purposes.</w:t>
      </w:r>
    </w:p>
    <w:p w14:paraId="2BAEDA06" w14:textId="77777777" w:rsidR="00802F77" w:rsidRPr="00802F77" w:rsidRDefault="00802F77" w:rsidP="00802F77">
      <w:pPr>
        <w:rPr>
          <w:u w:val="single"/>
        </w:rPr>
      </w:pPr>
      <w:r w:rsidRPr="00802F77">
        <w:rPr>
          <w:u w:val="single"/>
        </w:rPr>
        <w:t> </w:t>
      </w:r>
    </w:p>
    <w:p w14:paraId="6DEED5EB" w14:textId="77777777" w:rsidR="00802F77" w:rsidRPr="00802F77" w:rsidRDefault="00802F77" w:rsidP="00802F77">
      <w:pPr>
        <w:rPr>
          <w:u w:val="single"/>
        </w:rPr>
      </w:pPr>
      <w:r w:rsidRPr="00802F77">
        <w:rPr>
          <w:u w:val="single"/>
        </w:rPr>
        <w:t>Monitoring tools:</w:t>
      </w:r>
    </w:p>
    <w:p w14:paraId="7E918BFB" w14:textId="77777777" w:rsidR="00802F77" w:rsidRPr="00802F77" w:rsidRDefault="00802F77" w:rsidP="00802F77">
      <w:pPr>
        <w:numPr>
          <w:ilvl w:val="0"/>
          <w:numId w:val="6"/>
        </w:numPr>
        <w:rPr>
          <w:u w:val="single"/>
        </w:rPr>
      </w:pPr>
      <w:r w:rsidRPr="00802F77">
        <w:rPr>
          <w:u w:val="single"/>
        </w:rPr>
        <w:t>Azure Monitor</w:t>
      </w:r>
    </w:p>
    <w:p w14:paraId="30B426E1" w14:textId="77777777" w:rsidR="00802F77" w:rsidRPr="00802F77" w:rsidRDefault="00802F77" w:rsidP="00802F77">
      <w:pPr>
        <w:numPr>
          <w:ilvl w:val="0"/>
          <w:numId w:val="6"/>
        </w:numPr>
        <w:rPr>
          <w:u w:val="single"/>
        </w:rPr>
      </w:pPr>
      <w:r w:rsidRPr="00802F77">
        <w:rPr>
          <w:u w:val="single"/>
        </w:rPr>
        <w:t>Application Insights</w:t>
      </w:r>
    </w:p>
    <w:p w14:paraId="0A44419C" w14:textId="77777777" w:rsidR="00802F77" w:rsidRPr="00802F77" w:rsidRDefault="00802F77" w:rsidP="00802F77">
      <w:pPr>
        <w:numPr>
          <w:ilvl w:val="0"/>
          <w:numId w:val="6"/>
        </w:numPr>
        <w:rPr>
          <w:u w:val="single"/>
        </w:rPr>
      </w:pPr>
      <w:r w:rsidRPr="00802F77">
        <w:rPr>
          <w:u w:val="single"/>
        </w:rPr>
        <w:t>Azure Service Health</w:t>
      </w:r>
    </w:p>
    <w:p w14:paraId="7795B62A" w14:textId="77777777" w:rsidR="00802F77" w:rsidRPr="00802F77" w:rsidRDefault="00802F77" w:rsidP="00802F77">
      <w:pPr>
        <w:numPr>
          <w:ilvl w:val="0"/>
          <w:numId w:val="6"/>
        </w:numPr>
        <w:rPr>
          <w:u w:val="single"/>
        </w:rPr>
      </w:pPr>
      <w:r w:rsidRPr="00802F77">
        <w:rPr>
          <w:u w:val="single"/>
        </w:rPr>
        <w:t>Azure Resource Health</w:t>
      </w:r>
    </w:p>
    <w:p w14:paraId="457A67D0" w14:textId="77777777" w:rsidR="00802F77" w:rsidRPr="00802F77" w:rsidRDefault="00802F77" w:rsidP="00802F77">
      <w:pPr>
        <w:numPr>
          <w:ilvl w:val="0"/>
          <w:numId w:val="6"/>
        </w:numPr>
        <w:rPr>
          <w:u w:val="single"/>
        </w:rPr>
      </w:pPr>
      <w:r w:rsidRPr="00802F77">
        <w:rPr>
          <w:u w:val="single"/>
        </w:rPr>
        <w:t>Azure Resource Manager</w:t>
      </w:r>
    </w:p>
    <w:p w14:paraId="03ED6877" w14:textId="77777777" w:rsidR="00802F77" w:rsidRPr="00802F77" w:rsidRDefault="00802F77" w:rsidP="00802F77">
      <w:pPr>
        <w:numPr>
          <w:ilvl w:val="0"/>
          <w:numId w:val="6"/>
        </w:numPr>
        <w:rPr>
          <w:u w:val="single"/>
        </w:rPr>
      </w:pPr>
      <w:r w:rsidRPr="00802F77">
        <w:rPr>
          <w:u w:val="single"/>
        </w:rPr>
        <w:t>Azure Policy</w:t>
      </w:r>
    </w:p>
    <w:p w14:paraId="45CD3ECC" w14:textId="77777777" w:rsidR="00802F77" w:rsidRPr="00802F77" w:rsidRDefault="00802F77" w:rsidP="00802F77">
      <w:pPr>
        <w:rPr>
          <w:u w:val="single"/>
        </w:rPr>
      </w:pPr>
      <w:r w:rsidRPr="00802F77">
        <w:rPr>
          <w:u w:val="single"/>
        </w:rPr>
        <w:t>Administrative Units</w:t>
      </w:r>
    </w:p>
    <w:p w14:paraId="6DEF0055" w14:textId="77777777" w:rsidR="00802F77" w:rsidRPr="00802F77" w:rsidRDefault="00802F77" w:rsidP="00802F77">
      <w:pPr>
        <w:rPr>
          <w:u w:val="single"/>
        </w:rPr>
      </w:pPr>
      <w:r w:rsidRPr="00802F77">
        <w:rPr>
          <w:u w:val="single"/>
        </w:rPr>
        <w:t>You can have users in the following roles to manage your administrative unit:</w:t>
      </w:r>
    </w:p>
    <w:p w14:paraId="04ECB01F" w14:textId="77777777" w:rsidR="00802F77" w:rsidRPr="00802F77" w:rsidRDefault="00802F77" w:rsidP="00802F77">
      <w:pPr>
        <w:numPr>
          <w:ilvl w:val="0"/>
          <w:numId w:val="7"/>
        </w:numPr>
        <w:rPr>
          <w:u w:val="single"/>
        </w:rPr>
      </w:pPr>
      <w:r w:rsidRPr="00802F77">
        <w:rPr>
          <w:u w:val="single"/>
        </w:rPr>
        <w:t>Authentication administrator</w:t>
      </w:r>
    </w:p>
    <w:p w14:paraId="072D56D4" w14:textId="77777777" w:rsidR="00802F77" w:rsidRPr="00802F77" w:rsidRDefault="00802F77" w:rsidP="00802F77">
      <w:pPr>
        <w:numPr>
          <w:ilvl w:val="0"/>
          <w:numId w:val="7"/>
        </w:numPr>
        <w:rPr>
          <w:u w:val="single"/>
        </w:rPr>
      </w:pPr>
      <w:r w:rsidRPr="00802F77">
        <w:rPr>
          <w:u w:val="single"/>
        </w:rPr>
        <w:t>Helpdesk administrator</w:t>
      </w:r>
    </w:p>
    <w:p w14:paraId="7168B404" w14:textId="77777777" w:rsidR="00802F77" w:rsidRPr="00802F77" w:rsidRDefault="00802F77" w:rsidP="00802F77">
      <w:pPr>
        <w:numPr>
          <w:ilvl w:val="0"/>
          <w:numId w:val="7"/>
        </w:numPr>
        <w:rPr>
          <w:u w:val="single"/>
        </w:rPr>
      </w:pPr>
      <w:r w:rsidRPr="00802F77">
        <w:rPr>
          <w:u w:val="single"/>
        </w:rPr>
        <w:t>License administrator</w:t>
      </w:r>
    </w:p>
    <w:p w14:paraId="58CEF5B6" w14:textId="77777777" w:rsidR="00802F77" w:rsidRPr="00802F77" w:rsidRDefault="00802F77" w:rsidP="00802F77">
      <w:pPr>
        <w:numPr>
          <w:ilvl w:val="0"/>
          <w:numId w:val="7"/>
        </w:numPr>
        <w:rPr>
          <w:u w:val="single"/>
        </w:rPr>
      </w:pPr>
      <w:r w:rsidRPr="00802F77">
        <w:rPr>
          <w:u w:val="single"/>
        </w:rPr>
        <w:t>Password administrator</w:t>
      </w:r>
    </w:p>
    <w:p w14:paraId="16B5357D" w14:textId="77777777" w:rsidR="00802F77" w:rsidRPr="00802F77" w:rsidRDefault="00802F77" w:rsidP="00802F77">
      <w:pPr>
        <w:numPr>
          <w:ilvl w:val="0"/>
          <w:numId w:val="7"/>
        </w:numPr>
        <w:rPr>
          <w:u w:val="single"/>
        </w:rPr>
      </w:pPr>
      <w:r w:rsidRPr="00802F77">
        <w:rPr>
          <w:u w:val="single"/>
        </w:rPr>
        <w:t>User administrator</w:t>
      </w:r>
    </w:p>
    <w:p w14:paraId="40D1C53E" w14:textId="77777777" w:rsidR="00802F77" w:rsidRPr="00802F77" w:rsidRDefault="00802F77" w:rsidP="00802F77">
      <w:pPr>
        <w:rPr>
          <w:u w:val="single"/>
        </w:rPr>
      </w:pPr>
      <w:r w:rsidRPr="00802F77">
        <w:rPr>
          <w:u w:val="single"/>
        </w:rPr>
        <w:t>Defining Roles</w:t>
      </w:r>
    </w:p>
    <w:p w14:paraId="4A88A447" w14:textId="77777777" w:rsidR="00802F77" w:rsidRPr="00802F77" w:rsidRDefault="00802F77" w:rsidP="00802F77">
      <w:pPr>
        <w:rPr>
          <w:u w:val="single"/>
        </w:rPr>
      </w:pPr>
      <w:r w:rsidRPr="00802F77">
        <w:rPr>
          <w:u w:val="single"/>
        </w:rPr>
        <w:tab/>
        <w:t>Each task should be evaluated for frequency, importance, and difficulty</w:t>
      </w:r>
    </w:p>
    <w:p w14:paraId="77131FF1" w14:textId="77777777" w:rsidR="00802F77" w:rsidRPr="00802F77" w:rsidRDefault="00802F77" w:rsidP="00802F77">
      <w:pPr>
        <w:rPr>
          <w:u w:val="single"/>
        </w:rPr>
      </w:pPr>
      <w:r w:rsidRPr="00802F77">
        <w:rPr>
          <w:u w:val="single"/>
        </w:rPr>
        <w:t>Entra Security Defaults:</w:t>
      </w:r>
    </w:p>
    <w:p w14:paraId="33BD4CD3" w14:textId="77777777" w:rsidR="00802F77" w:rsidRPr="00802F77" w:rsidRDefault="00802F77" w:rsidP="00802F77">
      <w:pPr>
        <w:rPr>
          <w:u w:val="single"/>
        </w:rPr>
      </w:pPr>
      <w:r w:rsidRPr="00802F77">
        <w:rPr>
          <w:u w:val="single"/>
        </w:rPr>
        <w:tab/>
        <w:t>Requiring all users to register for multifactor authentication (MFA).</w:t>
      </w:r>
    </w:p>
    <w:p w14:paraId="00390044" w14:textId="77777777" w:rsidR="00802F77" w:rsidRPr="00802F77" w:rsidRDefault="00802F77" w:rsidP="00802F77">
      <w:pPr>
        <w:numPr>
          <w:ilvl w:val="0"/>
          <w:numId w:val="8"/>
        </w:numPr>
        <w:rPr>
          <w:u w:val="single"/>
        </w:rPr>
      </w:pPr>
      <w:r w:rsidRPr="00802F77">
        <w:rPr>
          <w:u w:val="single"/>
        </w:rPr>
        <w:lastRenderedPageBreak/>
        <w:t>Requiring administrators to perform multifactor authentication.</w:t>
      </w:r>
    </w:p>
    <w:p w14:paraId="25CBDA5D" w14:textId="77777777" w:rsidR="00802F77" w:rsidRPr="00802F77" w:rsidRDefault="00802F77" w:rsidP="00802F77">
      <w:pPr>
        <w:numPr>
          <w:ilvl w:val="0"/>
          <w:numId w:val="8"/>
        </w:numPr>
        <w:rPr>
          <w:u w:val="single"/>
        </w:rPr>
      </w:pPr>
      <w:r w:rsidRPr="00802F77">
        <w:rPr>
          <w:u w:val="single"/>
        </w:rPr>
        <w:t>Blocking legacy authentication protocols.</w:t>
      </w:r>
    </w:p>
    <w:p w14:paraId="1884FB54" w14:textId="77777777" w:rsidR="00802F77" w:rsidRPr="00802F77" w:rsidRDefault="00802F77" w:rsidP="00802F77">
      <w:pPr>
        <w:numPr>
          <w:ilvl w:val="0"/>
          <w:numId w:val="8"/>
        </w:numPr>
        <w:rPr>
          <w:u w:val="single"/>
        </w:rPr>
      </w:pPr>
      <w:r w:rsidRPr="00802F77">
        <w:rPr>
          <w:u w:val="single"/>
        </w:rPr>
        <w:t>Requiring users to perform multifactor authentication when necessary.</w:t>
      </w:r>
    </w:p>
    <w:p w14:paraId="40AA89B3" w14:textId="77777777" w:rsidR="00802F77" w:rsidRPr="00802F77" w:rsidRDefault="00802F77" w:rsidP="00802F77">
      <w:pPr>
        <w:numPr>
          <w:ilvl w:val="0"/>
          <w:numId w:val="8"/>
        </w:numPr>
        <w:rPr>
          <w:u w:val="single"/>
        </w:rPr>
      </w:pPr>
      <w:r w:rsidRPr="00802F77">
        <w:rPr>
          <w:u w:val="single"/>
        </w:rPr>
        <w:t>Protecting privileged activities like access to the Azure portal.</w:t>
      </w:r>
    </w:p>
    <w:p w14:paraId="69717D1A" w14:textId="77777777" w:rsidR="00802F77" w:rsidRPr="00802F77" w:rsidRDefault="00802F77" w:rsidP="00802F77">
      <w:pPr>
        <w:rPr>
          <w:u w:val="single"/>
        </w:rPr>
      </w:pPr>
      <w:r w:rsidRPr="00802F77">
        <w:rPr>
          <w:u w:val="single"/>
        </w:rPr>
        <w:t>Tenant ID settings</w:t>
      </w:r>
    </w:p>
    <w:p w14:paraId="41D94FEC" w14:textId="77777777" w:rsidR="00802F77" w:rsidRPr="00802F77" w:rsidRDefault="00802F77" w:rsidP="00802F77">
      <w:pPr>
        <w:numPr>
          <w:ilvl w:val="0"/>
          <w:numId w:val="9"/>
        </w:numPr>
        <w:rPr>
          <w:u w:val="single"/>
        </w:rPr>
      </w:pPr>
      <w:r w:rsidRPr="00802F77">
        <w:rPr>
          <w:u w:val="single"/>
        </w:rPr>
        <w:t>Entra ID &gt; Overview tab &gt; Properties</w:t>
      </w:r>
    </w:p>
    <w:p w14:paraId="48DBE5C7" w14:textId="77777777" w:rsidR="00802F77" w:rsidRPr="00802F77" w:rsidRDefault="00802F77" w:rsidP="00802F77">
      <w:pPr>
        <w:numPr>
          <w:ilvl w:val="0"/>
          <w:numId w:val="9"/>
        </w:numPr>
        <w:rPr>
          <w:u w:val="single"/>
        </w:rPr>
      </w:pPr>
      <w:r w:rsidRPr="00802F77">
        <w:rPr>
          <w:u w:val="single"/>
        </w:rPr>
        <w:t>Is where Privacy Statement URL should go</w:t>
      </w:r>
    </w:p>
    <w:p w14:paraId="370AE35A" w14:textId="77777777" w:rsidR="00802F77" w:rsidRPr="00802F77" w:rsidRDefault="00802F77" w:rsidP="00802F77">
      <w:pPr>
        <w:rPr>
          <w:u w:val="single"/>
        </w:rPr>
      </w:pPr>
      <w:r w:rsidRPr="00802F77">
        <w:rPr>
          <w:u w:val="single"/>
        </w:rPr>
        <w:t>Dynamic Groups</w:t>
      </w:r>
    </w:p>
    <w:p w14:paraId="37C0C84A" w14:textId="77777777" w:rsidR="00802F77" w:rsidRPr="00802F77" w:rsidRDefault="00802F77" w:rsidP="00802F77">
      <w:pPr>
        <w:rPr>
          <w:u w:val="single"/>
        </w:rPr>
      </w:pPr>
      <w:r w:rsidRPr="00802F77">
        <w:rPr>
          <w:u w:val="single"/>
        </w:rPr>
        <w:tab/>
        <w:t>The final type of group is a dynamic group, which the name implies, the membership is generated by a formula each time the group is used. A dynamic group includes any recipient in Active Directory with attribute values that match its filter.</w:t>
      </w:r>
    </w:p>
    <w:p w14:paraId="79D09B7E" w14:textId="6F517B25" w:rsidR="00802F77" w:rsidRPr="00802F77" w:rsidRDefault="00802F77" w:rsidP="00802F77">
      <w:pPr>
        <w:rPr>
          <w:u w:val="single"/>
        </w:rPr>
      </w:pPr>
      <w:r w:rsidRPr="00802F77">
        <w:rPr>
          <w:u w:val="single"/>
        </w:rPr>
        <w:drawing>
          <wp:inline distT="0" distB="0" distL="0" distR="0" wp14:anchorId="3B6F71E6" wp14:editId="54EEFC4A">
            <wp:extent cx="5943600" cy="3131820"/>
            <wp:effectExtent l="0" t="0" r="0" b="0"/>
            <wp:docPr id="100030498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31820"/>
                    </a:xfrm>
                    <a:prstGeom prst="rect">
                      <a:avLst/>
                    </a:prstGeom>
                    <a:noFill/>
                    <a:ln>
                      <a:noFill/>
                    </a:ln>
                  </pic:spPr>
                </pic:pic>
              </a:graphicData>
            </a:graphic>
          </wp:inline>
        </w:drawing>
      </w:r>
    </w:p>
    <w:p w14:paraId="52EA1E18" w14:textId="77777777" w:rsidR="00802F77" w:rsidRPr="00802F77" w:rsidRDefault="00802F77" w:rsidP="00802F77">
      <w:pPr>
        <w:rPr>
          <w:u w:val="single"/>
        </w:rPr>
      </w:pPr>
      <w:r w:rsidRPr="00802F77">
        <w:rPr>
          <w:u w:val="single"/>
        </w:rPr>
        <w:tab/>
        <w:t>Consist of all valid members of the Entra ID</w:t>
      </w:r>
    </w:p>
    <w:p w14:paraId="7A915927" w14:textId="77777777" w:rsidR="00802F77" w:rsidRPr="00802F77" w:rsidRDefault="00802F77" w:rsidP="00802F77">
      <w:pPr>
        <w:rPr>
          <w:u w:val="single"/>
        </w:rPr>
      </w:pPr>
      <w:r w:rsidRPr="00802F77">
        <w:rPr>
          <w:u w:val="single"/>
        </w:rPr>
        <w:t>Hybrid entra joined devices</w:t>
      </w:r>
    </w:p>
    <w:p w14:paraId="35163696" w14:textId="77777777" w:rsidR="00802F77" w:rsidRPr="00802F77" w:rsidRDefault="00802F77" w:rsidP="00802F77">
      <w:pPr>
        <w:rPr>
          <w:u w:val="single"/>
        </w:rPr>
      </w:pPr>
      <w:r w:rsidRPr="00802F77">
        <w:rPr>
          <w:u w:val="single"/>
        </w:rPr>
        <w:tab/>
        <w:t>Typically, organizations with an on-premises footprint rely on imaging methods to configure devices, and they often use Configuration Manager or group policy (GP) to manage them</w:t>
      </w:r>
    </w:p>
    <w:p w14:paraId="3038F76D" w14:textId="77777777" w:rsidR="00802F77" w:rsidRPr="00802F77" w:rsidRDefault="00802F77" w:rsidP="00802F77">
      <w:pPr>
        <w:rPr>
          <w:u w:val="single"/>
        </w:rPr>
      </w:pPr>
      <w:r w:rsidRPr="00802F77">
        <w:rPr>
          <w:u w:val="single"/>
        </w:rPr>
        <w:t>Usage Location Isn’t Allowed</w:t>
      </w:r>
    </w:p>
    <w:p w14:paraId="1478EFC2" w14:textId="77777777" w:rsidR="00802F77" w:rsidRPr="00802F77" w:rsidRDefault="00802F77" w:rsidP="00802F77">
      <w:pPr>
        <w:rPr>
          <w:u w:val="single"/>
        </w:rPr>
      </w:pPr>
      <w:r w:rsidRPr="00802F77">
        <w:rPr>
          <w:u w:val="single"/>
        </w:rPr>
        <w:lastRenderedPageBreak/>
        <w:tab/>
        <w:t>When Microsoft Entra ID assigns group licenses, any users without a specified usage location inherit the location of the directory. We recommend that administrators set the correct usage location values on users before using group-based licensing to comply with local laws and regulations.</w:t>
      </w:r>
    </w:p>
    <w:p w14:paraId="7E92B32C" w14:textId="77777777" w:rsidR="00802F77" w:rsidRPr="00802F77" w:rsidRDefault="00802F77" w:rsidP="00802F77">
      <w:pPr>
        <w:rPr>
          <w:u w:val="single"/>
        </w:rPr>
      </w:pPr>
      <w:r w:rsidRPr="00802F77">
        <w:rPr>
          <w:u w:val="single"/>
        </w:rPr>
        <w:t>Dynamic groups</w:t>
      </w:r>
    </w:p>
    <w:p w14:paraId="5CF0AD0C" w14:textId="77777777" w:rsidR="00802F77" w:rsidRPr="00802F77" w:rsidRDefault="00802F77" w:rsidP="00802F77">
      <w:pPr>
        <w:numPr>
          <w:ilvl w:val="0"/>
          <w:numId w:val="10"/>
        </w:numPr>
        <w:rPr>
          <w:u w:val="single"/>
        </w:rPr>
      </w:pPr>
      <w:r w:rsidRPr="00802F77">
        <w:rPr>
          <w:b/>
          <w:bCs/>
          <w:u w:val="single"/>
        </w:rPr>
        <w:t>Automation</w:t>
      </w:r>
      <w:r w:rsidRPr="00802F77">
        <w:rPr>
          <w:u w:val="single"/>
        </w:rPr>
        <w:t xml:space="preserve"> – No manual member updates.</w:t>
      </w:r>
    </w:p>
    <w:p w14:paraId="182B8E30" w14:textId="77777777" w:rsidR="00802F77" w:rsidRPr="00802F77" w:rsidRDefault="00802F77" w:rsidP="00802F77">
      <w:pPr>
        <w:numPr>
          <w:ilvl w:val="0"/>
          <w:numId w:val="10"/>
        </w:numPr>
        <w:rPr>
          <w:u w:val="single"/>
        </w:rPr>
      </w:pPr>
      <w:r w:rsidRPr="00802F77">
        <w:rPr>
          <w:b/>
          <w:bCs/>
          <w:u w:val="single"/>
        </w:rPr>
        <w:t>Consistency</w:t>
      </w:r>
      <w:r w:rsidRPr="00802F77">
        <w:rPr>
          <w:u w:val="single"/>
        </w:rPr>
        <w:t xml:space="preserve"> – Always up-to-date membership.</w:t>
      </w:r>
    </w:p>
    <w:p w14:paraId="59FA7F55" w14:textId="77777777" w:rsidR="00802F77" w:rsidRPr="00802F77" w:rsidRDefault="00802F77" w:rsidP="00802F77">
      <w:pPr>
        <w:numPr>
          <w:ilvl w:val="0"/>
          <w:numId w:val="10"/>
        </w:numPr>
        <w:rPr>
          <w:u w:val="single"/>
        </w:rPr>
      </w:pPr>
      <w:r w:rsidRPr="00802F77">
        <w:rPr>
          <w:b/>
          <w:bCs/>
          <w:u w:val="single"/>
        </w:rPr>
        <w:t>Licensing &amp; Access Control</w:t>
      </w:r>
      <w:r w:rsidRPr="00802F77">
        <w:rPr>
          <w:u w:val="single"/>
        </w:rPr>
        <w:t xml:space="preserve"> – Often paired with </w:t>
      </w:r>
      <w:r w:rsidRPr="00802F77">
        <w:rPr>
          <w:b/>
          <w:bCs/>
          <w:u w:val="single"/>
        </w:rPr>
        <w:t>group-based licensing</w:t>
      </w:r>
      <w:r w:rsidRPr="00802F77">
        <w:rPr>
          <w:u w:val="single"/>
        </w:rPr>
        <w:t>, Intune device policies, or application access assignments.</w:t>
      </w:r>
    </w:p>
    <w:p w14:paraId="79F3CD0C" w14:textId="77777777" w:rsidR="00802F77" w:rsidRPr="00802F77" w:rsidRDefault="00802F77" w:rsidP="00802F77">
      <w:pPr>
        <w:numPr>
          <w:ilvl w:val="0"/>
          <w:numId w:val="10"/>
        </w:numPr>
        <w:rPr>
          <w:u w:val="single"/>
        </w:rPr>
      </w:pPr>
      <w:r w:rsidRPr="00802F77">
        <w:rPr>
          <w:b/>
          <w:bCs/>
          <w:u w:val="single"/>
        </w:rPr>
        <w:t>Security</w:t>
      </w:r>
      <w:r w:rsidRPr="00802F77">
        <w:rPr>
          <w:u w:val="single"/>
        </w:rPr>
        <w:t xml:space="preserve"> – Auto-remove access when someone’s role or department changes.</w:t>
      </w:r>
    </w:p>
    <w:p w14:paraId="190E3827" w14:textId="77777777" w:rsidR="00802F77" w:rsidRPr="00802F77" w:rsidRDefault="00802F77" w:rsidP="00802F77">
      <w:pPr>
        <w:rPr>
          <w:u w:val="single"/>
        </w:rPr>
      </w:pPr>
      <w:r w:rsidRPr="00802F77">
        <w:rPr>
          <w:b/>
          <w:bCs/>
          <w:u w:val="single"/>
        </w:rPr>
        <w:t>Cloud Authenticatio</w:t>
      </w:r>
      <w:r w:rsidRPr="00802F77">
        <w:rPr>
          <w:u w:val="single"/>
        </w:rPr>
        <w:t>n</w:t>
      </w:r>
    </w:p>
    <w:p w14:paraId="518CEE22" w14:textId="77777777" w:rsidR="00802F77" w:rsidRPr="00802F77" w:rsidRDefault="00802F77" w:rsidP="00802F77">
      <w:pPr>
        <w:rPr>
          <w:u w:val="single"/>
        </w:rPr>
      </w:pPr>
      <w:r w:rsidRPr="00802F77">
        <w:rPr>
          <w:u w:val="single"/>
        </w:rPr>
        <w:tab/>
        <w:t>Password hash synch (PHS)- use same usrn &amp; pw to login into on-prem AD to Entra Connect</w:t>
      </w:r>
    </w:p>
    <w:p w14:paraId="26987082" w14:textId="77777777" w:rsidR="00802F77" w:rsidRPr="00802F77" w:rsidRDefault="00802F77" w:rsidP="00802F77">
      <w:pPr>
        <w:numPr>
          <w:ilvl w:val="0"/>
          <w:numId w:val="11"/>
        </w:numPr>
        <w:rPr>
          <w:u w:val="single"/>
        </w:rPr>
      </w:pPr>
      <w:r w:rsidRPr="00802F77">
        <w:rPr>
          <w:u w:val="single"/>
        </w:rPr>
        <w:t>Effortless to setup</w:t>
      </w:r>
    </w:p>
    <w:p w14:paraId="4121031E" w14:textId="77777777" w:rsidR="00802F77" w:rsidRPr="00802F77" w:rsidRDefault="00802F77" w:rsidP="00802F77">
      <w:pPr>
        <w:numPr>
          <w:ilvl w:val="0"/>
          <w:numId w:val="11"/>
        </w:numPr>
        <w:rPr>
          <w:u w:val="single"/>
        </w:rPr>
      </w:pPr>
      <w:r w:rsidRPr="00802F77">
        <w:rPr>
          <w:u w:val="single"/>
        </w:rPr>
        <w:t>SSO deployed</w:t>
      </w:r>
    </w:p>
    <w:p w14:paraId="2A817236" w14:textId="77777777" w:rsidR="00802F77" w:rsidRPr="00802F77" w:rsidRDefault="00802F77" w:rsidP="00802F77">
      <w:pPr>
        <w:numPr>
          <w:ilvl w:val="0"/>
          <w:numId w:val="11"/>
        </w:numPr>
        <w:rPr>
          <w:u w:val="single"/>
        </w:rPr>
      </w:pPr>
      <w:proofErr w:type="gramStart"/>
      <w:r w:rsidRPr="00802F77">
        <w:rPr>
          <w:u w:val="single"/>
        </w:rPr>
        <w:t>Suggest  to</w:t>
      </w:r>
      <w:proofErr w:type="gramEnd"/>
      <w:r w:rsidRPr="00802F77">
        <w:rPr>
          <w:u w:val="single"/>
        </w:rPr>
        <w:t xml:space="preserve"> deploy a 2nd Entra connect server in staging mode on standby configuration</w:t>
      </w:r>
    </w:p>
    <w:p w14:paraId="43075310" w14:textId="77777777" w:rsidR="00802F77" w:rsidRPr="00802F77" w:rsidRDefault="00802F77" w:rsidP="00802F77">
      <w:pPr>
        <w:numPr>
          <w:ilvl w:val="0"/>
          <w:numId w:val="11"/>
        </w:numPr>
        <w:rPr>
          <w:u w:val="single"/>
        </w:rPr>
      </w:pPr>
      <w:r w:rsidRPr="00802F77">
        <w:rPr>
          <w:u w:val="single"/>
        </w:rPr>
        <w:t>Run new synch when updates are done to the on-prem AD - doesn’t enforce changes</w:t>
      </w:r>
    </w:p>
    <w:p w14:paraId="0B0A77AA" w14:textId="77777777" w:rsidR="00802F77" w:rsidRPr="00802F77" w:rsidRDefault="00802F77" w:rsidP="00802F77">
      <w:pPr>
        <w:rPr>
          <w:u w:val="single"/>
        </w:rPr>
      </w:pPr>
      <w:r w:rsidRPr="00802F77">
        <w:rPr>
          <w:u w:val="single"/>
        </w:rPr>
        <w:tab/>
        <w:t>Pass through AuthN (PTA) - provides pw validation by using sw agent running on on-prem server, the server validates directly ensuring it doesn’t happen in the clod</w:t>
      </w:r>
    </w:p>
    <w:p w14:paraId="2B9D68FC" w14:textId="77777777" w:rsidR="00802F77" w:rsidRPr="00802F77" w:rsidRDefault="00802F77" w:rsidP="00802F77">
      <w:pPr>
        <w:numPr>
          <w:ilvl w:val="0"/>
          <w:numId w:val="12"/>
        </w:numPr>
        <w:rPr>
          <w:u w:val="single"/>
        </w:rPr>
      </w:pPr>
      <w:r w:rsidRPr="00802F77">
        <w:rPr>
          <w:u w:val="single"/>
        </w:rPr>
        <w:t>Need at least 3 lightweight agents installed on-prem servers, needing access to your AD DS and your AD domain controllers</w:t>
      </w:r>
    </w:p>
    <w:p w14:paraId="50D1562D" w14:textId="77777777" w:rsidR="00802F77" w:rsidRPr="00802F77" w:rsidRDefault="00802F77" w:rsidP="00802F77">
      <w:pPr>
        <w:numPr>
          <w:ilvl w:val="0"/>
          <w:numId w:val="12"/>
        </w:numPr>
        <w:rPr>
          <w:u w:val="single"/>
        </w:rPr>
      </w:pPr>
      <w:r w:rsidRPr="00802F77">
        <w:rPr>
          <w:u w:val="single"/>
        </w:rPr>
        <w:t>SSO deployed</w:t>
      </w:r>
    </w:p>
    <w:p w14:paraId="09E3D2E5" w14:textId="77777777" w:rsidR="00802F77" w:rsidRPr="00802F77" w:rsidRDefault="00802F77" w:rsidP="00802F77">
      <w:pPr>
        <w:numPr>
          <w:ilvl w:val="0"/>
          <w:numId w:val="12"/>
        </w:numPr>
        <w:rPr>
          <w:u w:val="single"/>
        </w:rPr>
      </w:pPr>
      <w:r w:rsidRPr="00802F77">
        <w:rPr>
          <w:u w:val="single"/>
        </w:rPr>
        <w:t xml:space="preserve">Suggests deploying 2 add’l agents for high availability,1 for </w:t>
      </w:r>
      <w:proofErr w:type="gramStart"/>
      <w:r w:rsidRPr="00802F77">
        <w:rPr>
          <w:u w:val="single"/>
        </w:rPr>
        <w:t>mainten./</w:t>
      </w:r>
      <w:proofErr w:type="gramEnd"/>
      <w:r w:rsidRPr="00802F77">
        <w:rPr>
          <w:u w:val="single"/>
        </w:rPr>
        <w:t>failure, have another</w:t>
      </w:r>
    </w:p>
    <w:p w14:paraId="041E46CE" w14:textId="77777777" w:rsidR="00802F77" w:rsidRPr="00802F77" w:rsidRDefault="00802F77" w:rsidP="00802F77">
      <w:pPr>
        <w:numPr>
          <w:ilvl w:val="0"/>
          <w:numId w:val="12"/>
        </w:numPr>
        <w:rPr>
          <w:u w:val="single"/>
        </w:rPr>
      </w:pPr>
      <w:r w:rsidRPr="00802F77">
        <w:rPr>
          <w:u w:val="single"/>
        </w:rPr>
        <w:t>Enforces your on-prem AD state/policies at time of login</w:t>
      </w:r>
    </w:p>
    <w:p w14:paraId="188EF560" w14:textId="77777777" w:rsidR="00802F77" w:rsidRPr="00802F77" w:rsidRDefault="00802F77" w:rsidP="00802F77">
      <w:pPr>
        <w:numPr>
          <w:ilvl w:val="0"/>
          <w:numId w:val="12"/>
        </w:numPr>
        <w:rPr>
          <w:u w:val="single"/>
        </w:rPr>
      </w:pPr>
      <w:r w:rsidRPr="00802F77">
        <w:rPr>
          <w:u w:val="single"/>
        </w:rPr>
        <w:t>Can use PHS if on-prem AD servers fail</w:t>
      </w:r>
    </w:p>
    <w:p w14:paraId="3F68219E" w14:textId="77777777" w:rsidR="00802F77" w:rsidRPr="00802F77" w:rsidRDefault="00802F77" w:rsidP="00802F77">
      <w:pPr>
        <w:rPr>
          <w:u w:val="single"/>
        </w:rPr>
      </w:pPr>
      <w:r w:rsidRPr="00802F77">
        <w:rPr>
          <w:b/>
          <w:bCs/>
          <w:u w:val="single"/>
        </w:rPr>
        <w:t>Federated Authentication</w:t>
      </w:r>
    </w:p>
    <w:p w14:paraId="18DE77A7" w14:textId="77777777" w:rsidR="00802F77" w:rsidRPr="00802F77" w:rsidRDefault="00802F77" w:rsidP="00802F77">
      <w:pPr>
        <w:rPr>
          <w:u w:val="single"/>
        </w:rPr>
      </w:pPr>
      <w:r w:rsidRPr="00802F77">
        <w:rPr>
          <w:b/>
          <w:bCs/>
          <w:u w:val="single"/>
        </w:rPr>
        <w:tab/>
      </w:r>
      <w:r w:rsidRPr="00802F77">
        <w:rPr>
          <w:u w:val="single"/>
        </w:rPr>
        <w:t>Active Directory Federation Service (AD FS) - is when Entra ID uses a trusted external party to validate authentication on-prem</w:t>
      </w:r>
    </w:p>
    <w:p w14:paraId="29A0FF8F" w14:textId="77777777" w:rsidR="00802F77" w:rsidRPr="00802F77" w:rsidRDefault="00802F77" w:rsidP="00802F77">
      <w:pPr>
        <w:numPr>
          <w:ilvl w:val="0"/>
          <w:numId w:val="13"/>
        </w:numPr>
        <w:rPr>
          <w:u w:val="single"/>
        </w:rPr>
      </w:pPr>
      <w:r w:rsidRPr="00802F77">
        <w:rPr>
          <w:u w:val="single"/>
        </w:rPr>
        <w:lastRenderedPageBreak/>
        <w:t>Org usually keep if invested on-prem already, company secures, more complex 2 operate</w:t>
      </w:r>
    </w:p>
    <w:p w14:paraId="2078EC24" w14:textId="77777777" w:rsidR="00802F77" w:rsidRPr="00802F77" w:rsidRDefault="00802F77" w:rsidP="00802F77">
      <w:pPr>
        <w:numPr>
          <w:ilvl w:val="0"/>
          <w:numId w:val="13"/>
        </w:numPr>
        <w:rPr>
          <w:u w:val="single"/>
        </w:rPr>
      </w:pPr>
      <w:r w:rsidRPr="00802F77">
        <w:rPr>
          <w:u w:val="single"/>
        </w:rPr>
        <w:t>Can be configured to auto sign in users and devices, all based on company requirements</w:t>
      </w:r>
    </w:p>
    <w:p w14:paraId="5A07D6BA" w14:textId="77777777" w:rsidR="00802F77" w:rsidRPr="00802F77" w:rsidRDefault="00802F77" w:rsidP="00802F77">
      <w:pPr>
        <w:numPr>
          <w:ilvl w:val="0"/>
          <w:numId w:val="13"/>
        </w:numPr>
        <w:rPr>
          <w:u w:val="single"/>
        </w:rPr>
      </w:pPr>
      <w:r w:rsidRPr="00802F77">
        <w:rPr>
          <w:u w:val="single"/>
        </w:rPr>
        <w:t>Needed when Entra doesn’t support a native authN requirement</w:t>
      </w:r>
    </w:p>
    <w:p w14:paraId="79C57981" w14:textId="77777777" w:rsidR="00802F77" w:rsidRPr="00802F77" w:rsidRDefault="00802F77" w:rsidP="00802F77">
      <w:pPr>
        <w:numPr>
          <w:ilvl w:val="0"/>
          <w:numId w:val="13"/>
        </w:numPr>
        <w:rPr>
          <w:u w:val="single"/>
        </w:rPr>
      </w:pPr>
      <w:r w:rsidRPr="00802F77">
        <w:rPr>
          <w:u w:val="single"/>
        </w:rPr>
        <w:t>Requires smartcards or certificates</w:t>
      </w:r>
    </w:p>
    <w:p w14:paraId="27D34532" w14:textId="77777777" w:rsidR="00802F77" w:rsidRPr="00802F77" w:rsidRDefault="00802F77" w:rsidP="00802F77">
      <w:pPr>
        <w:numPr>
          <w:ilvl w:val="0"/>
          <w:numId w:val="13"/>
        </w:numPr>
        <w:rPr>
          <w:u w:val="single"/>
        </w:rPr>
      </w:pPr>
      <w:r w:rsidRPr="00802F77">
        <w:rPr>
          <w:u w:val="single"/>
        </w:rPr>
        <w:t>Requires a load-balanced array of servers (farm) ensures availability of authN request</w:t>
      </w:r>
    </w:p>
    <w:p w14:paraId="6F126867" w14:textId="77777777" w:rsidR="00802F77" w:rsidRPr="00802F77" w:rsidRDefault="00802F77" w:rsidP="00802F77">
      <w:pPr>
        <w:rPr>
          <w:b/>
          <w:bCs/>
          <w:u w:val="single"/>
        </w:rPr>
      </w:pPr>
      <w:r w:rsidRPr="00802F77">
        <w:rPr>
          <w:b/>
          <w:bCs/>
          <w:u w:val="single"/>
        </w:rPr>
        <w:t>Why Organizations Use Federated Auth with AD FS</w:t>
      </w:r>
    </w:p>
    <w:p w14:paraId="303C1E12" w14:textId="77777777" w:rsidR="00802F77" w:rsidRPr="00802F77" w:rsidRDefault="00802F77" w:rsidP="00802F77">
      <w:pPr>
        <w:numPr>
          <w:ilvl w:val="0"/>
          <w:numId w:val="14"/>
        </w:numPr>
        <w:rPr>
          <w:u w:val="single"/>
        </w:rPr>
      </w:pPr>
      <w:r w:rsidRPr="00802F77">
        <w:rPr>
          <w:b/>
          <w:bCs/>
          <w:u w:val="single"/>
        </w:rPr>
        <w:t>Password Stays On-Prem</w:t>
      </w:r>
      <w:r w:rsidRPr="00802F77">
        <w:rPr>
          <w:u w:val="single"/>
        </w:rPr>
        <w:t>: Cloud service never stores or validates the password — only AD FS talks to AD.</w:t>
      </w:r>
    </w:p>
    <w:p w14:paraId="0D5A6CB0" w14:textId="77777777" w:rsidR="00802F77" w:rsidRPr="00802F77" w:rsidRDefault="00802F77" w:rsidP="00802F77">
      <w:pPr>
        <w:numPr>
          <w:ilvl w:val="0"/>
          <w:numId w:val="14"/>
        </w:numPr>
        <w:rPr>
          <w:u w:val="single"/>
        </w:rPr>
      </w:pPr>
      <w:r w:rsidRPr="00802F77">
        <w:rPr>
          <w:b/>
          <w:bCs/>
          <w:u w:val="single"/>
        </w:rPr>
        <w:t>Custom Policies</w:t>
      </w:r>
      <w:r w:rsidRPr="00802F77">
        <w:rPr>
          <w:u w:val="single"/>
        </w:rPr>
        <w:t>: You can enforce conditional access rules in AD FS before issuing tokens.</w:t>
      </w:r>
    </w:p>
    <w:p w14:paraId="61084EBD" w14:textId="77777777" w:rsidR="00802F77" w:rsidRPr="00802F77" w:rsidRDefault="00802F77" w:rsidP="00802F77">
      <w:pPr>
        <w:numPr>
          <w:ilvl w:val="0"/>
          <w:numId w:val="14"/>
        </w:numPr>
        <w:rPr>
          <w:u w:val="single"/>
        </w:rPr>
      </w:pPr>
      <w:r w:rsidRPr="00802F77">
        <w:rPr>
          <w:b/>
          <w:bCs/>
          <w:u w:val="single"/>
        </w:rPr>
        <w:t>Legacy Support</w:t>
      </w:r>
      <w:r w:rsidRPr="00802F77">
        <w:rPr>
          <w:u w:val="single"/>
        </w:rPr>
        <w:t>: AD FS can bridge to apps that use WS-Fed or SAML 1.1 that Entra ID might not natively support.</w:t>
      </w:r>
    </w:p>
    <w:p w14:paraId="16C18859" w14:textId="77777777" w:rsidR="00802F77" w:rsidRPr="00802F77" w:rsidRDefault="00802F77" w:rsidP="00802F77">
      <w:pPr>
        <w:numPr>
          <w:ilvl w:val="0"/>
          <w:numId w:val="14"/>
        </w:numPr>
        <w:rPr>
          <w:u w:val="single"/>
        </w:rPr>
      </w:pPr>
      <w:r w:rsidRPr="00802F77">
        <w:rPr>
          <w:b/>
          <w:bCs/>
          <w:u w:val="single"/>
        </w:rPr>
        <w:t>True SSO</w:t>
      </w:r>
      <w:r w:rsidRPr="00802F77">
        <w:rPr>
          <w:u w:val="single"/>
        </w:rPr>
        <w:t>: On corporate devices, users can log in without entering credentials again.</w:t>
      </w:r>
    </w:p>
    <w:p w14:paraId="19987016" w14:textId="77777777" w:rsidR="00802F77" w:rsidRPr="00802F77" w:rsidRDefault="00802F77" w:rsidP="00802F77">
      <w:pPr>
        <w:rPr>
          <w:u w:val="single"/>
        </w:rPr>
      </w:pPr>
    </w:p>
    <w:p w14:paraId="0810C6D9" w14:textId="77777777" w:rsidR="00802F77" w:rsidRPr="00802F77" w:rsidRDefault="00802F77" w:rsidP="00802F77">
      <w:pPr>
        <w:rPr>
          <w:u w:val="single"/>
        </w:rPr>
      </w:pPr>
      <w:r w:rsidRPr="00802F77">
        <w:rPr>
          <w:u w:val="single"/>
        </w:rPr>
        <w:t>How to fix AttributeValueMustBeUnique error (errors during export to Entra)</w:t>
      </w:r>
    </w:p>
    <w:p w14:paraId="06A937EB" w14:textId="77777777" w:rsidR="00802F77" w:rsidRPr="00802F77" w:rsidRDefault="00802F77" w:rsidP="00802F77">
      <w:pPr>
        <w:numPr>
          <w:ilvl w:val="0"/>
          <w:numId w:val="15"/>
        </w:numPr>
        <w:rPr>
          <w:u w:val="single"/>
        </w:rPr>
      </w:pPr>
      <w:r w:rsidRPr="00802F77">
        <w:rPr>
          <w:u w:val="single"/>
        </w:rPr>
        <w:t>Identify the duplicated proxyAddresses, userPrincipalName or other attribute value that's causing the error. Also identify which two (or more) objects are involved in the conflict. The report generated by Microsoft Entra Connect Health for sync can help you identify the two objects.</w:t>
      </w:r>
    </w:p>
    <w:p w14:paraId="24D2F7FB" w14:textId="77777777" w:rsidR="00802F77" w:rsidRPr="00802F77" w:rsidRDefault="00802F77" w:rsidP="00802F77">
      <w:pPr>
        <w:numPr>
          <w:ilvl w:val="0"/>
          <w:numId w:val="15"/>
        </w:numPr>
        <w:rPr>
          <w:u w:val="single"/>
        </w:rPr>
      </w:pPr>
      <w:r w:rsidRPr="00802F77">
        <w:rPr>
          <w:u w:val="single"/>
        </w:rPr>
        <w:t>Identify which object should continue to have the duplicated value and which object shouldn't.</w:t>
      </w:r>
    </w:p>
    <w:p w14:paraId="4C802835" w14:textId="77777777" w:rsidR="00802F77" w:rsidRPr="00802F77" w:rsidRDefault="00802F77" w:rsidP="00802F77">
      <w:pPr>
        <w:numPr>
          <w:ilvl w:val="0"/>
          <w:numId w:val="15"/>
        </w:numPr>
        <w:rPr>
          <w:u w:val="single"/>
        </w:rPr>
      </w:pPr>
      <w:r w:rsidRPr="00802F77">
        <w:rPr>
          <w:u w:val="single"/>
        </w:rPr>
        <w:t>Remove the duplicated value from the object that shouldn't have that value. You should make the change in the directory where the object is sourced from. In some cases, you need to delete one of the objects in conflict.</w:t>
      </w:r>
    </w:p>
    <w:p w14:paraId="6B9352CA" w14:textId="77777777" w:rsidR="00802F77" w:rsidRPr="00802F77" w:rsidRDefault="00802F77" w:rsidP="00802F77">
      <w:pPr>
        <w:numPr>
          <w:ilvl w:val="0"/>
          <w:numId w:val="15"/>
        </w:numPr>
        <w:rPr>
          <w:u w:val="single"/>
        </w:rPr>
      </w:pPr>
      <w:r w:rsidRPr="00802F77">
        <w:rPr>
          <w:u w:val="single"/>
        </w:rPr>
        <w:t xml:space="preserve">If you made the change in the </w:t>
      </w:r>
      <w:proofErr w:type="gramStart"/>
      <w:r w:rsidRPr="00802F77">
        <w:rPr>
          <w:u w:val="single"/>
        </w:rPr>
        <w:t>on premises</w:t>
      </w:r>
      <w:proofErr w:type="gramEnd"/>
      <w:r w:rsidRPr="00802F77">
        <w:rPr>
          <w:u w:val="single"/>
        </w:rPr>
        <w:t xml:space="preserve"> AD, let Microsoft Entra Connect sync the change for the error to get fixed.</w:t>
      </w:r>
    </w:p>
    <w:p w14:paraId="0DDC11E9" w14:textId="77777777" w:rsidR="00802F77" w:rsidRPr="00802F77" w:rsidRDefault="00802F77" w:rsidP="00802F77">
      <w:pPr>
        <w:rPr>
          <w:u w:val="single"/>
        </w:rPr>
      </w:pPr>
      <w:r w:rsidRPr="00802F77">
        <w:rPr>
          <w:u w:val="single"/>
        </w:rPr>
        <w:t>Admin role conflict</w:t>
      </w:r>
    </w:p>
    <w:p w14:paraId="4EA7DB4E" w14:textId="77777777" w:rsidR="00802F77" w:rsidRPr="00802F77" w:rsidRDefault="00802F77" w:rsidP="00802F77">
      <w:pPr>
        <w:rPr>
          <w:u w:val="single"/>
        </w:rPr>
      </w:pPr>
      <w:r w:rsidRPr="00802F77">
        <w:rPr>
          <w:u w:val="single"/>
        </w:rPr>
        <w:t>Description: An Existing Admin Role Conflict will occur on a user object during synchronization when that user object has:</w:t>
      </w:r>
    </w:p>
    <w:p w14:paraId="18951A00" w14:textId="77777777" w:rsidR="00802F77" w:rsidRPr="00802F77" w:rsidRDefault="00802F77" w:rsidP="00802F77">
      <w:pPr>
        <w:rPr>
          <w:u w:val="single"/>
        </w:rPr>
      </w:pPr>
    </w:p>
    <w:p w14:paraId="2B134399" w14:textId="77777777" w:rsidR="00802F77" w:rsidRPr="00802F77" w:rsidRDefault="00802F77" w:rsidP="00802F77">
      <w:pPr>
        <w:numPr>
          <w:ilvl w:val="0"/>
          <w:numId w:val="16"/>
        </w:numPr>
        <w:rPr>
          <w:u w:val="single"/>
        </w:rPr>
      </w:pPr>
      <w:r w:rsidRPr="00802F77">
        <w:rPr>
          <w:u w:val="single"/>
        </w:rPr>
        <w:lastRenderedPageBreak/>
        <w:t>administrative permissions and</w:t>
      </w:r>
    </w:p>
    <w:p w14:paraId="1D151701" w14:textId="77777777" w:rsidR="00802F77" w:rsidRPr="00802F77" w:rsidRDefault="00802F77" w:rsidP="00802F77">
      <w:pPr>
        <w:numPr>
          <w:ilvl w:val="0"/>
          <w:numId w:val="16"/>
        </w:numPr>
        <w:rPr>
          <w:u w:val="single"/>
        </w:rPr>
      </w:pPr>
      <w:r w:rsidRPr="00802F77">
        <w:rPr>
          <w:u w:val="single"/>
        </w:rPr>
        <w:t>the same UserPrincipalName as an existing Microsoft Entra object</w:t>
      </w:r>
    </w:p>
    <w:p w14:paraId="4D2053B6" w14:textId="77777777" w:rsidR="00802F77" w:rsidRPr="00802F77" w:rsidRDefault="00802F77" w:rsidP="00802F77">
      <w:pPr>
        <w:rPr>
          <w:u w:val="single"/>
        </w:rPr>
      </w:pPr>
      <w:r w:rsidRPr="00802F77">
        <w:rPr>
          <w:u w:val="single"/>
        </w:rPr>
        <w:t>How to fix</w:t>
      </w:r>
    </w:p>
    <w:p w14:paraId="6C38387E" w14:textId="77777777" w:rsidR="00802F77" w:rsidRPr="00802F77" w:rsidRDefault="00802F77" w:rsidP="00802F77">
      <w:pPr>
        <w:rPr>
          <w:u w:val="single"/>
        </w:rPr>
      </w:pPr>
      <w:r w:rsidRPr="00802F77">
        <w:rPr>
          <w:u w:val="single"/>
        </w:rPr>
        <w:t xml:space="preserve">To resolve this </w:t>
      </w:r>
      <w:proofErr w:type="gramStart"/>
      <w:r w:rsidRPr="00802F77">
        <w:rPr>
          <w:u w:val="single"/>
        </w:rPr>
        <w:t>issue</w:t>
      </w:r>
      <w:proofErr w:type="gramEnd"/>
      <w:r w:rsidRPr="00802F77">
        <w:rPr>
          <w:u w:val="single"/>
        </w:rPr>
        <w:t xml:space="preserve"> do the following:</w:t>
      </w:r>
    </w:p>
    <w:p w14:paraId="43DC2FA3" w14:textId="77777777" w:rsidR="00802F77" w:rsidRPr="00802F77" w:rsidRDefault="00802F77" w:rsidP="00802F77">
      <w:pPr>
        <w:numPr>
          <w:ilvl w:val="0"/>
          <w:numId w:val="17"/>
        </w:numPr>
        <w:rPr>
          <w:u w:val="single"/>
        </w:rPr>
      </w:pPr>
      <w:r w:rsidRPr="00802F77">
        <w:rPr>
          <w:u w:val="single"/>
        </w:rPr>
        <w:t>Remove the Microsoft Entra account (owner) from all admin roles.</w:t>
      </w:r>
    </w:p>
    <w:p w14:paraId="711C4F69" w14:textId="77777777" w:rsidR="00802F77" w:rsidRPr="00802F77" w:rsidRDefault="00802F77" w:rsidP="00802F77">
      <w:pPr>
        <w:numPr>
          <w:ilvl w:val="0"/>
          <w:numId w:val="17"/>
        </w:numPr>
        <w:rPr>
          <w:u w:val="single"/>
        </w:rPr>
      </w:pPr>
      <w:r w:rsidRPr="00802F77">
        <w:rPr>
          <w:u w:val="single"/>
        </w:rPr>
        <w:t>Hard Delete the Quarantined object in the cloud.</w:t>
      </w:r>
    </w:p>
    <w:p w14:paraId="661F6F1F" w14:textId="77777777" w:rsidR="00802F77" w:rsidRPr="00802F77" w:rsidRDefault="00802F77" w:rsidP="00802F77">
      <w:pPr>
        <w:numPr>
          <w:ilvl w:val="0"/>
          <w:numId w:val="17"/>
        </w:numPr>
        <w:rPr>
          <w:u w:val="single"/>
        </w:rPr>
      </w:pPr>
      <w:r w:rsidRPr="00802F77">
        <w:rPr>
          <w:u w:val="single"/>
        </w:rPr>
        <w:t>The next sync cycle will take care of soft-matching the on-premises user to the cloud account (since the cloud user is now no longer a global GA).</w:t>
      </w:r>
    </w:p>
    <w:p w14:paraId="5EF6DB64" w14:textId="77777777" w:rsidR="00802F77" w:rsidRPr="00802F77" w:rsidRDefault="00802F77" w:rsidP="00802F77">
      <w:pPr>
        <w:numPr>
          <w:ilvl w:val="0"/>
          <w:numId w:val="17"/>
        </w:numPr>
        <w:rPr>
          <w:u w:val="single"/>
        </w:rPr>
      </w:pPr>
      <w:r w:rsidRPr="00802F77">
        <w:rPr>
          <w:u w:val="single"/>
        </w:rPr>
        <w:t>Restore the role memberships for the owner.</w:t>
      </w:r>
    </w:p>
    <w:p w14:paraId="3F4B7115" w14:textId="77777777" w:rsidR="00802F77" w:rsidRPr="00802F77" w:rsidRDefault="00802F77" w:rsidP="00802F77">
      <w:pPr>
        <w:rPr>
          <w:u w:val="single"/>
        </w:rPr>
      </w:pPr>
      <w:r w:rsidRPr="00802F77">
        <w:rPr>
          <w:u w:val="single"/>
        </w:rPr>
        <w:t>MFA</w:t>
      </w:r>
    </w:p>
    <w:p w14:paraId="4C3DFFBB" w14:textId="77777777" w:rsidR="00802F77" w:rsidRPr="00802F77" w:rsidRDefault="00802F77" w:rsidP="00802F77">
      <w:pPr>
        <w:numPr>
          <w:ilvl w:val="0"/>
          <w:numId w:val="18"/>
        </w:numPr>
        <w:rPr>
          <w:u w:val="single"/>
        </w:rPr>
      </w:pPr>
      <w:r w:rsidRPr="00802F77">
        <w:rPr>
          <w:u w:val="single"/>
        </w:rPr>
        <w:t>Should always support more than 1 method (mobile app verification, FIDO2, OATH token, etc)</w:t>
      </w:r>
    </w:p>
    <w:p w14:paraId="01887F41" w14:textId="77777777" w:rsidR="00802F77" w:rsidRPr="00802F77" w:rsidRDefault="00802F77" w:rsidP="00802F77">
      <w:pPr>
        <w:numPr>
          <w:ilvl w:val="0"/>
          <w:numId w:val="18"/>
        </w:numPr>
        <w:rPr>
          <w:u w:val="single"/>
        </w:rPr>
      </w:pPr>
      <w:r w:rsidRPr="00802F77">
        <w:rPr>
          <w:u w:val="single"/>
        </w:rPr>
        <w:t>Use Entra ID Protection to register the employees/</w:t>
      </w:r>
      <w:proofErr w:type="gramStart"/>
      <w:r w:rsidRPr="00802F77">
        <w:rPr>
          <w:u w:val="single"/>
        </w:rPr>
        <w:t>clients</w:t>
      </w:r>
      <w:proofErr w:type="gramEnd"/>
      <w:r w:rsidRPr="00802F77">
        <w:rPr>
          <w:u w:val="single"/>
        </w:rPr>
        <w:t xml:space="preserve"> choice of MFA </w:t>
      </w:r>
    </w:p>
    <w:p w14:paraId="6C869DAD" w14:textId="77777777" w:rsidR="00802F77" w:rsidRPr="00802F77" w:rsidRDefault="00802F77" w:rsidP="00802F77">
      <w:pPr>
        <w:rPr>
          <w:u w:val="single"/>
        </w:rPr>
      </w:pPr>
      <w:r w:rsidRPr="00802F77">
        <w:rPr>
          <w:u w:val="single"/>
        </w:rPr>
        <w:t>Troubleshooting conditional access policies</w:t>
      </w:r>
    </w:p>
    <w:p w14:paraId="035BF77B" w14:textId="77777777" w:rsidR="00802F77" w:rsidRPr="00802F77" w:rsidRDefault="00802F77" w:rsidP="00802F77">
      <w:pPr>
        <w:numPr>
          <w:ilvl w:val="0"/>
          <w:numId w:val="19"/>
        </w:numPr>
        <w:rPr>
          <w:u w:val="single"/>
        </w:rPr>
      </w:pPr>
      <w:r w:rsidRPr="00802F77">
        <w:rPr>
          <w:u w:val="single"/>
        </w:rPr>
        <w:t>Get an interrupted sign-in- check monitoring and insights and filter to find the incident</w:t>
      </w:r>
    </w:p>
    <w:p w14:paraId="7A31CB79" w14:textId="77777777" w:rsidR="00802F77" w:rsidRPr="00802F77" w:rsidRDefault="00802F77" w:rsidP="00802F77">
      <w:pPr>
        <w:numPr>
          <w:ilvl w:val="0"/>
          <w:numId w:val="19"/>
        </w:numPr>
        <w:rPr>
          <w:u w:val="single"/>
        </w:rPr>
      </w:pPr>
      <w:r w:rsidRPr="00802F77">
        <w:rPr>
          <w:u w:val="single"/>
        </w:rPr>
        <w:t>Click incident then go to CA tab, will show the exact policy that created the interruption</w:t>
      </w:r>
    </w:p>
    <w:p w14:paraId="6357DE16" w14:textId="77777777" w:rsidR="00802F77" w:rsidRPr="00802F77" w:rsidRDefault="00802F77" w:rsidP="00802F77">
      <w:pPr>
        <w:numPr>
          <w:ilvl w:val="0"/>
          <w:numId w:val="19"/>
        </w:numPr>
        <w:rPr>
          <w:u w:val="single"/>
        </w:rPr>
      </w:pPr>
      <w:r w:rsidRPr="00802F77">
        <w:rPr>
          <w:u w:val="single"/>
        </w:rPr>
        <w:t xml:space="preserve">Selecting the ellipsis on the right of a </w:t>
      </w:r>
      <w:proofErr w:type="gramStart"/>
      <w:r w:rsidRPr="00802F77">
        <w:rPr>
          <w:u w:val="single"/>
        </w:rPr>
        <w:t>fail</w:t>
      </w:r>
      <w:proofErr w:type="gramEnd"/>
      <w:r w:rsidRPr="00802F77">
        <w:rPr>
          <w:u w:val="single"/>
        </w:rPr>
        <w:t xml:space="preserve"> event will bring up the policy details</w:t>
      </w:r>
    </w:p>
    <w:p w14:paraId="3CEFD905" w14:textId="77777777" w:rsidR="00802F77" w:rsidRPr="00802F77" w:rsidRDefault="00802F77" w:rsidP="00802F77">
      <w:pPr>
        <w:rPr>
          <w:u w:val="single"/>
        </w:rPr>
      </w:pPr>
      <w:r w:rsidRPr="00802F77">
        <w:rPr>
          <w:u w:val="single"/>
        </w:rPr>
        <w:t>CA Optimization Agent</w:t>
      </w:r>
    </w:p>
    <w:p w14:paraId="5865654A" w14:textId="77777777" w:rsidR="00802F77" w:rsidRPr="00802F77" w:rsidRDefault="00802F77" w:rsidP="00802F77">
      <w:pPr>
        <w:rPr>
          <w:u w:val="single"/>
        </w:rPr>
      </w:pPr>
      <w:r w:rsidRPr="00802F77">
        <w:rPr>
          <w:u w:val="single"/>
        </w:rPr>
        <w:tab/>
        <w:t xml:space="preserve">An AI-driven assistant for </w:t>
      </w:r>
      <w:r w:rsidRPr="00802F77">
        <w:rPr>
          <w:b/>
          <w:bCs/>
          <w:u w:val="single"/>
        </w:rPr>
        <w:t>Conditional Access (CA)</w:t>
      </w:r>
      <w:r w:rsidRPr="00802F77">
        <w:rPr>
          <w:u w:val="single"/>
        </w:rPr>
        <w:t xml:space="preserve"> policy management, this agent </w:t>
      </w:r>
      <w:r w:rsidRPr="00802F77">
        <w:rPr>
          <w:b/>
          <w:bCs/>
          <w:u w:val="single"/>
        </w:rPr>
        <w:t>automatically scans your tenant</w:t>
      </w:r>
      <w:r w:rsidRPr="00802F77">
        <w:rPr>
          <w:u w:val="single"/>
        </w:rPr>
        <w:t xml:space="preserve"> to identify gaps—such as users or apps not covered by policies—and proposes intelligent optimizations based on Zero Trust best practices</w:t>
      </w:r>
    </w:p>
    <w:p w14:paraId="44EBA4DE" w14:textId="77777777" w:rsidR="00802F77" w:rsidRPr="00802F77" w:rsidRDefault="00802F77" w:rsidP="00802F77">
      <w:pPr>
        <w:numPr>
          <w:ilvl w:val="0"/>
          <w:numId w:val="20"/>
        </w:numPr>
        <w:rPr>
          <w:u w:val="single"/>
        </w:rPr>
      </w:pPr>
      <w:r w:rsidRPr="00802F77">
        <w:rPr>
          <w:b/>
          <w:bCs/>
          <w:u w:val="single"/>
        </w:rPr>
        <w:t>Gap detection</w:t>
      </w:r>
      <w:r w:rsidRPr="00802F77">
        <w:rPr>
          <w:u w:val="single"/>
        </w:rPr>
        <w:t>: Spots users/apps missing protections like MFA, device compliance, or app protection enforcement.</w:t>
      </w:r>
      <w:hyperlink r:id="rId10" w:history="1">
        <w:r w:rsidRPr="00802F77">
          <w:rPr>
            <w:rStyle w:val="Hyperlink"/>
          </w:rPr>
          <w:t> </w:t>
        </w:r>
      </w:hyperlink>
    </w:p>
    <w:p w14:paraId="1F20C273" w14:textId="77777777" w:rsidR="00802F77" w:rsidRPr="00802F77" w:rsidRDefault="00802F77" w:rsidP="00802F77">
      <w:pPr>
        <w:numPr>
          <w:ilvl w:val="0"/>
          <w:numId w:val="20"/>
        </w:numPr>
        <w:rPr>
          <w:u w:val="single"/>
        </w:rPr>
      </w:pPr>
      <w:r w:rsidRPr="00802F77">
        <w:rPr>
          <w:b/>
          <w:bCs/>
          <w:u w:val="single"/>
        </w:rPr>
        <w:t>Policy consolidation</w:t>
      </w:r>
      <w:r w:rsidRPr="00802F77">
        <w:rPr>
          <w:u w:val="single"/>
        </w:rPr>
        <w:t>: Identifies redundant or overlapping CA policies and suggests combining them.</w:t>
      </w:r>
      <w:hyperlink r:id="rId11" w:history="1">
        <w:r w:rsidRPr="00802F77">
          <w:rPr>
            <w:rStyle w:val="Hyperlink"/>
          </w:rPr>
          <w:t> </w:t>
        </w:r>
      </w:hyperlink>
    </w:p>
    <w:p w14:paraId="46D07B89" w14:textId="77777777" w:rsidR="00802F77" w:rsidRPr="00802F77" w:rsidRDefault="00802F77" w:rsidP="00802F77">
      <w:pPr>
        <w:numPr>
          <w:ilvl w:val="0"/>
          <w:numId w:val="20"/>
        </w:numPr>
        <w:rPr>
          <w:u w:val="single"/>
        </w:rPr>
      </w:pPr>
      <w:r w:rsidRPr="00802F77">
        <w:rPr>
          <w:b/>
          <w:bCs/>
          <w:u w:val="single"/>
        </w:rPr>
        <w:t>Legacy and risky sign-in control</w:t>
      </w:r>
      <w:r w:rsidRPr="00802F77">
        <w:rPr>
          <w:u w:val="single"/>
        </w:rPr>
        <w:t>: Recommends blocking legacy authentication and device code flow, and—if on P2—addresses risky users and sign-ins.</w:t>
      </w:r>
      <w:hyperlink r:id="rId12" w:history="1">
        <w:r w:rsidRPr="00802F77">
          <w:rPr>
            <w:rStyle w:val="Hyperlink"/>
          </w:rPr>
          <w:t> </w:t>
        </w:r>
      </w:hyperlink>
    </w:p>
    <w:p w14:paraId="472014BB" w14:textId="77777777" w:rsidR="00802F77" w:rsidRPr="00802F77" w:rsidRDefault="00802F77" w:rsidP="00802F77">
      <w:pPr>
        <w:numPr>
          <w:ilvl w:val="0"/>
          <w:numId w:val="20"/>
        </w:numPr>
        <w:rPr>
          <w:u w:val="single"/>
        </w:rPr>
      </w:pPr>
      <w:r w:rsidRPr="00802F77">
        <w:rPr>
          <w:b/>
          <w:bCs/>
          <w:u w:val="single"/>
        </w:rPr>
        <w:lastRenderedPageBreak/>
        <w:t>One-click suggestions</w:t>
      </w:r>
      <w:r w:rsidRPr="00802F77">
        <w:rPr>
          <w:u w:val="single"/>
        </w:rPr>
        <w:t>: Actions like adding users to policies or creating new (report-only) policies can be applied with a single click.</w:t>
      </w:r>
    </w:p>
    <w:p w14:paraId="34C81B3B" w14:textId="77777777" w:rsidR="00802F77" w:rsidRPr="00802F77" w:rsidRDefault="00802F77" w:rsidP="00802F77">
      <w:pPr>
        <w:numPr>
          <w:ilvl w:val="0"/>
          <w:numId w:val="20"/>
        </w:numPr>
        <w:rPr>
          <w:u w:val="single"/>
        </w:rPr>
      </w:pPr>
      <w:r w:rsidRPr="00802F77">
        <w:rPr>
          <w:b/>
          <w:bCs/>
          <w:u w:val="single"/>
        </w:rPr>
        <w:t>Reduces manual workload</w:t>
      </w:r>
      <w:r w:rsidRPr="00802F77">
        <w:rPr>
          <w:u w:val="single"/>
        </w:rPr>
        <w:t>—no more spreadsheets or PowerShell scripts to track coverage.</w:t>
      </w:r>
    </w:p>
    <w:p w14:paraId="7BC98357" w14:textId="77777777" w:rsidR="00802F77" w:rsidRPr="00802F77" w:rsidRDefault="00802F77" w:rsidP="00802F77">
      <w:pPr>
        <w:numPr>
          <w:ilvl w:val="0"/>
          <w:numId w:val="20"/>
        </w:numPr>
        <w:rPr>
          <w:u w:val="single"/>
        </w:rPr>
      </w:pPr>
      <w:r w:rsidRPr="00802F77">
        <w:rPr>
          <w:b/>
          <w:bCs/>
          <w:u w:val="single"/>
        </w:rPr>
        <w:t>Enhances security posture</w:t>
      </w:r>
      <w:r w:rsidRPr="00802F77">
        <w:rPr>
          <w:u w:val="single"/>
        </w:rPr>
        <w:t>—helps close gaps swiftly and align with best practices.</w:t>
      </w:r>
    </w:p>
    <w:p w14:paraId="7CC0A9CC" w14:textId="77777777" w:rsidR="00802F77" w:rsidRPr="00802F77" w:rsidRDefault="00802F77" w:rsidP="00802F77">
      <w:pPr>
        <w:numPr>
          <w:ilvl w:val="0"/>
          <w:numId w:val="20"/>
        </w:numPr>
        <w:rPr>
          <w:u w:val="single"/>
        </w:rPr>
      </w:pPr>
      <w:r w:rsidRPr="00802F77">
        <w:rPr>
          <w:b/>
          <w:bCs/>
          <w:u w:val="single"/>
        </w:rPr>
        <w:t>Improves policy hygiene</w:t>
      </w:r>
      <w:r w:rsidRPr="00802F77">
        <w:rPr>
          <w:u w:val="single"/>
        </w:rPr>
        <w:t>—through consolidation and phased deployment, minimizing deployment risks.</w:t>
      </w:r>
    </w:p>
    <w:p w14:paraId="063EE76E" w14:textId="77777777" w:rsidR="00802F77" w:rsidRPr="00802F77" w:rsidRDefault="00802F77" w:rsidP="00802F77">
      <w:pPr>
        <w:rPr>
          <w:u w:val="single"/>
        </w:rPr>
      </w:pPr>
      <w:r w:rsidRPr="00802F77">
        <w:rPr>
          <w:u w:val="single"/>
        </w:rPr>
        <w:t>Identity Protection - monitoring their usage and sign-in patterns helps ensure a secure cloud solution</w:t>
      </w:r>
    </w:p>
    <w:p w14:paraId="3641253A" w14:textId="77777777" w:rsidR="00802F77" w:rsidRPr="00802F77" w:rsidRDefault="00802F77" w:rsidP="00802F77">
      <w:pPr>
        <w:rPr>
          <w:u w:val="single"/>
        </w:rPr>
      </w:pPr>
      <w:r w:rsidRPr="00802F77">
        <w:rPr>
          <w:u w:val="single"/>
        </w:rPr>
        <w:tab/>
        <w:t>**Do a stage roll out with these policies, start with a small group and test before full rollout</w:t>
      </w:r>
    </w:p>
    <w:p w14:paraId="7C3DF9BC" w14:textId="77777777" w:rsidR="00802F77" w:rsidRPr="00802F77" w:rsidRDefault="00802F77" w:rsidP="00802F77">
      <w:pPr>
        <w:numPr>
          <w:ilvl w:val="0"/>
          <w:numId w:val="21"/>
        </w:numPr>
        <w:rPr>
          <w:u w:val="single"/>
        </w:rPr>
      </w:pPr>
      <w:r w:rsidRPr="00802F77">
        <w:rPr>
          <w:u w:val="single"/>
        </w:rPr>
        <w:t xml:space="preserve">Implement </w:t>
      </w:r>
      <w:r w:rsidRPr="00802F77">
        <w:rPr>
          <w:b/>
          <w:bCs/>
          <w:u w:val="single"/>
        </w:rPr>
        <w:t>User risk policy</w:t>
      </w:r>
      <w:r w:rsidRPr="00802F77">
        <w:rPr>
          <w:u w:val="single"/>
        </w:rPr>
        <w:t xml:space="preserve"> - detects the probability that a user account has been compromised by detecting risk events that are atypical of a user's behavior -</w:t>
      </w:r>
      <w:r w:rsidRPr="00802F77">
        <w:rPr>
          <w:b/>
          <w:bCs/>
          <w:u w:val="single"/>
        </w:rPr>
        <w:t>set to HIGH</w:t>
      </w:r>
    </w:p>
    <w:p w14:paraId="70A28F10" w14:textId="77777777" w:rsidR="00802F77" w:rsidRPr="00802F77" w:rsidRDefault="00802F77" w:rsidP="00802F77">
      <w:pPr>
        <w:numPr>
          <w:ilvl w:val="0"/>
          <w:numId w:val="21"/>
        </w:numPr>
        <w:rPr>
          <w:u w:val="single"/>
        </w:rPr>
      </w:pPr>
      <w:r w:rsidRPr="00802F77">
        <w:rPr>
          <w:u w:val="single"/>
        </w:rPr>
        <w:t xml:space="preserve">Implement </w:t>
      </w:r>
      <w:r w:rsidRPr="00802F77">
        <w:rPr>
          <w:b/>
          <w:bCs/>
          <w:u w:val="single"/>
        </w:rPr>
        <w:t>Sign-in risk policy</w:t>
      </w:r>
      <w:r w:rsidRPr="00802F77">
        <w:rPr>
          <w:u w:val="single"/>
        </w:rPr>
        <w:t xml:space="preserve"> - detects suspicious actions that come along with the sign-in. It's focused on the sign-in activity itself and analyzes the probability that the sign-in was performed by some other than the user. -</w:t>
      </w:r>
      <w:r w:rsidRPr="00802F77">
        <w:rPr>
          <w:b/>
          <w:bCs/>
          <w:u w:val="single"/>
        </w:rPr>
        <w:t>set to MEDIUM</w:t>
      </w:r>
    </w:p>
    <w:p w14:paraId="27575D10" w14:textId="77777777" w:rsidR="00802F77" w:rsidRPr="00802F77" w:rsidRDefault="00802F77" w:rsidP="00802F77">
      <w:pPr>
        <w:numPr>
          <w:ilvl w:val="0"/>
          <w:numId w:val="21"/>
        </w:numPr>
        <w:rPr>
          <w:u w:val="single"/>
        </w:rPr>
      </w:pPr>
      <w:r w:rsidRPr="00802F77">
        <w:rPr>
          <w:u w:val="single"/>
        </w:rPr>
        <w:t xml:space="preserve">Implement </w:t>
      </w:r>
      <w:r w:rsidRPr="00802F77">
        <w:rPr>
          <w:b/>
          <w:bCs/>
          <w:u w:val="single"/>
        </w:rPr>
        <w:t>MFA registration policy</w:t>
      </w:r>
      <w:r w:rsidRPr="00802F77">
        <w:rPr>
          <w:u w:val="single"/>
        </w:rPr>
        <w:t> </w:t>
      </w:r>
    </w:p>
    <w:p w14:paraId="5D99F937" w14:textId="77777777" w:rsidR="00802F77" w:rsidRPr="00802F77" w:rsidRDefault="00802F77" w:rsidP="00802F77">
      <w:pPr>
        <w:numPr>
          <w:ilvl w:val="0"/>
          <w:numId w:val="21"/>
        </w:numPr>
        <w:rPr>
          <w:u w:val="single"/>
        </w:rPr>
      </w:pPr>
      <w:r w:rsidRPr="00802F77">
        <w:rPr>
          <w:u w:val="single"/>
        </w:rPr>
        <w:t>Monitor, investigate, remediate elevated risky users</w:t>
      </w:r>
    </w:p>
    <w:p w14:paraId="76FA9AFA" w14:textId="77777777" w:rsidR="00802F77" w:rsidRPr="00802F77" w:rsidRDefault="00802F77" w:rsidP="00802F77">
      <w:pPr>
        <w:rPr>
          <w:u w:val="single"/>
        </w:rPr>
      </w:pPr>
      <w:r w:rsidRPr="00802F77">
        <w:rPr>
          <w:u w:val="single"/>
        </w:rPr>
        <w:t>Process flow for Defender for Identity</w:t>
      </w:r>
    </w:p>
    <w:p w14:paraId="07186D86" w14:textId="24A010E9" w:rsidR="00802F77" w:rsidRPr="00802F77" w:rsidRDefault="00802F77" w:rsidP="00802F77">
      <w:pPr>
        <w:rPr>
          <w:u w:val="single"/>
        </w:rPr>
      </w:pPr>
      <w:r w:rsidRPr="00802F77">
        <w:rPr>
          <w:u w:val="single"/>
        </w:rPr>
        <w:drawing>
          <wp:inline distT="0" distB="0" distL="0" distR="0" wp14:anchorId="3D715BEC" wp14:editId="0FB16C9A">
            <wp:extent cx="5943600" cy="2369820"/>
            <wp:effectExtent l="0" t="0" r="0" b="0"/>
            <wp:docPr id="15888283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14:paraId="4F2E552B" w14:textId="77777777" w:rsidR="00802F77" w:rsidRPr="00802F77" w:rsidRDefault="00802F77" w:rsidP="00802F77">
      <w:pPr>
        <w:rPr>
          <w:u w:val="single"/>
        </w:rPr>
      </w:pPr>
      <w:r w:rsidRPr="00802F77">
        <w:rPr>
          <w:b/>
          <w:bCs/>
          <w:u w:val="single"/>
        </w:rPr>
        <w:t>Global Secure Access (Entra Internet + Entra Private Access)</w:t>
      </w:r>
    </w:p>
    <w:p w14:paraId="3F8621E5" w14:textId="77777777" w:rsidR="00802F77" w:rsidRPr="00802F77" w:rsidRDefault="00802F77" w:rsidP="00802F77">
      <w:pPr>
        <w:rPr>
          <w:u w:val="single"/>
        </w:rPr>
      </w:pPr>
      <w:r w:rsidRPr="00802F77">
        <w:rPr>
          <w:u w:val="single"/>
        </w:rPr>
        <w:lastRenderedPageBreak/>
        <w:t>4 steps to deploy Entra Internet Access</w:t>
      </w:r>
    </w:p>
    <w:p w14:paraId="17CF2EC7" w14:textId="3A335C67" w:rsidR="00802F77" w:rsidRPr="00802F77" w:rsidRDefault="00802F77" w:rsidP="00802F77">
      <w:pPr>
        <w:rPr>
          <w:u w:val="single"/>
        </w:rPr>
      </w:pPr>
      <w:r w:rsidRPr="00802F77">
        <w:rPr>
          <w:u w:val="single"/>
        </w:rPr>
        <w:drawing>
          <wp:inline distT="0" distB="0" distL="0" distR="0" wp14:anchorId="40E03EA2" wp14:editId="5A56421E">
            <wp:extent cx="5943600" cy="3192780"/>
            <wp:effectExtent l="0" t="0" r="0" b="7620"/>
            <wp:docPr id="1603712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024240F1" w14:textId="77777777" w:rsidR="00802F77" w:rsidRPr="00802F77" w:rsidRDefault="00802F77" w:rsidP="00802F77">
      <w:pPr>
        <w:rPr>
          <w:u w:val="single"/>
        </w:rPr>
      </w:pPr>
      <w:r w:rsidRPr="00802F77">
        <w:rPr>
          <w:u w:val="single"/>
        </w:rPr>
        <w:t>4 steps to deploy Entra Private Access</w:t>
      </w:r>
    </w:p>
    <w:p w14:paraId="42C21D51" w14:textId="13447B47" w:rsidR="00802F77" w:rsidRPr="00802F77" w:rsidRDefault="00802F77" w:rsidP="00802F77">
      <w:pPr>
        <w:rPr>
          <w:u w:val="single"/>
        </w:rPr>
      </w:pPr>
      <w:r w:rsidRPr="00802F77">
        <w:rPr>
          <w:u w:val="single"/>
        </w:rPr>
        <w:drawing>
          <wp:inline distT="0" distB="0" distL="0" distR="0" wp14:anchorId="75CF94C8" wp14:editId="056BCA81">
            <wp:extent cx="5943600" cy="3474720"/>
            <wp:effectExtent l="0" t="0" r="0" b="0"/>
            <wp:docPr id="16826892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2BEB7602" w14:textId="77777777" w:rsidR="00802F77" w:rsidRPr="00802F77" w:rsidRDefault="00802F77" w:rsidP="00802F77">
      <w:pPr>
        <w:rPr>
          <w:u w:val="single"/>
        </w:rPr>
      </w:pPr>
      <w:r w:rsidRPr="00802F77">
        <w:rPr>
          <w:b/>
          <w:bCs/>
          <w:u w:val="single"/>
        </w:rPr>
        <w:t>Integrating apps with older protocols</w:t>
      </w:r>
    </w:p>
    <w:p w14:paraId="031B0372" w14:textId="77777777" w:rsidR="00802F77" w:rsidRPr="00802F77" w:rsidRDefault="00802F77" w:rsidP="00802F77">
      <w:pPr>
        <w:numPr>
          <w:ilvl w:val="0"/>
          <w:numId w:val="22"/>
        </w:numPr>
        <w:rPr>
          <w:u w:val="single"/>
        </w:rPr>
      </w:pPr>
      <w:r w:rsidRPr="00802F77">
        <w:rPr>
          <w:u w:val="single"/>
        </w:rPr>
        <w:lastRenderedPageBreak/>
        <w:t xml:space="preserve">Integrate apps using older protocols by using </w:t>
      </w:r>
      <w:hyperlink r:id="rId16" w:history="1">
        <w:r w:rsidRPr="00802F77">
          <w:rPr>
            <w:rStyle w:val="Hyperlink"/>
          </w:rPr>
          <w:t>Application Proxy</w:t>
        </w:r>
      </w:hyperlink>
      <w:r w:rsidRPr="00802F77">
        <w:rPr>
          <w:u w:val="single"/>
        </w:rPr>
        <w:t xml:space="preserve"> and/or Microsoft Entra Domain Services.</w:t>
      </w:r>
    </w:p>
    <w:p w14:paraId="3E5FE24A" w14:textId="77777777" w:rsidR="00802F77" w:rsidRPr="00802F77" w:rsidRDefault="00802F77" w:rsidP="00802F77">
      <w:pPr>
        <w:rPr>
          <w:u w:val="single"/>
        </w:rPr>
      </w:pPr>
      <w:r w:rsidRPr="00802F77">
        <w:rPr>
          <w:u w:val="single"/>
        </w:rPr>
        <w:t>Configuring App Properties</w:t>
      </w:r>
    </w:p>
    <w:p w14:paraId="7F78FB5C" w14:textId="77777777" w:rsidR="00802F77" w:rsidRPr="00802F77" w:rsidRDefault="00802F77" w:rsidP="00802F77">
      <w:pPr>
        <w:numPr>
          <w:ilvl w:val="0"/>
          <w:numId w:val="23"/>
        </w:numPr>
        <w:rPr>
          <w:u w:val="single"/>
        </w:rPr>
      </w:pPr>
      <w:r w:rsidRPr="00802F77">
        <w:rPr>
          <w:u w:val="single"/>
        </w:rPr>
        <w:t xml:space="preserve">An app that uses SAML-based SSO will have fields such as </w:t>
      </w:r>
      <w:r w:rsidRPr="00802F77">
        <w:rPr>
          <w:i/>
          <w:iCs/>
          <w:u w:val="single"/>
        </w:rPr>
        <w:t>User access URL</w:t>
      </w:r>
      <w:r w:rsidRPr="00802F77">
        <w:rPr>
          <w:u w:val="single"/>
        </w:rPr>
        <w:t xml:space="preserve"> whereas an app that uses OIDC-based SSO won't (within app properties).</w:t>
      </w:r>
    </w:p>
    <w:p w14:paraId="5F4FFE64" w14:textId="77777777" w:rsidR="00802F77" w:rsidRPr="00802F77" w:rsidRDefault="00802F77" w:rsidP="00802F77">
      <w:pPr>
        <w:numPr>
          <w:ilvl w:val="0"/>
          <w:numId w:val="23"/>
        </w:numPr>
        <w:rPr>
          <w:u w:val="single"/>
        </w:rPr>
      </w:pPr>
      <w:r w:rsidRPr="00802F77">
        <w:rPr>
          <w:u w:val="single"/>
        </w:rPr>
        <w:t>Apps added through Microsoft Entra ID - App registrations are by default OIDC-based apps</w:t>
      </w:r>
    </w:p>
    <w:p w14:paraId="1ADF39D7" w14:textId="77777777" w:rsidR="00802F77" w:rsidRPr="00802F77" w:rsidRDefault="00802F77" w:rsidP="00802F77">
      <w:pPr>
        <w:numPr>
          <w:ilvl w:val="0"/>
          <w:numId w:val="23"/>
        </w:numPr>
        <w:rPr>
          <w:u w:val="single"/>
        </w:rPr>
      </w:pPr>
      <w:r w:rsidRPr="00802F77">
        <w:rPr>
          <w:u w:val="single"/>
        </w:rPr>
        <w:t>Apps added through Microsoft Entra ID - Enterprise applications might use any SSO standard.</w:t>
      </w:r>
    </w:p>
    <w:p w14:paraId="00BABC16" w14:textId="77777777" w:rsidR="00802F77" w:rsidRPr="00802F77" w:rsidRDefault="00802F77" w:rsidP="00802F77">
      <w:pPr>
        <w:rPr>
          <w:u w:val="single"/>
        </w:rPr>
      </w:pPr>
      <w:r w:rsidRPr="00802F77">
        <w:rPr>
          <w:u w:val="single"/>
        </w:rPr>
        <w:t>Comparisons of industry standard protocols</w:t>
      </w:r>
    </w:p>
    <w:p w14:paraId="16CE3657" w14:textId="77777777" w:rsidR="00802F77" w:rsidRPr="00802F77" w:rsidRDefault="00802F77" w:rsidP="00802F77">
      <w:pPr>
        <w:numPr>
          <w:ilvl w:val="0"/>
          <w:numId w:val="24"/>
        </w:numPr>
        <w:rPr>
          <w:u w:val="single"/>
        </w:rPr>
      </w:pPr>
      <w:r w:rsidRPr="00802F77">
        <w:rPr>
          <w:u w:val="single"/>
        </w:rPr>
        <w:t>OAuth vs. OpenID Connect: OAuth is used for authorization and OpenID Connect (OIDC) is used for authentication. OpenID Connect is built on top of OAuth 2.0, which means the terminology and flow are similar between the two. You can even authenticate a user using OpenID Connect and get authorization to access a protected resource that the user owns using OAuth 2.0 in one request.</w:t>
      </w:r>
    </w:p>
    <w:p w14:paraId="000770BE" w14:textId="77777777" w:rsidR="00802F77" w:rsidRPr="00802F77" w:rsidRDefault="00802F77" w:rsidP="00802F77">
      <w:pPr>
        <w:numPr>
          <w:ilvl w:val="0"/>
          <w:numId w:val="24"/>
        </w:numPr>
        <w:rPr>
          <w:u w:val="single"/>
        </w:rPr>
      </w:pPr>
      <w:r w:rsidRPr="00802F77">
        <w:rPr>
          <w:u w:val="single"/>
        </w:rPr>
        <w:t>OAuth vs. SAML: OAuth is used for authorization and Security Assertion Markup Language (SAML) is used for authentication.</w:t>
      </w:r>
    </w:p>
    <w:p w14:paraId="387CCC6E" w14:textId="77777777" w:rsidR="00802F77" w:rsidRPr="00802F77" w:rsidRDefault="00802F77" w:rsidP="00802F77">
      <w:pPr>
        <w:numPr>
          <w:ilvl w:val="0"/>
          <w:numId w:val="24"/>
        </w:numPr>
        <w:rPr>
          <w:u w:val="single"/>
        </w:rPr>
      </w:pPr>
      <w:r w:rsidRPr="00802F77">
        <w:rPr>
          <w:u w:val="single"/>
        </w:rPr>
        <w:t>OpenID Connect vs. SAML: Both OpenID Connect and SAML are used to authenticate a user and are used to enable single-sign-on. SAML authentication is commonly used with identity providers such as Active Directory Federation Services (ADFS) federated to Microsoft Entra ID and is therefore frequently used in enterprise applications. OpenID Connect is commonly used for apps that are purely in the cloud, such as mobile apps, web sites, and web APIs</w:t>
      </w:r>
    </w:p>
    <w:p w14:paraId="26BB57EA" w14:textId="77777777" w:rsidR="00802F77" w:rsidRPr="00802F77" w:rsidRDefault="00802F77" w:rsidP="00802F77">
      <w:pPr>
        <w:rPr>
          <w:u w:val="single"/>
        </w:rPr>
      </w:pPr>
      <w:r w:rsidRPr="00802F77">
        <w:rPr>
          <w:u w:val="single"/>
        </w:rPr>
        <w:t>SCIM </w:t>
      </w:r>
    </w:p>
    <w:p w14:paraId="7C28817F" w14:textId="77777777" w:rsidR="00802F77" w:rsidRPr="00802F77" w:rsidRDefault="00802F77" w:rsidP="00802F77">
      <w:pPr>
        <w:numPr>
          <w:ilvl w:val="0"/>
          <w:numId w:val="25"/>
        </w:numPr>
        <w:rPr>
          <w:u w:val="single"/>
        </w:rPr>
      </w:pPr>
      <w:r w:rsidRPr="00802F77">
        <w:rPr>
          <w:b/>
          <w:bCs/>
          <w:u w:val="single"/>
        </w:rPr>
        <w:t>System for Cross-domain Identity Management</w:t>
      </w:r>
      <w:r w:rsidRPr="00802F77">
        <w:rPr>
          <w:u w:val="single"/>
        </w:rPr>
        <w:t xml:space="preserve"> (SCIM) specification provides a common user schema to help users move into, out of, and around apps - </w:t>
      </w:r>
      <w:r w:rsidRPr="00802F77">
        <w:rPr>
          <w:i/>
          <w:iCs/>
          <w:u w:val="single"/>
        </w:rPr>
        <w:t>created to address the different methods/schema apps used to specify user information</w:t>
      </w:r>
    </w:p>
    <w:p w14:paraId="38FCEF01" w14:textId="77777777" w:rsidR="00802F77" w:rsidRPr="00802F77" w:rsidRDefault="00802F77" w:rsidP="00802F77">
      <w:pPr>
        <w:rPr>
          <w:u w:val="single"/>
        </w:rPr>
      </w:pPr>
    </w:p>
    <w:p w14:paraId="5A69DB98" w14:textId="77777777" w:rsidR="00802F77" w:rsidRPr="00802F77" w:rsidRDefault="00802F77" w:rsidP="00802F77">
      <w:pPr>
        <w:rPr>
          <w:u w:val="single"/>
        </w:rPr>
      </w:pPr>
      <w:r w:rsidRPr="00802F77">
        <w:rPr>
          <w:u w:val="single"/>
        </w:rPr>
        <w:t>2 representations of applications in Microsoft Entra ID: </w:t>
      </w:r>
    </w:p>
    <w:p w14:paraId="2A1A3514" w14:textId="77777777" w:rsidR="00802F77" w:rsidRPr="00802F77" w:rsidRDefault="00802F77" w:rsidP="00802F77">
      <w:pPr>
        <w:numPr>
          <w:ilvl w:val="0"/>
          <w:numId w:val="26"/>
        </w:numPr>
        <w:rPr>
          <w:u w:val="single"/>
        </w:rPr>
      </w:pPr>
      <w:r w:rsidRPr="00802F77">
        <w:rPr>
          <w:b/>
          <w:bCs/>
          <w:u w:val="single"/>
        </w:rPr>
        <w:t>application objects (the blueprint, copy, recipe)</w:t>
      </w:r>
      <w:r w:rsidRPr="00802F77">
        <w:rPr>
          <w:u w:val="single"/>
        </w:rPr>
        <w:t xml:space="preserve"> - define and describe the application to Microsoft Entra ID, enabling your identity provider to know how to issue tokens to the application based on its settings</w:t>
      </w:r>
    </w:p>
    <w:p w14:paraId="4A731875" w14:textId="77777777" w:rsidR="00802F77" w:rsidRPr="00802F77" w:rsidRDefault="00802F77" w:rsidP="00802F77">
      <w:pPr>
        <w:numPr>
          <w:ilvl w:val="0"/>
          <w:numId w:val="26"/>
        </w:numPr>
        <w:rPr>
          <w:u w:val="single"/>
        </w:rPr>
      </w:pPr>
      <w:r w:rsidRPr="00802F77">
        <w:rPr>
          <w:b/>
          <w:bCs/>
          <w:u w:val="single"/>
        </w:rPr>
        <w:lastRenderedPageBreak/>
        <w:t>service principals (the instance, cake)</w:t>
      </w:r>
      <w:r w:rsidRPr="00802F77">
        <w:rPr>
          <w:u w:val="single"/>
        </w:rPr>
        <w:t xml:space="preserve"> - govern an application connecting to Microsoft Entra ID and can be considered.</w:t>
      </w:r>
    </w:p>
    <w:p w14:paraId="3C7E1253" w14:textId="77777777" w:rsidR="00802F77" w:rsidRPr="00802F77" w:rsidRDefault="00802F77" w:rsidP="00802F77">
      <w:pPr>
        <w:rPr>
          <w:u w:val="single"/>
        </w:rPr>
      </w:pPr>
      <w:r w:rsidRPr="00802F77">
        <w:rPr>
          <w:b/>
          <w:bCs/>
          <w:u w:val="single"/>
        </w:rPr>
        <w:t>Entitlement Management</w:t>
      </w:r>
    </w:p>
    <w:p w14:paraId="4B91E17A" w14:textId="77777777" w:rsidR="00802F77" w:rsidRPr="00802F77" w:rsidRDefault="00802F77" w:rsidP="00802F77">
      <w:pPr>
        <w:rPr>
          <w:u w:val="single"/>
        </w:rPr>
      </w:pPr>
      <w:r w:rsidRPr="00802F77">
        <w:rPr>
          <w:u w:val="single"/>
        </w:rPr>
        <w:t>When should I use access packages?</w:t>
      </w:r>
    </w:p>
    <w:p w14:paraId="3683F1AB" w14:textId="77777777" w:rsidR="00802F77" w:rsidRPr="00802F77" w:rsidRDefault="00802F77" w:rsidP="00802F77">
      <w:pPr>
        <w:numPr>
          <w:ilvl w:val="0"/>
          <w:numId w:val="27"/>
        </w:numPr>
        <w:rPr>
          <w:u w:val="single"/>
        </w:rPr>
      </w:pPr>
      <w:r w:rsidRPr="00802F77">
        <w:rPr>
          <w:u w:val="single"/>
        </w:rPr>
        <w:t>Access packages don't replace other mechanisms for access assignment. They're most appropriate in situations such as when:</w:t>
      </w:r>
    </w:p>
    <w:p w14:paraId="7EDAF99F" w14:textId="77777777" w:rsidR="00802F77" w:rsidRPr="00802F77" w:rsidRDefault="00802F77" w:rsidP="00802F77">
      <w:pPr>
        <w:numPr>
          <w:ilvl w:val="0"/>
          <w:numId w:val="27"/>
        </w:numPr>
        <w:rPr>
          <w:u w:val="single"/>
        </w:rPr>
      </w:pPr>
      <w:r w:rsidRPr="00802F77">
        <w:rPr>
          <w:u w:val="single"/>
        </w:rPr>
        <w:t>Employees need time-limited access for a particular task. For example, you might use group-based licensing and a dynamic group to ensure all employees have an Exchange Online mailbox, and then use access packages for situations in which employees need additional access, such as to read departmental resources from another department.</w:t>
      </w:r>
    </w:p>
    <w:p w14:paraId="31A7340F" w14:textId="77777777" w:rsidR="00802F77" w:rsidRPr="00802F77" w:rsidRDefault="00802F77" w:rsidP="00802F77">
      <w:pPr>
        <w:numPr>
          <w:ilvl w:val="0"/>
          <w:numId w:val="27"/>
        </w:numPr>
        <w:rPr>
          <w:u w:val="single"/>
        </w:rPr>
      </w:pPr>
      <w:r w:rsidRPr="00802F77">
        <w:rPr>
          <w:u w:val="single"/>
        </w:rPr>
        <w:t>Access requires the approval of an employee's manager or other designated individuals.</w:t>
      </w:r>
    </w:p>
    <w:p w14:paraId="7685017B" w14:textId="77777777" w:rsidR="00802F77" w:rsidRPr="00802F77" w:rsidRDefault="00802F77" w:rsidP="00802F77">
      <w:pPr>
        <w:numPr>
          <w:ilvl w:val="0"/>
          <w:numId w:val="27"/>
        </w:numPr>
        <w:rPr>
          <w:u w:val="single"/>
        </w:rPr>
      </w:pPr>
      <w:r w:rsidRPr="00802F77">
        <w:rPr>
          <w:u w:val="single"/>
        </w:rPr>
        <w:t>Departments wish to manage their own access policies for their resources without IT involvement.</w:t>
      </w:r>
    </w:p>
    <w:p w14:paraId="6796CA4F" w14:textId="77777777" w:rsidR="00802F77" w:rsidRPr="00802F77" w:rsidRDefault="00802F77" w:rsidP="00802F77">
      <w:pPr>
        <w:numPr>
          <w:ilvl w:val="0"/>
          <w:numId w:val="27"/>
        </w:numPr>
        <w:rPr>
          <w:u w:val="single"/>
        </w:rPr>
      </w:pPr>
      <w:r w:rsidRPr="00802F77">
        <w:rPr>
          <w:u w:val="single"/>
        </w:rPr>
        <w:t>Two or more organizations are collaborating on a project, and as a result, multiple users from one organization will need to be brought in via Microsoft Entra B2B to access another organization's resources.the instance of the application in your directory.</w:t>
      </w:r>
    </w:p>
    <w:p w14:paraId="1EDC3801" w14:textId="77777777" w:rsidR="00802F77" w:rsidRPr="00802F77" w:rsidRDefault="00802F77" w:rsidP="00802F77">
      <w:pPr>
        <w:rPr>
          <w:u w:val="single"/>
        </w:rPr>
      </w:pPr>
      <w:r w:rsidRPr="00802F77">
        <w:rPr>
          <w:u w:val="single"/>
        </w:rPr>
        <w:t xml:space="preserve">Catalog - is a container of resources and access </w:t>
      </w:r>
      <w:proofErr w:type="gramStart"/>
      <w:r w:rsidRPr="00802F77">
        <w:rPr>
          <w:u w:val="single"/>
        </w:rPr>
        <w:t>packages.You</w:t>
      </w:r>
      <w:proofErr w:type="gramEnd"/>
      <w:r w:rsidRPr="00802F77">
        <w:rPr>
          <w:u w:val="single"/>
        </w:rPr>
        <w:t xml:space="preserve"> create a catalog when you want to group related resources and access packages. </w:t>
      </w:r>
    </w:p>
    <w:p w14:paraId="015D4925" w14:textId="77777777" w:rsidR="00802F77" w:rsidRPr="00802F77" w:rsidRDefault="00802F77" w:rsidP="00802F77">
      <w:pPr>
        <w:rPr>
          <w:u w:val="single"/>
        </w:rPr>
      </w:pPr>
      <w:r w:rsidRPr="00802F77">
        <w:rPr>
          <w:b/>
          <w:bCs/>
          <w:u w:val="single"/>
        </w:rPr>
        <w:t>Access Review Policy Matrix</w:t>
      </w:r>
    </w:p>
    <w:p w14:paraId="72CBCE8E" w14:textId="77777777" w:rsidR="00802F77" w:rsidRPr="00802F77" w:rsidRDefault="00802F77" w:rsidP="00802F77">
      <w:pPr>
        <w:rPr>
          <w:u w:val="single"/>
        </w:rPr>
      </w:pPr>
    </w:p>
    <w:tbl>
      <w:tblPr>
        <w:tblW w:w="0" w:type="auto"/>
        <w:tblCellMar>
          <w:top w:w="15" w:type="dxa"/>
          <w:left w:w="15" w:type="dxa"/>
          <w:bottom w:w="15" w:type="dxa"/>
          <w:right w:w="15" w:type="dxa"/>
        </w:tblCellMar>
        <w:tblLook w:val="04A0" w:firstRow="1" w:lastRow="0" w:firstColumn="1" w:lastColumn="0" w:noHBand="0" w:noVBand="1"/>
      </w:tblPr>
      <w:tblGrid>
        <w:gridCol w:w="1526"/>
        <w:gridCol w:w="1188"/>
        <w:gridCol w:w="2131"/>
        <w:gridCol w:w="1148"/>
        <w:gridCol w:w="1805"/>
        <w:gridCol w:w="1562"/>
      </w:tblGrid>
      <w:tr w:rsidR="00802F77" w:rsidRPr="00802F77" w14:paraId="6ED2EF5A" w14:textId="77777777">
        <w:trPr>
          <w:trHeight w:val="1070"/>
        </w:trPr>
        <w:tc>
          <w:tcPr>
            <w:tcW w:w="0" w:type="auto"/>
            <w:tcMar>
              <w:top w:w="100" w:type="dxa"/>
              <w:left w:w="100" w:type="dxa"/>
              <w:bottom w:w="100" w:type="dxa"/>
              <w:right w:w="100" w:type="dxa"/>
            </w:tcMar>
            <w:hideMark/>
          </w:tcPr>
          <w:p w14:paraId="0FC00DAF" w14:textId="77777777" w:rsidR="00802F77" w:rsidRPr="00802F77" w:rsidRDefault="00802F77" w:rsidP="00802F77">
            <w:pPr>
              <w:rPr>
                <w:u w:val="single"/>
              </w:rPr>
            </w:pPr>
            <w:r w:rsidRPr="00802F77">
              <w:rPr>
                <w:b/>
                <w:bCs/>
                <w:u w:val="single"/>
              </w:rPr>
              <w:t>Group / Access Type</w:t>
            </w:r>
          </w:p>
        </w:tc>
        <w:tc>
          <w:tcPr>
            <w:tcW w:w="0" w:type="auto"/>
            <w:tcMar>
              <w:top w:w="100" w:type="dxa"/>
              <w:left w:w="100" w:type="dxa"/>
              <w:bottom w:w="100" w:type="dxa"/>
              <w:right w:w="100" w:type="dxa"/>
            </w:tcMar>
            <w:hideMark/>
          </w:tcPr>
          <w:p w14:paraId="55D9A766" w14:textId="77777777" w:rsidR="00802F77" w:rsidRPr="00802F77" w:rsidRDefault="00802F77" w:rsidP="00802F77">
            <w:pPr>
              <w:rPr>
                <w:u w:val="single"/>
              </w:rPr>
            </w:pPr>
            <w:r w:rsidRPr="00802F77">
              <w:rPr>
                <w:b/>
                <w:bCs/>
                <w:u w:val="single"/>
              </w:rPr>
              <w:t>Frequency</w:t>
            </w:r>
          </w:p>
        </w:tc>
        <w:tc>
          <w:tcPr>
            <w:tcW w:w="0" w:type="auto"/>
            <w:tcMar>
              <w:top w:w="100" w:type="dxa"/>
              <w:left w:w="100" w:type="dxa"/>
              <w:bottom w:w="100" w:type="dxa"/>
              <w:right w:w="100" w:type="dxa"/>
            </w:tcMar>
            <w:hideMark/>
          </w:tcPr>
          <w:p w14:paraId="19F7D012" w14:textId="77777777" w:rsidR="00802F77" w:rsidRPr="00802F77" w:rsidRDefault="00802F77" w:rsidP="00802F77">
            <w:pPr>
              <w:rPr>
                <w:u w:val="single"/>
              </w:rPr>
            </w:pPr>
            <w:r w:rsidRPr="00802F77">
              <w:rPr>
                <w:b/>
                <w:bCs/>
                <w:u w:val="single"/>
              </w:rPr>
              <w:t>Reviewer</w:t>
            </w:r>
          </w:p>
        </w:tc>
        <w:tc>
          <w:tcPr>
            <w:tcW w:w="0" w:type="auto"/>
            <w:tcMar>
              <w:top w:w="100" w:type="dxa"/>
              <w:left w:w="100" w:type="dxa"/>
              <w:bottom w:w="100" w:type="dxa"/>
              <w:right w:w="100" w:type="dxa"/>
            </w:tcMar>
            <w:hideMark/>
          </w:tcPr>
          <w:p w14:paraId="52F5F81D" w14:textId="77777777" w:rsidR="00802F77" w:rsidRPr="00802F77" w:rsidRDefault="00802F77" w:rsidP="00802F77">
            <w:pPr>
              <w:rPr>
                <w:u w:val="single"/>
              </w:rPr>
            </w:pPr>
            <w:r w:rsidRPr="00802F77">
              <w:rPr>
                <w:b/>
                <w:bCs/>
                <w:u w:val="single"/>
              </w:rPr>
              <w:t>Duration</w:t>
            </w:r>
          </w:p>
        </w:tc>
        <w:tc>
          <w:tcPr>
            <w:tcW w:w="0" w:type="auto"/>
            <w:tcMar>
              <w:top w:w="100" w:type="dxa"/>
              <w:left w:w="100" w:type="dxa"/>
              <w:bottom w:w="100" w:type="dxa"/>
              <w:right w:w="100" w:type="dxa"/>
            </w:tcMar>
            <w:hideMark/>
          </w:tcPr>
          <w:p w14:paraId="413C4581" w14:textId="77777777" w:rsidR="00802F77" w:rsidRPr="00802F77" w:rsidRDefault="00802F77" w:rsidP="00802F77">
            <w:pPr>
              <w:rPr>
                <w:u w:val="single"/>
              </w:rPr>
            </w:pPr>
            <w:r w:rsidRPr="00802F77">
              <w:rPr>
                <w:b/>
                <w:bCs/>
                <w:u w:val="single"/>
              </w:rPr>
              <w:t>Upon Completion Setting</w:t>
            </w:r>
          </w:p>
        </w:tc>
        <w:tc>
          <w:tcPr>
            <w:tcW w:w="0" w:type="auto"/>
            <w:tcMar>
              <w:top w:w="100" w:type="dxa"/>
              <w:left w:w="100" w:type="dxa"/>
              <w:bottom w:w="100" w:type="dxa"/>
              <w:right w:w="100" w:type="dxa"/>
            </w:tcMar>
            <w:hideMark/>
          </w:tcPr>
          <w:p w14:paraId="40433EF4" w14:textId="77777777" w:rsidR="00802F77" w:rsidRPr="00802F77" w:rsidRDefault="00802F77" w:rsidP="00802F77">
            <w:pPr>
              <w:rPr>
                <w:u w:val="single"/>
              </w:rPr>
            </w:pPr>
            <w:r w:rsidRPr="00802F77">
              <w:rPr>
                <w:b/>
                <w:bCs/>
                <w:u w:val="single"/>
              </w:rPr>
              <w:t>Notes / Best Practice</w:t>
            </w:r>
          </w:p>
        </w:tc>
      </w:tr>
      <w:tr w:rsidR="00802F77" w:rsidRPr="00802F77" w14:paraId="63079DF6" w14:textId="77777777">
        <w:trPr>
          <w:trHeight w:val="3035"/>
        </w:trPr>
        <w:tc>
          <w:tcPr>
            <w:tcW w:w="0" w:type="auto"/>
            <w:tcMar>
              <w:top w:w="100" w:type="dxa"/>
              <w:left w:w="100" w:type="dxa"/>
              <w:bottom w:w="100" w:type="dxa"/>
              <w:right w:w="100" w:type="dxa"/>
            </w:tcMar>
            <w:hideMark/>
          </w:tcPr>
          <w:p w14:paraId="2D35524C" w14:textId="77777777" w:rsidR="00802F77" w:rsidRPr="00802F77" w:rsidRDefault="00802F77" w:rsidP="00802F77">
            <w:pPr>
              <w:rPr>
                <w:u w:val="single"/>
              </w:rPr>
            </w:pPr>
            <w:r w:rsidRPr="00802F77">
              <w:rPr>
                <w:b/>
                <w:bCs/>
                <w:u w:val="single"/>
              </w:rPr>
              <w:lastRenderedPageBreak/>
              <w:t>Privileged Roles &amp; Sensitive Groups</w:t>
            </w:r>
            <w:r w:rsidRPr="00802F77">
              <w:rPr>
                <w:u w:val="single"/>
              </w:rPr>
              <w:t xml:space="preserve"> </w:t>
            </w:r>
            <w:r w:rsidRPr="00802F77">
              <w:rPr>
                <w:i/>
                <w:iCs/>
                <w:u w:val="single"/>
              </w:rPr>
              <w:t>(Global Admins, Security Admins, Finance, HR, Compliance)</w:t>
            </w:r>
          </w:p>
        </w:tc>
        <w:tc>
          <w:tcPr>
            <w:tcW w:w="0" w:type="auto"/>
            <w:tcMar>
              <w:top w:w="100" w:type="dxa"/>
              <w:left w:w="100" w:type="dxa"/>
              <w:bottom w:w="100" w:type="dxa"/>
              <w:right w:w="100" w:type="dxa"/>
            </w:tcMar>
            <w:hideMark/>
          </w:tcPr>
          <w:p w14:paraId="71A2F829" w14:textId="77777777" w:rsidR="00802F77" w:rsidRPr="00802F77" w:rsidRDefault="00802F77" w:rsidP="00802F77">
            <w:pPr>
              <w:rPr>
                <w:u w:val="single"/>
              </w:rPr>
            </w:pPr>
            <w:r w:rsidRPr="00802F77">
              <w:rPr>
                <w:u w:val="single"/>
              </w:rPr>
              <w:t>Quarterly (every 3 months)</w:t>
            </w:r>
          </w:p>
        </w:tc>
        <w:tc>
          <w:tcPr>
            <w:tcW w:w="0" w:type="auto"/>
            <w:tcMar>
              <w:top w:w="100" w:type="dxa"/>
              <w:left w:w="100" w:type="dxa"/>
              <w:bottom w:w="100" w:type="dxa"/>
              <w:right w:w="100" w:type="dxa"/>
            </w:tcMar>
            <w:hideMark/>
          </w:tcPr>
          <w:p w14:paraId="141732D6" w14:textId="77777777" w:rsidR="00802F77" w:rsidRPr="00802F77" w:rsidRDefault="00802F77" w:rsidP="00802F77">
            <w:pPr>
              <w:rPr>
                <w:u w:val="single"/>
              </w:rPr>
            </w:pPr>
            <w:r w:rsidRPr="00802F77">
              <w:rPr>
                <w:u w:val="single"/>
              </w:rPr>
              <w:t xml:space="preserve">Group owner </w:t>
            </w:r>
            <w:r w:rsidRPr="00802F77">
              <w:rPr>
                <w:b/>
                <w:bCs/>
                <w:u w:val="single"/>
              </w:rPr>
              <w:t>+</w:t>
            </w:r>
            <w:r w:rsidRPr="00802F77">
              <w:rPr>
                <w:u w:val="single"/>
              </w:rPr>
              <w:t xml:space="preserve"> Security/Compliance officer</w:t>
            </w:r>
          </w:p>
        </w:tc>
        <w:tc>
          <w:tcPr>
            <w:tcW w:w="0" w:type="auto"/>
            <w:tcMar>
              <w:top w:w="100" w:type="dxa"/>
              <w:left w:w="100" w:type="dxa"/>
              <w:bottom w:w="100" w:type="dxa"/>
              <w:right w:w="100" w:type="dxa"/>
            </w:tcMar>
            <w:hideMark/>
          </w:tcPr>
          <w:p w14:paraId="5905EB9F" w14:textId="77777777" w:rsidR="00802F77" w:rsidRPr="00802F77" w:rsidRDefault="00802F77" w:rsidP="00802F77">
            <w:pPr>
              <w:rPr>
                <w:u w:val="single"/>
              </w:rPr>
            </w:pPr>
            <w:r w:rsidRPr="00802F77">
              <w:rPr>
                <w:u w:val="single"/>
              </w:rPr>
              <w:t>14–30 days</w:t>
            </w:r>
          </w:p>
        </w:tc>
        <w:tc>
          <w:tcPr>
            <w:tcW w:w="0" w:type="auto"/>
            <w:tcMar>
              <w:top w:w="100" w:type="dxa"/>
              <w:left w:w="100" w:type="dxa"/>
              <w:bottom w:w="100" w:type="dxa"/>
              <w:right w:w="100" w:type="dxa"/>
            </w:tcMar>
            <w:hideMark/>
          </w:tcPr>
          <w:p w14:paraId="532D0F39" w14:textId="77777777" w:rsidR="00802F77" w:rsidRPr="00802F77" w:rsidRDefault="00802F77" w:rsidP="00802F77">
            <w:pPr>
              <w:rPr>
                <w:u w:val="single"/>
              </w:rPr>
            </w:pPr>
            <w:r w:rsidRPr="00802F77">
              <w:rPr>
                <w:b/>
                <w:bCs/>
                <w:u w:val="single"/>
              </w:rPr>
              <w:t>Remove access by default if not reviewed</w:t>
            </w:r>
          </w:p>
        </w:tc>
        <w:tc>
          <w:tcPr>
            <w:tcW w:w="0" w:type="auto"/>
            <w:tcMar>
              <w:top w:w="100" w:type="dxa"/>
              <w:left w:w="100" w:type="dxa"/>
              <w:bottom w:w="100" w:type="dxa"/>
              <w:right w:w="100" w:type="dxa"/>
            </w:tcMar>
            <w:hideMark/>
          </w:tcPr>
          <w:p w14:paraId="02ADDD18" w14:textId="77777777" w:rsidR="00802F77" w:rsidRPr="00802F77" w:rsidRDefault="00802F77" w:rsidP="00802F77">
            <w:pPr>
              <w:rPr>
                <w:u w:val="single"/>
              </w:rPr>
            </w:pPr>
            <w:r w:rsidRPr="00802F77">
              <w:rPr>
                <w:u w:val="single"/>
              </w:rPr>
              <w:t>Strict governance; ensures least privilege; Microsoft recommended default</w:t>
            </w:r>
          </w:p>
        </w:tc>
      </w:tr>
      <w:tr w:rsidR="00802F77" w:rsidRPr="00802F77" w14:paraId="0C661CCB" w14:textId="77777777">
        <w:trPr>
          <w:trHeight w:val="2750"/>
        </w:trPr>
        <w:tc>
          <w:tcPr>
            <w:tcW w:w="0" w:type="auto"/>
            <w:tcMar>
              <w:top w:w="100" w:type="dxa"/>
              <w:left w:w="100" w:type="dxa"/>
              <w:bottom w:w="100" w:type="dxa"/>
              <w:right w:w="100" w:type="dxa"/>
            </w:tcMar>
            <w:hideMark/>
          </w:tcPr>
          <w:p w14:paraId="3643C1B5" w14:textId="77777777" w:rsidR="00802F77" w:rsidRPr="00802F77" w:rsidRDefault="00802F77" w:rsidP="00802F77">
            <w:pPr>
              <w:rPr>
                <w:u w:val="single"/>
              </w:rPr>
            </w:pPr>
            <w:r w:rsidRPr="00802F77">
              <w:rPr>
                <w:b/>
                <w:bCs/>
                <w:u w:val="single"/>
              </w:rPr>
              <w:t>Business-Critical Apps &amp; Departmental Groups</w:t>
            </w:r>
            <w:r w:rsidRPr="00802F77">
              <w:rPr>
                <w:u w:val="single"/>
              </w:rPr>
              <w:t xml:space="preserve"> </w:t>
            </w:r>
            <w:r w:rsidRPr="00802F77">
              <w:rPr>
                <w:i/>
                <w:iCs/>
                <w:u w:val="single"/>
              </w:rPr>
              <w:t>(Salesforce, SharePoint, Teams, Ops apps)</w:t>
            </w:r>
          </w:p>
        </w:tc>
        <w:tc>
          <w:tcPr>
            <w:tcW w:w="0" w:type="auto"/>
            <w:tcMar>
              <w:top w:w="100" w:type="dxa"/>
              <w:left w:w="100" w:type="dxa"/>
              <w:bottom w:w="100" w:type="dxa"/>
              <w:right w:w="100" w:type="dxa"/>
            </w:tcMar>
            <w:hideMark/>
          </w:tcPr>
          <w:p w14:paraId="606B1757" w14:textId="77777777" w:rsidR="00802F77" w:rsidRPr="00802F77" w:rsidRDefault="00802F77" w:rsidP="00802F77">
            <w:pPr>
              <w:rPr>
                <w:u w:val="single"/>
              </w:rPr>
            </w:pPr>
            <w:r w:rsidRPr="00802F77">
              <w:rPr>
                <w:u w:val="single"/>
              </w:rPr>
              <w:t>Semi-annual (every 6 months)</w:t>
            </w:r>
          </w:p>
        </w:tc>
        <w:tc>
          <w:tcPr>
            <w:tcW w:w="0" w:type="auto"/>
            <w:tcMar>
              <w:top w:w="100" w:type="dxa"/>
              <w:left w:w="100" w:type="dxa"/>
              <w:bottom w:w="100" w:type="dxa"/>
              <w:right w:w="100" w:type="dxa"/>
            </w:tcMar>
            <w:hideMark/>
          </w:tcPr>
          <w:p w14:paraId="076B559A" w14:textId="77777777" w:rsidR="00802F77" w:rsidRPr="00802F77" w:rsidRDefault="00802F77" w:rsidP="00802F77">
            <w:pPr>
              <w:rPr>
                <w:u w:val="single"/>
              </w:rPr>
            </w:pPr>
            <w:r w:rsidRPr="00802F77">
              <w:rPr>
                <w:u w:val="single"/>
              </w:rPr>
              <w:t>Group owner or department manager</w:t>
            </w:r>
          </w:p>
        </w:tc>
        <w:tc>
          <w:tcPr>
            <w:tcW w:w="0" w:type="auto"/>
            <w:tcMar>
              <w:top w:w="100" w:type="dxa"/>
              <w:left w:w="100" w:type="dxa"/>
              <w:bottom w:w="100" w:type="dxa"/>
              <w:right w:w="100" w:type="dxa"/>
            </w:tcMar>
            <w:hideMark/>
          </w:tcPr>
          <w:p w14:paraId="3BBFA520" w14:textId="77777777" w:rsidR="00802F77" w:rsidRPr="00802F77" w:rsidRDefault="00802F77" w:rsidP="00802F77">
            <w:pPr>
              <w:rPr>
                <w:u w:val="single"/>
              </w:rPr>
            </w:pPr>
            <w:r w:rsidRPr="00802F77">
              <w:rPr>
                <w:u w:val="single"/>
              </w:rPr>
              <w:t>30 days</w:t>
            </w:r>
          </w:p>
        </w:tc>
        <w:tc>
          <w:tcPr>
            <w:tcW w:w="0" w:type="auto"/>
            <w:tcMar>
              <w:top w:w="100" w:type="dxa"/>
              <w:left w:w="100" w:type="dxa"/>
              <w:bottom w:w="100" w:type="dxa"/>
              <w:right w:w="100" w:type="dxa"/>
            </w:tcMar>
            <w:hideMark/>
          </w:tcPr>
          <w:p w14:paraId="422E8E99" w14:textId="77777777" w:rsidR="00802F77" w:rsidRPr="00802F77" w:rsidRDefault="00802F77" w:rsidP="00802F77">
            <w:pPr>
              <w:rPr>
                <w:u w:val="single"/>
              </w:rPr>
            </w:pPr>
            <w:r w:rsidRPr="00802F77">
              <w:rPr>
                <w:b/>
                <w:bCs/>
                <w:u w:val="single"/>
              </w:rPr>
              <w:t>Keep access by default if not reviewed</w:t>
            </w:r>
          </w:p>
        </w:tc>
        <w:tc>
          <w:tcPr>
            <w:tcW w:w="0" w:type="auto"/>
            <w:tcMar>
              <w:top w:w="100" w:type="dxa"/>
              <w:left w:w="100" w:type="dxa"/>
              <w:bottom w:w="100" w:type="dxa"/>
              <w:right w:w="100" w:type="dxa"/>
            </w:tcMar>
            <w:hideMark/>
          </w:tcPr>
          <w:p w14:paraId="0F21527C" w14:textId="77777777" w:rsidR="00802F77" w:rsidRPr="00802F77" w:rsidRDefault="00802F77" w:rsidP="00802F77">
            <w:pPr>
              <w:rPr>
                <w:u w:val="single"/>
              </w:rPr>
            </w:pPr>
            <w:r w:rsidRPr="00802F77">
              <w:rPr>
                <w:u w:val="single"/>
              </w:rPr>
              <w:t>Prevents accidental workflow disruption; non-reviewed accounts flagged for follow-up</w:t>
            </w:r>
          </w:p>
        </w:tc>
      </w:tr>
      <w:tr w:rsidR="00802F77" w:rsidRPr="00802F77" w14:paraId="426AA25D" w14:textId="77777777">
        <w:trPr>
          <w:trHeight w:val="2195"/>
        </w:trPr>
        <w:tc>
          <w:tcPr>
            <w:tcW w:w="0" w:type="auto"/>
            <w:tcMar>
              <w:top w:w="100" w:type="dxa"/>
              <w:left w:w="100" w:type="dxa"/>
              <w:bottom w:w="100" w:type="dxa"/>
              <w:right w:w="100" w:type="dxa"/>
            </w:tcMar>
            <w:hideMark/>
          </w:tcPr>
          <w:p w14:paraId="446B3EA2" w14:textId="77777777" w:rsidR="00802F77" w:rsidRPr="00802F77" w:rsidRDefault="00802F77" w:rsidP="00802F77">
            <w:pPr>
              <w:rPr>
                <w:u w:val="single"/>
              </w:rPr>
            </w:pPr>
            <w:r w:rsidRPr="00802F77">
              <w:rPr>
                <w:b/>
                <w:bCs/>
                <w:u w:val="single"/>
              </w:rPr>
              <w:t>General Access / Broad Groups</w:t>
            </w:r>
            <w:r w:rsidRPr="00802F77">
              <w:rPr>
                <w:u w:val="single"/>
              </w:rPr>
              <w:t xml:space="preserve"> </w:t>
            </w:r>
            <w:r w:rsidRPr="00802F77">
              <w:rPr>
                <w:i/>
                <w:iCs/>
                <w:u w:val="single"/>
              </w:rPr>
              <w:t>(All Employees, newsletters, collaboration)</w:t>
            </w:r>
          </w:p>
        </w:tc>
        <w:tc>
          <w:tcPr>
            <w:tcW w:w="0" w:type="auto"/>
            <w:tcMar>
              <w:top w:w="100" w:type="dxa"/>
              <w:left w:w="100" w:type="dxa"/>
              <w:bottom w:w="100" w:type="dxa"/>
              <w:right w:w="100" w:type="dxa"/>
            </w:tcMar>
            <w:hideMark/>
          </w:tcPr>
          <w:p w14:paraId="614EB11B" w14:textId="77777777" w:rsidR="00802F77" w:rsidRPr="00802F77" w:rsidRDefault="00802F77" w:rsidP="00802F77">
            <w:pPr>
              <w:rPr>
                <w:u w:val="single"/>
              </w:rPr>
            </w:pPr>
            <w:r w:rsidRPr="00802F77">
              <w:rPr>
                <w:u w:val="single"/>
              </w:rPr>
              <w:t>Annual (every 12 months)</w:t>
            </w:r>
          </w:p>
        </w:tc>
        <w:tc>
          <w:tcPr>
            <w:tcW w:w="0" w:type="auto"/>
            <w:tcMar>
              <w:top w:w="100" w:type="dxa"/>
              <w:left w:w="100" w:type="dxa"/>
              <w:bottom w:w="100" w:type="dxa"/>
              <w:right w:w="100" w:type="dxa"/>
            </w:tcMar>
            <w:hideMark/>
          </w:tcPr>
          <w:p w14:paraId="22ED3400" w14:textId="77777777" w:rsidR="00802F77" w:rsidRPr="00802F77" w:rsidRDefault="00802F77" w:rsidP="00802F77">
            <w:pPr>
              <w:rPr>
                <w:u w:val="single"/>
              </w:rPr>
            </w:pPr>
            <w:r w:rsidRPr="00802F77">
              <w:rPr>
                <w:u w:val="single"/>
              </w:rPr>
              <w:t>Group owner</w:t>
            </w:r>
          </w:p>
        </w:tc>
        <w:tc>
          <w:tcPr>
            <w:tcW w:w="0" w:type="auto"/>
            <w:tcMar>
              <w:top w:w="100" w:type="dxa"/>
              <w:left w:w="100" w:type="dxa"/>
              <w:bottom w:w="100" w:type="dxa"/>
              <w:right w:w="100" w:type="dxa"/>
            </w:tcMar>
            <w:hideMark/>
          </w:tcPr>
          <w:p w14:paraId="00F099A7" w14:textId="77777777" w:rsidR="00802F77" w:rsidRPr="00802F77" w:rsidRDefault="00802F77" w:rsidP="00802F77">
            <w:pPr>
              <w:rPr>
                <w:u w:val="single"/>
              </w:rPr>
            </w:pPr>
            <w:r w:rsidRPr="00802F77">
              <w:rPr>
                <w:u w:val="single"/>
              </w:rPr>
              <w:t>30 days</w:t>
            </w:r>
          </w:p>
        </w:tc>
        <w:tc>
          <w:tcPr>
            <w:tcW w:w="0" w:type="auto"/>
            <w:tcMar>
              <w:top w:w="100" w:type="dxa"/>
              <w:left w:w="100" w:type="dxa"/>
              <w:bottom w:w="100" w:type="dxa"/>
              <w:right w:w="100" w:type="dxa"/>
            </w:tcMar>
            <w:hideMark/>
          </w:tcPr>
          <w:p w14:paraId="2943513E" w14:textId="77777777" w:rsidR="00802F77" w:rsidRPr="00802F77" w:rsidRDefault="00802F77" w:rsidP="00802F77">
            <w:pPr>
              <w:rPr>
                <w:u w:val="single"/>
              </w:rPr>
            </w:pPr>
            <w:r w:rsidRPr="00802F77">
              <w:rPr>
                <w:b/>
                <w:bCs/>
                <w:u w:val="single"/>
              </w:rPr>
              <w:t>Keep access by default</w:t>
            </w:r>
            <w:r w:rsidRPr="00802F77">
              <w:rPr>
                <w:u w:val="single"/>
              </w:rPr>
              <w:t xml:space="preserve"> (system recommendation if enabled: remove if inactive 90+ days)</w:t>
            </w:r>
          </w:p>
        </w:tc>
        <w:tc>
          <w:tcPr>
            <w:tcW w:w="0" w:type="auto"/>
            <w:tcMar>
              <w:top w:w="100" w:type="dxa"/>
              <w:left w:w="100" w:type="dxa"/>
              <w:bottom w:w="100" w:type="dxa"/>
              <w:right w:w="100" w:type="dxa"/>
            </w:tcMar>
            <w:hideMark/>
          </w:tcPr>
          <w:p w14:paraId="16908C7F" w14:textId="77777777" w:rsidR="00802F77" w:rsidRPr="00802F77" w:rsidRDefault="00802F77" w:rsidP="00802F77">
            <w:pPr>
              <w:rPr>
                <w:u w:val="single"/>
              </w:rPr>
            </w:pPr>
            <w:r w:rsidRPr="00802F77">
              <w:rPr>
                <w:u w:val="single"/>
              </w:rPr>
              <w:t>Light-touch governance; focus is on hygiene rather than strict removal</w:t>
            </w:r>
          </w:p>
        </w:tc>
      </w:tr>
      <w:tr w:rsidR="00802F77" w:rsidRPr="00802F77" w14:paraId="461E0613" w14:textId="77777777">
        <w:trPr>
          <w:trHeight w:val="1910"/>
        </w:trPr>
        <w:tc>
          <w:tcPr>
            <w:tcW w:w="0" w:type="auto"/>
            <w:tcMar>
              <w:top w:w="100" w:type="dxa"/>
              <w:left w:w="100" w:type="dxa"/>
              <w:bottom w:w="100" w:type="dxa"/>
              <w:right w:w="100" w:type="dxa"/>
            </w:tcMar>
            <w:hideMark/>
          </w:tcPr>
          <w:p w14:paraId="0FE3B127" w14:textId="77777777" w:rsidR="00802F77" w:rsidRPr="00802F77" w:rsidRDefault="00802F77" w:rsidP="00802F77">
            <w:pPr>
              <w:rPr>
                <w:u w:val="single"/>
              </w:rPr>
            </w:pPr>
            <w:r w:rsidRPr="00802F77">
              <w:rPr>
                <w:b/>
                <w:bCs/>
                <w:u w:val="single"/>
              </w:rPr>
              <w:t>Dynamic Groups (automated by attributes)</w:t>
            </w:r>
          </w:p>
        </w:tc>
        <w:tc>
          <w:tcPr>
            <w:tcW w:w="0" w:type="auto"/>
            <w:tcMar>
              <w:top w:w="100" w:type="dxa"/>
              <w:left w:w="100" w:type="dxa"/>
              <w:bottom w:w="100" w:type="dxa"/>
              <w:right w:w="100" w:type="dxa"/>
            </w:tcMar>
            <w:hideMark/>
          </w:tcPr>
          <w:p w14:paraId="2D0FDB6B" w14:textId="77777777" w:rsidR="00802F77" w:rsidRPr="00802F77" w:rsidRDefault="00802F77" w:rsidP="00802F77">
            <w:pPr>
              <w:rPr>
                <w:u w:val="single"/>
              </w:rPr>
            </w:pPr>
            <w:r w:rsidRPr="00802F77">
              <w:rPr>
                <w:u w:val="single"/>
              </w:rPr>
              <w:t>Not applicable</w:t>
            </w:r>
          </w:p>
        </w:tc>
        <w:tc>
          <w:tcPr>
            <w:tcW w:w="0" w:type="auto"/>
            <w:tcMar>
              <w:top w:w="100" w:type="dxa"/>
              <w:left w:w="100" w:type="dxa"/>
              <w:bottom w:w="100" w:type="dxa"/>
              <w:right w:w="100" w:type="dxa"/>
            </w:tcMar>
            <w:hideMark/>
          </w:tcPr>
          <w:p w14:paraId="54615ED4" w14:textId="77777777" w:rsidR="00802F77" w:rsidRPr="00802F77" w:rsidRDefault="00802F77" w:rsidP="00802F77">
            <w:pPr>
              <w:rPr>
                <w:u w:val="single"/>
              </w:rPr>
            </w:pPr>
            <w:r w:rsidRPr="00802F77">
              <w:rPr>
                <w:u w:val="single"/>
              </w:rPr>
              <w:t>Not applicable</w:t>
            </w:r>
          </w:p>
        </w:tc>
        <w:tc>
          <w:tcPr>
            <w:tcW w:w="0" w:type="auto"/>
            <w:tcMar>
              <w:top w:w="100" w:type="dxa"/>
              <w:left w:w="100" w:type="dxa"/>
              <w:bottom w:w="100" w:type="dxa"/>
              <w:right w:w="100" w:type="dxa"/>
            </w:tcMar>
            <w:hideMark/>
          </w:tcPr>
          <w:p w14:paraId="367FC561" w14:textId="77777777" w:rsidR="00802F77" w:rsidRPr="00802F77" w:rsidRDefault="00802F77" w:rsidP="00802F77">
            <w:pPr>
              <w:rPr>
                <w:u w:val="single"/>
              </w:rPr>
            </w:pPr>
            <w:r w:rsidRPr="00802F77">
              <w:rPr>
                <w:u w:val="single"/>
              </w:rPr>
              <w:t>Not applicable</w:t>
            </w:r>
          </w:p>
        </w:tc>
        <w:tc>
          <w:tcPr>
            <w:tcW w:w="0" w:type="auto"/>
            <w:tcMar>
              <w:top w:w="100" w:type="dxa"/>
              <w:left w:w="100" w:type="dxa"/>
              <w:bottom w:w="100" w:type="dxa"/>
              <w:right w:w="100" w:type="dxa"/>
            </w:tcMar>
            <w:hideMark/>
          </w:tcPr>
          <w:p w14:paraId="5EC3F653" w14:textId="77777777" w:rsidR="00802F77" w:rsidRPr="00802F77" w:rsidRDefault="00802F77" w:rsidP="00802F77">
            <w:pPr>
              <w:rPr>
                <w:u w:val="single"/>
              </w:rPr>
            </w:pPr>
            <w:r w:rsidRPr="00802F77">
              <w:rPr>
                <w:u w:val="single"/>
              </w:rPr>
              <w:t>Managed by automation</w:t>
            </w:r>
          </w:p>
        </w:tc>
        <w:tc>
          <w:tcPr>
            <w:tcW w:w="0" w:type="auto"/>
            <w:tcMar>
              <w:top w:w="100" w:type="dxa"/>
              <w:left w:w="100" w:type="dxa"/>
              <w:bottom w:w="100" w:type="dxa"/>
              <w:right w:w="100" w:type="dxa"/>
            </w:tcMar>
            <w:hideMark/>
          </w:tcPr>
          <w:p w14:paraId="1ECDB10F" w14:textId="77777777" w:rsidR="00802F77" w:rsidRPr="00802F77" w:rsidRDefault="00802F77" w:rsidP="00802F77">
            <w:pPr>
              <w:rPr>
                <w:u w:val="single"/>
              </w:rPr>
            </w:pPr>
            <w:r w:rsidRPr="00802F77">
              <w:rPr>
                <w:u w:val="single"/>
              </w:rPr>
              <w:t>No manual review needed; relies on HR/attribute accuracy</w:t>
            </w:r>
          </w:p>
          <w:p w14:paraId="540E5D4C" w14:textId="77777777" w:rsidR="00802F77" w:rsidRPr="00802F77" w:rsidRDefault="00802F77" w:rsidP="00802F77">
            <w:pPr>
              <w:rPr>
                <w:u w:val="single"/>
              </w:rPr>
            </w:pPr>
          </w:p>
        </w:tc>
      </w:tr>
    </w:tbl>
    <w:p w14:paraId="08DBDC19" w14:textId="77777777" w:rsidR="00802F77" w:rsidRPr="00802F77" w:rsidRDefault="00802F77" w:rsidP="00802F77">
      <w:pPr>
        <w:rPr>
          <w:u w:val="single"/>
        </w:rPr>
      </w:pPr>
      <w:r w:rsidRPr="00802F77">
        <w:rPr>
          <w:b/>
          <w:bCs/>
          <w:u w:val="single"/>
        </w:rPr>
        <w:t>Managed Identity SAMI v. UAMI:</w:t>
      </w:r>
    </w:p>
    <w:p w14:paraId="759772B6" w14:textId="3A61B8EA" w:rsidR="00802F77" w:rsidRPr="00802F77" w:rsidRDefault="00802F77" w:rsidP="00802F77">
      <w:pPr>
        <w:rPr>
          <w:u w:val="single"/>
        </w:rPr>
      </w:pPr>
      <w:r w:rsidRPr="00802F77">
        <w:rPr>
          <w:u w:val="single"/>
        </w:rPr>
        <w:lastRenderedPageBreak/>
        <w:drawing>
          <wp:inline distT="0" distB="0" distL="0" distR="0" wp14:anchorId="378BA4E2" wp14:editId="4C92E4D6">
            <wp:extent cx="5943600" cy="4335780"/>
            <wp:effectExtent l="0" t="0" r="0" b="7620"/>
            <wp:docPr id="14880224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35780"/>
                    </a:xfrm>
                    <a:prstGeom prst="rect">
                      <a:avLst/>
                    </a:prstGeom>
                    <a:noFill/>
                    <a:ln>
                      <a:noFill/>
                    </a:ln>
                  </pic:spPr>
                </pic:pic>
              </a:graphicData>
            </a:graphic>
          </wp:inline>
        </w:drawing>
      </w:r>
    </w:p>
    <w:p w14:paraId="4E18A2D5" w14:textId="77777777" w:rsidR="00802F77" w:rsidRPr="00802F77" w:rsidRDefault="00802F77" w:rsidP="00802F77">
      <w:pPr>
        <w:rPr>
          <w:u w:val="single"/>
        </w:rPr>
      </w:pPr>
    </w:p>
    <w:p w14:paraId="222BA2D1" w14:textId="77777777" w:rsidR="00802F77" w:rsidRPr="00802F77" w:rsidRDefault="00802F77" w:rsidP="00802F77">
      <w:pPr>
        <w:rPr>
          <w:u w:val="single"/>
        </w:rPr>
      </w:pPr>
      <w:r w:rsidRPr="00802F77">
        <w:rPr>
          <w:u w:val="single"/>
        </w:rPr>
        <w:t>Only 3 Azure roles can approve admin consent requests:</w:t>
      </w:r>
    </w:p>
    <w:p w14:paraId="7F11F2CE" w14:textId="77777777" w:rsidR="00802F77" w:rsidRPr="00802F77" w:rsidRDefault="00802F77" w:rsidP="00802F77">
      <w:pPr>
        <w:numPr>
          <w:ilvl w:val="0"/>
          <w:numId w:val="28"/>
        </w:numPr>
        <w:rPr>
          <w:u w:val="single"/>
        </w:rPr>
      </w:pPr>
      <w:r w:rsidRPr="00802F77">
        <w:rPr>
          <w:u w:val="single"/>
        </w:rPr>
        <w:t>Global Admin</w:t>
      </w:r>
    </w:p>
    <w:p w14:paraId="6E9CC298" w14:textId="77777777" w:rsidR="00802F77" w:rsidRPr="00802F77" w:rsidRDefault="00802F77" w:rsidP="00802F77">
      <w:pPr>
        <w:numPr>
          <w:ilvl w:val="0"/>
          <w:numId w:val="28"/>
        </w:numPr>
        <w:rPr>
          <w:u w:val="single"/>
        </w:rPr>
      </w:pPr>
      <w:r w:rsidRPr="00802F77">
        <w:rPr>
          <w:u w:val="single"/>
        </w:rPr>
        <w:t>Cloud App Admin</w:t>
      </w:r>
    </w:p>
    <w:p w14:paraId="0EE22181" w14:textId="77777777" w:rsidR="00802F77" w:rsidRPr="00802F77" w:rsidRDefault="00802F77" w:rsidP="00802F77">
      <w:pPr>
        <w:numPr>
          <w:ilvl w:val="0"/>
          <w:numId w:val="28"/>
        </w:numPr>
        <w:rPr>
          <w:u w:val="single"/>
        </w:rPr>
      </w:pPr>
      <w:r w:rsidRPr="00802F77">
        <w:rPr>
          <w:u w:val="single"/>
        </w:rPr>
        <w:t>App Admin</w:t>
      </w:r>
    </w:p>
    <w:p w14:paraId="142C1514" w14:textId="77777777" w:rsidR="00802F77" w:rsidRPr="00802F77" w:rsidRDefault="00802F77" w:rsidP="00802F77">
      <w:pPr>
        <w:rPr>
          <w:u w:val="single"/>
        </w:rPr>
      </w:pPr>
      <w:r w:rsidRPr="00802F77">
        <w:rPr>
          <w:u w:val="single"/>
        </w:rPr>
        <w:t xml:space="preserve">You use a </w:t>
      </w:r>
      <w:r w:rsidRPr="00802F77">
        <w:rPr>
          <w:b/>
          <w:bCs/>
          <w:u w:val="single"/>
        </w:rPr>
        <w:t>Session Policy</w:t>
      </w:r>
      <w:r w:rsidRPr="00802F77">
        <w:rPr>
          <w:u w:val="single"/>
        </w:rPr>
        <w:t xml:space="preserve"> in </w:t>
      </w:r>
      <w:r w:rsidRPr="00802F77">
        <w:rPr>
          <w:b/>
          <w:bCs/>
          <w:u w:val="single"/>
        </w:rPr>
        <w:t>Microsoft Defender for Cloud Apps (MDCA)</w:t>
      </w:r>
      <w:r w:rsidRPr="00802F77">
        <w:rPr>
          <w:u w:val="single"/>
        </w:rPr>
        <w:t xml:space="preserve"> when you want to control </w:t>
      </w:r>
      <w:r w:rsidRPr="00802F77">
        <w:rPr>
          <w:b/>
          <w:bCs/>
          <w:u w:val="single"/>
        </w:rPr>
        <w:t>real-time user actions</w:t>
      </w:r>
      <w:r w:rsidRPr="00802F77">
        <w:rPr>
          <w:u w:val="single"/>
        </w:rPr>
        <w:t xml:space="preserve"> in SaaS apps — such as </w:t>
      </w:r>
      <w:r w:rsidRPr="00802F77">
        <w:rPr>
          <w:b/>
          <w:bCs/>
          <w:u w:val="single"/>
        </w:rPr>
        <w:t>viewing, downloading, uploading, cutting, copying, or printing</w:t>
      </w:r>
      <w:r w:rsidRPr="00802F77">
        <w:rPr>
          <w:u w:val="single"/>
        </w:rPr>
        <w:t xml:space="preserve"> files during an active session.</w:t>
      </w:r>
    </w:p>
    <w:p w14:paraId="7A31511E" w14:textId="77777777" w:rsidR="00802F77" w:rsidRPr="00802F77" w:rsidRDefault="00802F77" w:rsidP="00802F77">
      <w:pPr>
        <w:rPr>
          <w:u w:val="single"/>
        </w:rPr>
      </w:pPr>
      <w:r w:rsidRPr="00802F77">
        <w:rPr>
          <w:u w:val="single"/>
        </w:rPr>
        <w:t xml:space="preserve">To manage policies, including access and session policies, you must have the </w:t>
      </w:r>
      <w:r w:rsidRPr="00802F77">
        <w:rPr>
          <w:b/>
          <w:bCs/>
          <w:u w:val="single"/>
        </w:rPr>
        <w:t>Global admin</w:t>
      </w:r>
      <w:r w:rsidRPr="00802F77">
        <w:rPr>
          <w:u w:val="single"/>
        </w:rPr>
        <w:t xml:space="preserve">, </w:t>
      </w:r>
      <w:r w:rsidRPr="00802F77">
        <w:rPr>
          <w:b/>
          <w:bCs/>
          <w:u w:val="single"/>
        </w:rPr>
        <w:t>Security admin</w:t>
      </w:r>
      <w:r w:rsidRPr="00802F77">
        <w:rPr>
          <w:u w:val="single"/>
        </w:rPr>
        <w:t xml:space="preserve">, or </w:t>
      </w:r>
      <w:r w:rsidRPr="00802F77">
        <w:rPr>
          <w:b/>
          <w:bCs/>
          <w:u w:val="single"/>
        </w:rPr>
        <w:t>Cloud App Security admin</w:t>
      </w:r>
      <w:r w:rsidRPr="00802F77">
        <w:rPr>
          <w:u w:val="single"/>
        </w:rPr>
        <w:t xml:space="preserve"> role.”</w:t>
      </w:r>
    </w:p>
    <w:p w14:paraId="5101D639" w14:textId="77777777" w:rsidR="00802F77" w:rsidRPr="00802F77" w:rsidRDefault="00802F77" w:rsidP="00802F77">
      <w:pPr>
        <w:numPr>
          <w:ilvl w:val="0"/>
          <w:numId w:val="29"/>
        </w:numPr>
        <w:rPr>
          <w:u w:val="single"/>
        </w:rPr>
      </w:pPr>
      <w:r w:rsidRPr="00802F77">
        <w:rPr>
          <w:u w:val="single"/>
        </w:rPr>
        <w:t xml:space="preserve">If the question says “minimize administrative effort” → </w:t>
      </w:r>
      <w:r w:rsidRPr="00802F77">
        <w:rPr>
          <w:b/>
          <w:bCs/>
          <w:u w:val="single"/>
        </w:rPr>
        <w:t>Managed Identity</w:t>
      </w:r>
      <w:r w:rsidRPr="00802F77">
        <w:rPr>
          <w:b/>
          <w:bCs/>
          <w:u w:val="single"/>
        </w:rPr>
        <w:br/>
      </w:r>
      <w:r w:rsidRPr="00802F77">
        <w:rPr>
          <w:b/>
          <w:bCs/>
          <w:u w:val="single"/>
        </w:rPr>
        <w:br/>
      </w:r>
    </w:p>
    <w:p w14:paraId="4E8418F4" w14:textId="77777777" w:rsidR="00802F77" w:rsidRPr="00802F77" w:rsidRDefault="00802F77" w:rsidP="00802F77">
      <w:pPr>
        <w:numPr>
          <w:ilvl w:val="0"/>
          <w:numId w:val="29"/>
        </w:numPr>
        <w:rPr>
          <w:u w:val="single"/>
        </w:rPr>
      </w:pPr>
      <w:r w:rsidRPr="00802F77">
        <w:rPr>
          <w:u w:val="single"/>
        </w:rPr>
        <w:lastRenderedPageBreak/>
        <w:t xml:space="preserve">If the question says “non-Azure service or external system” → </w:t>
      </w:r>
      <w:r w:rsidRPr="00802F77">
        <w:rPr>
          <w:b/>
          <w:bCs/>
          <w:u w:val="single"/>
        </w:rPr>
        <w:t>Service Principal</w:t>
      </w:r>
      <w:r w:rsidRPr="00802F77">
        <w:rPr>
          <w:b/>
          <w:bCs/>
          <w:u w:val="single"/>
        </w:rPr>
        <w:br/>
      </w:r>
      <w:r w:rsidRPr="00802F77">
        <w:rPr>
          <w:b/>
          <w:bCs/>
          <w:u w:val="single"/>
        </w:rPr>
        <w:br/>
      </w:r>
    </w:p>
    <w:p w14:paraId="3CBE3716" w14:textId="77777777" w:rsidR="00802F77" w:rsidRPr="00802F77" w:rsidRDefault="00802F77" w:rsidP="00802F77">
      <w:pPr>
        <w:numPr>
          <w:ilvl w:val="0"/>
          <w:numId w:val="29"/>
        </w:numPr>
        <w:rPr>
          <w:u w:val="single"/>
        </w:rPr>
      </w:pPr>
      <w:r w:rsidRPr="00802F77">
        <w:rPr>
          <w:u w:val="single"/>
        </w:rPr>
        <w:t xml:space="preserve">If the question says “reuse one identity across several resources” → </w:t>
      </w:r>
      <w:r w:rsidRPr="00802F77">
        <w:rPr>
          <w:b/>
          <w:bCs/>
          <w:u w:val="single"/>
        </w:rPr>
        <w:t>User-assigned Managed Identity</w:t>
      </w:r>
      <w:r w:rsidRPr="00802F77">
        <w:rPr>
          <w:b/>
          <w:bCs/>
          <w:u w:val="single"/>
        </w:rPr>
        <w:br/>
      </w:r>
      <w:r w:rsidRPr="00802F77">
        <w:rPr>
          <w:b/>
          <w:bCs/>
          <w:u w:val="single"/>
        </w:rPr>
        <w:br/>
      </w:r>
    </w:p>
    <w:p w14:paraId="685416CA" w14:textId="77777777" w:rsidR="00802F77" w:rsidRPr="00802F77" w:rsidRDefault="00802F77" w:rsidP="00802F77">
      <w:pPr>
        <w:numPr>
          <w:ilvl w:val="0"/>
          <w:numId w:val="29"/>
        </w:numPr>
        <w:rPr>
          <w:u w:val="single"/>
        </w:rPr>
      </w:pPr>
      <w:r w:rsidRPr="00802F77">
        <w:rPr>
          <w:u w:val="single"/>
        </w:rPr>
        <w:t xml:space="preserve">If the question says “each resource should have its own” → </w:t>
      </w:r>
      <w:r w:rsidRPr="00802F77">
        <w:rPr>
          <w:b/>
          <w:bCs/>
          <w:u w:val="single"/>
        </w:rPr>
        <w:t>System-assigned Managed Identity</w:t>
      </w:r>
    </w:p>
    <w:p w14:paraId="7CFB2E61" w14:textId="77777777" w:rsidR="00802F77" w:rsidRPr="00802F77" w:rsidRDefault="00802F77" w:rsidP="00802F77">
      <w:pPr>
        <w:rPr>
          <w:u w:val="single"/>
        </w:rPr>
      </w:pPr>
      <w:r w:rsidRPr="00802F77">
        <w:rPr>
          <w:b/>
          <w:bCs/>
          <w:u w:val="single"/>
        </w:rPr>
        <w:t>ABAC in Azure is supported only for Azure Storage (specifically Blob and Queue data operations)</w:t>
      </w:r>
    </w:p>
    <w:p w14:paraId="4B2F27C3" w14:textId="77777777" w:rsidR="00802F77" w:rsidRPr="00802F77" w:rsidRDefault="00802F77" w:rsidP="00802F77">
      <w:pPr>
        <w:rPr>
          <w:u w:val="single"/>
        </w:rPr>
      </w:pPr>
      <w:r w:rsidRPr="00802F77">
        <w:rPr>
          <w:b/>
          <w:bCs/>
          <w:u w:val="single"/>
        </w:rPr>
        <w:t> Only member users (like User1) can be made eligible for Azure AD roles in PIM; guest users and managed identities cannot.</w:t>
      </w:r>
    </w:p>
    <w:p w14:paraId="6B154CAA" w14:textId="77777777" w:rsidR="00802F77" w:rsidRPr="00802F77" w:rsidRDefault="00802F77" w:rsidP="00802F77">
      <w:pPr>
        <w:rPr>
          <w:u w:val="single"/>
        </w:rPr>
      </w:pPr>
      <w:r w:rsidRPr="00802F77">
        <w:rPr>
          <w:b/>
          <w:bCs/>
          <w:u w:val="single"/>
        </w:rPr>
        <w:t xml:space="preserve">User Admins can reset passwords only for users who are </w:t>
      </w:r>
      <w:r w:rsidRPr="00802F77">
        <w:rPr>
          <w:b/>
          <w:bCs/>
          <w:i/>
          <w:iCs/>
          <w:u w:val="single"/>
        </w:rPr>
        <w:t>non-admins</w:t>
      </w:r>
      <w:r w:rsidRPr="00802F77">
        <w:rPr>
          <w:b/>
          <w:bCs/>
          <w:u w:val="single"/>
        </w:rPr>
        <w:t xml:space="preserve"> or have lower privilege.</w:t>
      </w:r>
    </w:p>
    <w:p w14:paraId="2B2AF405" w14:textId="77777777" w:rsidR="00802F77" w:rsidRPr="00802F77" w:rsidRDefault="00802F77" w:rsidP="00802F77">
      <w:pPr>
        <w:rPr>
          <w:u w:val="single"/>
        </w:rPr>
      </w:pPr>
      <w:r w:rsidRPr="00802F77">
        <w:rPr>
          <w:b/>
          <w:bCs/>
          <w:u w:val="single"/>
        </w:rPr>
        <w:t>A user can accept Terms of Use on any device, even if the device is not registered. Terms of Use enforcement occurs at sign-in, not based on device registration.</w:t>
      </w:r>
    </w:p>
    <w:p w14:paraId="29E02AC6" w14:textId="77777777" w:rsidR="00802F77" w:rsidRPr="00802F77" w:rsidRDefault="00802F77" w:rsidP="00802F77">
      <w:pPr>
        <w:rPr>
          <w:u w:val="single"/>
        </w:rPr>
      </w:pPr>
    </w:p>
    <w:p w14:paraId="17D5C84C" w14:textId="77777777" w:rsidR="00802F77" w:rsidRPr="00802F77" w:rsidRDefault="00802F77" w:rsidP="00802F77">
      <w:pPr>
        <w:rPr>
          <w:b/>
          <w:bCs/>
          <w:u w:val="single"/>
        </w:rPr>
      </w:pPr>
      <w:r w:rsidRPr="00802F77">
        <w:rPr>
          <w:b/>
          <w:bCs/>
          <w:u w:val="single"/>
        </w:rPr>
        <w:t>Managed identities can be added ONLY to:</w:t>
      </w:r>
    </w:p>
    <w:p w14:paraId="7F71C154" w14:textId="77777777" w:rsidR="00802F77" w:rsidRPr="00802F77" w:rsidRDefault="00802F77" w:rsidP="00802F77">
      <w:pPr>
        <w:numPr>
          <w:ilvl w:val="0"/>
          <w:numId w:val="30"/>
        </w:numPr>
        <w:rPr>
          <w:b/>
          <w:bCs/>
          <w:u w:val="single"/>
        </w:rPr>
      </w:pPr>
      <w:r w:rsidRPr="00802F77">
        <w:rPr>
          <w:b/>
          <w:bCs/>
          <w:u w:val="single"/>
        </w:rPr>
        <w:t>Azure AD security groups</w:t>
      </w:r>
      <w:r w:rsidRPr="00802F77">
        <w:rPr>
          <w:b/>
          <w:bCs/>
          <w:u w:val="single"/>
        </w:rPr>
        <w:br/>
      </w:r>
      <w:r w:rsidRPr="00802F77">
        <w:rPr>
          <w:b/>
          <w:bCs/>
          <w:u w:val="single"/>
        </w:rPr>
        <w:br/>
      </w:r>
    </w:p>
    <w:p w14:paraId="4A12BCC9" w14:textId="77777777" w:rsidR="00802F77" w:rsidRPr="00802F77" w:rsidRDefault="00802F77" w:rsidP="00802F77">
      <w:pPr>
        <w:numPr>
          <w:ilvl w:val="0"/>
          <w:numId w:val="30"/>
        </w:numPr>
        <w:rPr>
          <w:b/>
          <w:bCs/>
          <w:u w:val="single"/>
        </w:rPr>
      </w:pPr>
      <w:r w:rsidRPr="00802F77">
        <w:rPr>
          <w:b/>
          <w:bCs/>
          <w:u w:val="single"/>
        </w:rPr>
        <w:t>Cloud-based groups</w:t>
      </w:r>
      <w:r w:rsidRPr="00802F77">
        <w:rPr>
          <w:b/>
          <w:bCs/>
          <w:u w:val="single"/>
        </w:rPr>
        <w:br/>
      </w:r>
      <w:r w:rsidRPr="00802F77">
        <w:rPr>
          <w:b/>
          <w:bCs/>
          <w:u w:val="single"/>
        </w:rPr>
        <w:br/>
      </w:r>
    </w:p>
    <w:p w14:paraId="4BE13BDE" w14:textId="77777777" w:rsidR="00802F77" w:rsidRPr="00802F77" w:rsidRDefault="00802F77" w:rsidP="00802F77">
      <w:pPr>
        <w:numPr>
          <w:ilvl w:val="0"/>
          <w:numId w:val="30"/>
        </w:numPr>
        <w:rPr>
          <w:b/>
          <w:bCs/>
          <w:u w:val="single"/>
        </w:rPr>
      </w:pPr>
      <w:r w:rsidRPr="00802F77">
        <w:rPr>
          <w:b/>
          <w:bCs/>
          <w:u w:val="single"/>
        </w:rPr>
        <w:t>Not Microsoft 365 groups</w:t>
      </w:r>
      <w:r w:rsidRPr="00802F77">
        <w:rPr>
          <w:b/>
          <w:bCs/>
          <w:u w:val="single"/>
        </w:rPr>
        <w:br/>
      </w:r>
      <w:r w:rsidRPr="00802F77">
        <w:rPr>
          <w:b/>
          <w:bCs/>
          <w:u w:val="single"/>
        </w:rPr>
        <w:br/>
      </w:r>
    </w:p>
    <w:p w14:paraId="1AC28D1E" w14:textId="77777777" w:rsidR="00802F77" w:rsidRPr="00802F77" w:rsidRDefault="00802F77" w:rsidP="00802F77">
      <w:pPr>
        <w:numPr>
          <w:ilvl w:val="0"/>
          <w:numId w:val="30"/>
        </w:numPr>
        <w:rPr>
          <w:b/>
          <w:bCs/>
          <w:u w:val="single"/>
        </w:rPr>
      </w:pPr>
      <w:r w:rsidRPr="00802F77">
        <w:rPr>
          <w:b/>
          <w:bCs/>
          <w:u w:val="single"/>
        </w:rPr>
        <w:t>Not dynamic groups</w:t>
      </w:r>
      <w:r w:rsidRPr="00802F77">
        <w:rPr>
          <w:b/>
          <w:bCs/>
          <w:u w:val="single"/>
        </w:rPr>
        <w:br/>
      </w:r>
      <w:r w:rsidRPr="00802F77">
        <w:rPr>
          <w:b/>
          <w:bCs/>
          <w:u w:val="single"/>
        </w:rPr>
        <w:br/>
      </w:r>
    </w:p>
    <w:p w14:paraId="34AC66BB" w14:textId="77777777" w:rsidR="00802F77" w:rsidRPr="00802F77" w:rsidRDefault="00802F77" w:rsidP="00802F77">
      <w:pPr>
        <w:numPr>
          <w:ilvl w:val="0"/>
          <w:numId w:val="30"/>
        </w:numPr>
        <w:rPr>
          <w:b/>
          <w:bCs/>
          <w:u w:val="single"/>
        </w:rPr>
      </w:pPr>
      <w:r w:rsidRPr="00802F77">
        <w:rPr>
          <w:b/>
          <w:bCs/>
          <w:u w:val="single"/>
        </w:rPr>
        <w:lastRenderedPageBreak/>
        <w:t>Not Windows Server AD–synced groups</w:t>
      </w:r>
      <w:r w:rsidRPr="00802F77">
        <w:rPr>
          <w:b/>
          <w:bCs/>
          <w:u w:val="single"/>
        </w:rPr>
        <w:br/>
      </w:r>
      <w:r w:rsidRPr="00802F77">
        <w:rPr>
          <w:b/>
          <w:bCs/>
          <w:u w:val="single"/>
        </w:rPr>
        <w:br/>
      </w:r>
    </w:p>
    <w:p w14:paraId="54EDDB90" w14:textId="77777777" w:rsidR="00802F77" w:rsidRPr="00802F77" w:rsidRDefault="00802F77" w:rsidP="00802F77">
      <w:pPr>
        <w:numPr>
          <w:ilvl w:val="0"/>
          <w:numId w:val="30"/>
        </w:numPr>
        <w:rPr>
          <w:b/>
          <w:bCs/>
          <w:u w:val="single"/>
        </w:rPr>
      </w:pPr>
      <w:r w:rsidRPr="00802F77">
        <w:rPr>
          <w:b/>
          <w:bCs/>
          <w:u w:val="single"/>
        </w:rPr>
        <w:t>Not distribution lists</w:t>
      </w:r>
    </w:p>
    <w:p w14:paraId="440D1607" w14:textId="77777777" w:rsidR="00802F77" w:rsidRPr="00802F77" w:rsidRDefault="00802F77" w:rsidP="00802F77">
      <w:pPr>
        <w:rPr>
          <w:b/>
          <w:bCs/>
          <w:u w:val="single"/>
        </w:rPr>
      </w:pPr>
      <w:r w:rsidRPr="00802F77">
        <w:rPr>
          <w:b/>
          <w:bCs/>
          <w:u w:val="single"/>
        </w:rPr>
        <w:t>Azure AD cloud users can be added to:</w:t>
      </w:r>
    </w:p>
    <w:p w14:paraId="4512E7E7" w14:textId="77777777" w:rsidR="00802F77" w:rsidRPr="00802F77" w:rsidRDefault="00802F77" w:rsidP="00802F77">
      <w:pPr>
        <w:numPr>
          <w:ilvl w:val="0"/>
          <w:numId w:val="31"/>
        </w:numPr>
        <w:rPr>
          <w:b/>
          <w:bCs/>
          <w:u w:val="single"/>
        </w:rPr>
      </w:pPr>
      <w:r w:rsidRPr="00802F77">
        <w:rPr>
          <w:b/>
          <w:bCs/>
          <w:u w:val="single"/>
        </w:rPr>
        <w:t>Any assignable cloud group (security or M365)</w:t>
      </w:r>
      <w:r w:rsidRPr="00802F77">
        <w:rPr>
          <w:b/>
          <w:bCs/>
          <w:u w:val="single"/>
        </w:rPr>
        <w:br/>
      </w:r>
      <w:r w:rsidRPr="00802F77">
        <w:rPr>
          <w:b/>
          <w:bCs/>
          <w:u w:val="single"/>
        </w:rPr>
        <w:br/>
      </w:r>
    </w:p>
    <w:p w14:paraId="01576F33" w14:textId="77777777" w:rsidR="00802F77" w:rsidRPr="00802F77" w:rsidRDefault="00802F77" w:rsidP="00802F77">
      <w:pPr>
        <w:numPr>
          <w:ilvl w:val="0"/>
          <w:numId w:val="31"/>
        </w:numPr>
        <w:rPr>
          <w:b/>
          <w:bCs/>
          <w:u w:val="single"/>
        </w:rPr>
      </w:pPr>
      <w:r w:rsidRPr="00802F77">
        <w:rPr>
          <w:b/>
          <w:bCs/>
          <w:u w:val="single"/>
        </w:rPr>
        <w:t>Not to dynamic membership groups</w:t>
      </w:r>
      <w:r w:rsidRPr="00802F77">
        <w:rPr>
          <w:b/>
          <w:bCs/>
          <w:u w:val="single"/>
        </w:rPr>
        <w:br/>
      </w:r>
      <w:r w:rsidRPr="00802F77">
        <w:rPr>
          <w:b/>
          <w:bCs/>
          <w:u w:val="single"/>
        </w:rPr>
        <w:br/>
      </w:r>
    </w:p>
    <w:p w14:paraId="1251A8AF" w14:textId="77777777" w:rsidR="00802F77" w:rsidRPr="00802F77" w:rsidRDefault="00802F77" w:rsidP="00802F77">
      <w:pPr>
        <w:numPr>
          <w:ilvl w:val="0"/>
          <w:numId w:val="31"/>
        </w:numPr>
        <w:rPr>
          <w:b/>
          <w:bCs/>
          <w:u w:val="single"/>
        </w:rPr>
      </w:pPr>
      <w:r w:rsidRPr="00802F77">
        <w:rPr>
          <w:b/>
          <w:bCs/>
          <w:u w:val="single"/>
        </w:rPr>
        <w:t>Not to on-premises sync groups</w:t>
      </w:r>
    </w:p>
    <w:p w14:paraId="61C0FB0B" w14:textId="77777777" w:rsidR="00802F77" w:rsidRPr="00802F77" w:rsidRDefault="00802F77" w:rsidP="00802F77">
      <w:pPr>
        <w:rPr>
          <w:u w:val="single"/>
        </w:rPr>
      </w:pPr>
    </w:p>
    <w:p w14:paraId="436BC68D" w14:textId="77777777" w:rsidR="00802F77" w:rsidRPr="00802F77" w:rsidRDefault="00802F77" w:rsidP="00802F77">
      <w:pPr>
        <w:rPr>
          <w:u w:val="single"/>
        </w:rPr>
      </w:pPr>
    </w:p>
    <w:p w14:paraId="18ACE073" w14:textId="77777777" w:rsidR="00802F77" w:rsidRPr="00802F77" w:rsidRDefault="00802F77" w:rsidP="00802F77">
      <w:pPr>
        <w:rPr>
          <w:u w:val="single"/>
        </w:rPr>
      </w:pPr>
    </w:p>
    <w:p w14:paraId="3B2B4B5C" w14:textId="77777777" w:rsidR="00802F77" w:rsidRPr="00802F77" w:rsidRDefault="00802F77" w:rsidP="00802F77">
      <w:pPr>
        <w:rPr>
          <w:u w:val="single"/>
        </w:rPr>
      </w:pPr>
      <w:r w:rsidRPr="00802F77">
        <w:rPr>
          <w:b/>
          <w:bCs/>
          <w:u w:val="single"/>
        </w:rPr>
        <w:t>Configuring/managing a MS Entra tenant (labs)</w:t>
      </w:r>
    </w:p>
    <w:p w14:paraId="06F6C904" w14:textId="77777777" w:rsidR="00802F77" w:rsidRPr="00802F77" w:rsidRDefault="00802F77" w:rsidP="00802F77">
      <w:pPr>
        <w:rPr>
          <w:u w:val="single"/>
        </w:rPr>
      </w:pPr>
      <w:r w:rsidRPr="00802F77">
        <w:rPr>
          <w:u w:val="single"/>
        </w:rPr>
        <w:t>Configuring external B2B collab settings in Entra ID (Least privilege access)</w:t>
      </w:r>
    </w:p>
    <w:p w14:paraId="448A4198" w14:textId="77777777" w:rsidR="00802F77" w:rsidRPr="00802F77" w:rsidRDefault="00802F77" w:rsidP="00802F77">
      <w:pPr>
        <w:rPr>
          <w:u w:val="single"/>
        </w:rPr>
      </w:pPr>
    </w:p>
    <w:p w14:paraId="07034554" w14:textId="77777777" w:rsidR="00802F77" w:rsidRPr="00802F77" w:rsidRDefault="00802F77" w:rsidP="00802F77">
      <w:pPr>
        <w:rPr>
          <w:u w:val="single"/>
        </w:rPr>
      </w:pPr>
      <w:r w:rsidRPr="00802F77">
        <w:rPr>
          <w:u w:val="single"/>
        </w:rPr>
        <w:t>Enabled guest self-service sign up as well</w:t>
      </w:r>
    </w:p>
    <w:p w14:paraId="23876A94" w14:textId="5B156EEC" w:rsidR="00802F77" w:rsidRPr="00802F77" w:rsidRDefault="00802F77" w:rsidP="00802F77">
      <w:pPr>
        <w:rPr>
          <w:u w:val="single"/>
        </w:rPr>
      </w:pPr>
      <w:r w:rsidRPr="00802F77">
        <w:rPr>
          <w:u w:val="single"/>
        </w:rPr>
        <w:lastRenderedPageBreak/>
        <w:drawing>
          <wp:inline distT="0" distB="0" distL="0" distR="0" wp14:anchorId="03413F0F" wp14:editId="371927B7">
            <wp:extent cx="5943600" cy="5516880"/>
            <wp:effectExtent l="0" t="0" r="0" b="7620"/>
            <wp:docPr id="9454865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516880"/>
                    </a:xfrm>
                    <a:prstGeom prst="rect">
                      <a:avLst/>
                    </a:prstGeom>
                    <a:noFill/>
                    <a:ln>
                      <a:noFill/>
                    </a:ln>
                  </pic:spPr>
                </pic:pic>
              </a:graphicData>
            </a:graphic>
          </wp:inline>
        </w:drawing>
      </w:r>
    </w:p>
    <w:p w14:paraId="1D10790C" w14:textId="77777777" w:rsidR="00802F77" w:rsidRPr="00802F77" w:rsidRDefault="00802F77" w:rsidP="00802F77">
      <w:pPr>
        <w:rPr>
          <w:u w:val="single"/>
        </w:rPr>
      </w:pPr>
      <w:r w:rsidRPr="00802F77">
        <w:rPr>
          <w:u w:val="single"/>
        </w:rPr>
        <w:t>Created a new user flow for the self service sign up</w:t>
      </w:r>
    </w:p>
    <w:p w14:paraId="1C008D90" w14:textId="1FB0C9DF" w:rsidR="00802F77" w:rsidRPr="00802F77" w:rsidRDefault="00802F77" w:rsidP="00802F77">
      <w:pPr>
        <w:rPr>
          <w:u w:val="single"/>
        </w:rPr>
      </w:pPr>
      <w:r w:rsidRPr="00802F77">
        <w:rPr>
          <w:u w:val="single"/>
        </w:rPr>
        <w:lastRenderedPageBreak/>
        <w:drawing>
          <wp:inline distT="0" distB="0" distL="0" distR="0" wp14:anchorId="791CC477" wp14:editId="28214715">
            <wp:extent cx="5943600" cy="5455920"/>
            <wp:effectExtent l="0" t="0" r="0" b="0"/>
            <wp:docPr id="17896780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455920"/>
                    </a:xfrm>
                    <a:prstGeom prst="rect">
                      <a:avLst/>
                    </a:prstGeom>
                    <a:noFill/>
                    <a:ln>
                      <a:noFill/>
                    </a:ln>
                  </pic:spPr>
                </pic:pic>
              </a:graphicData>
            </a:graphic>
          </wp:inline>
        </w:drawing>
      </w:r>
    </w:p>
    <w:p w14:paraId="5C439CBC" w14:textId="77777777" w:rsidR="00802F77" w:rsidRPr="00802F77" w:rsidRDefault="00802F77" w:rsidP="00802F77">
      <w:pPr>
        <w:rPr>
          <w:u w:val="single"/>
        </w:rPr>
      </w:pPr>
      <w:r w:rsidRPr="00802F77">
        <w:rPr>
          <w:u w:val="single"/>
        </w:rPr>
        <w:t>Bulk invited 30 guest users using .csv template</w:t>
      </w:r>
    </w:p>
    <w:p w14:paraId="28E0C6D1" w14:textId="6D44B3ED" w:rsidR="00802F77" w:rsidRPr="00802F77" w:rsidRDefault="00802F77" w:rsidP="00802F77">
      <w:pPr>
        <w:rPr>
          <w:u w:val="single"/>
        </w:rPr>
      </w:pPr>
      <w:r w:rsidRPr="00802F77">
        <w:rPr>
          <w:u w:val="single"/>
        </w:rPr>
        <w:lastRenderedPageBreak/>
        <w:drawing>
          <wp:inline distT="0" distB="0" distL="0" distR="0" wp14:anchorId="5FA9F4E7" wp14:editId="55C7CE5D">
            <wp:extent cx="5943600" cy="2865120"/>
            <wp:effectExtent l="0" t="0" r="0" b="0"/>
            <wp:docPr id="18080321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p>
    <w:p w14:paraId="523816B1" w14:textId="77777777" w:rsidR="00802F77" w:rsidRPr="00802F77" w:rsidRDefault="00802F77" w:rsidP="00802F77">
      <w:pPr>
        <w:rPr>
          <w:u w:val="single"/>
        </w:rPr>
      </w:pPr>
      <w:r w:rsidRPr="00802F77">
        <w:rPr>
          <w:u w:val="single"/>
        </w:rPr>
        <w:t>Configured Google IdP via Drive API with OAuth client</w:t>
      </w:r>
    </w:p>
    <w:p w14:paraId="4CCB6B2D" w14:textId="36770CF7" w:rsidR="00802F77" w:rsidRPr="00802F77" w:rsidRDefault="00802F77" w:rsidP="00802F77">
      <w:pPr>
        <w:rPr>
          <w:u w:val="single"/>
        </w:rPr>
      </w:pPr>
      <w:r w:rsidRPr="00802F77">
        <w:rPr>
          <w:u w:val="single"/>
        </w:rPr>
        <w:drawing>
          <wp:inline distT="0" distB="0" distL="0" distR="0" wp14:anchorId="16253370" wp14:editId="2B853FAB">
            <wp:extent cx="5943600" cy="2933700"/>
            <wp:effectExtent l="0" t="0" r="0" b="0"/>
            <wp:docPr id="8571508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32DB8640" w14:textId="45657EA6" w:rsidR="00802F77" w:rsidRPr="00802F77" w:rsidRDefault="00802F77" w:rsidP="00802F77">
      <w:pPr>
        <w:rPr>
          <w:u w:val="single"/>
        </w:rPr>
      </w:pPr>
      <w:r w:rsidRPr="00802F77">
        <w:rPr>
          <w:u w:val="single"/>
        </w:rPr>
        <w:drawing>
          <wp:inline distT="0" distB="0" distL="0" distR="0" wp14:anchorId="2C330A48" wp14:editId="3ECC79B2">
            <wp:extent cx="5646420" cy="1242060"/>
            <wp:effectExtent l="0" t="0" r="0" b="0"/>
            <wp:docPr id="11778750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6420" cy="1242060"/>
                    </a:xfrm>
                    <a:prstGeom prst="rect">
                      <a:avLst/>
                    </a:prstGeom>
                    <a:noFill/>
                    <a:ln>
                      <a:noFill/>
                    </a:ln>
                  </pic:spPr>
                </pic:pic>
              </a:graphicData>
            </a:graphic>
          </wp:inline>
        </w:drawing>
      </w:r>
    </w:p>
    <w:p w14:paraId="2ABA041E" w14:textId="77777777" w:rsidR="00802F77" w:rsidRPr="00802F77" w:rsidRDefault="00802F77" w:rsidP="00802F77">
      <w:pPr>
        <w:rPr>
          <w:u w:val="single"/>
        </w:rPr>
      </w:pPr>
      <w:r w:rsidRPr="00802F77">
        <w:rPr>
          <w:u w:val="single"/>
        </w:rPr>
        <w:t>Created Conditional Access policy to enforce MFA, by user/location/device</w:t>
      </w:r>
    </w:p>
    <w:p w14:paraId="3D3CB596" w14:textId="108AE24F" w:rsidR="00802F77" w:rsidRPr="00802F77" w:rsidRDefault="00802F77" w:rsidP="00802F77">
      <w:pPr>
        <w:rPr>
          <w:u w:val="single"/>
        </w:rPr>
      </w:pPr>
      <w:r w:rsidRPr="00802F77">
        <w:rPr>
          <w:u w:val="single"/>
        </w:rPr>
        <w:lastRenderedPageBreak/>
        <w:drawing>
          <wp:inline distT="0" distB="0" distL="0" distR="0" wp14:anchorId="3D1E47A5" wp14:editId="6D311F4E">
            <wp:extent cx="5943600" cy="6621780"/>
            <wp:effectExtent l="0" t="0" r="0" b="7620"/>
            <wp:docPr id="3854530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621780"/>
                    </a:xfrm>
                    <a:prstGeom prst="rect">
                      <a:avLst/>
                    </a:prstGeom>
                    <a:noFill/>
                    <a:ln>
                      <a:noFill/>
                    </a:ln>
                  </pic:spPr>
                </pic:pic>
              </a:graphicData>
            </a:graphic>
          </wp:inline>
        </w:drawing>
      </w:r>
    </w:p>
    <w:p w14:paraId="5D0F084B" w14:textId="77777777" w:rsidR="00802F77" w:rsidRPr="00802F77" w:rsidRDefault="00802F77" w:rsidP="00802F77">
      <w:pPr>
        <w:rPr>
          <w:u w:val="single"/>
        </w:rPr>
      </w:pPr>
      <w:r w:rsidRPr="00802F77">
        <w:rPr>
          <w:u w:val="single"/>
        </w:rPr>
        <w:t>Enable multiple authN methods targeting All users (FIDO2, MSFT authenticator, etc.)</w:t>
      </w:r>
    </w:p>
    <w:p w14:paraId="24BE060E" w14:textId="0F827F3A" w:rsidR="00802F77" w:rsidRPr="00802F77" w:rsidRDefault="00802F77" w:rsidP="00802F77">
      <w:pPr>
        <w:rPr>
          <w:u w:val="single"/>
        </w:rPr>
      </w:pPr>
      <w:r w:rsidRPr="00802F77">
        <w:rPr>
          <w:u w:val="single"/>
        </w:rPr>
        <w:lastRenderedPageBreak/>
        <w:drawing>
          <wp:inline distT="0" distB="0" distL="0" distR="0" wp14:anchorId="4DAF5676" wp14:editId="3EB70D35">
            <wp:extent cx="5943600" cy="3980180"/>
            <wp:effectExtent l="0" t="0" r="0" b="1270"/>
            <wp:docPr id="2963182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80180"/>
                    </a:xfrm>
                    <a:prstGeom prst="rect">
                      <a:avLst/>
                    </a:prstGeom>
                    <a:noFill/>
                    <a:ln>
                      <a:noFill/>
                    </a:ln>
                  </pic:spPr>
                </pic:pic>
              </a:graphicData>
            </a:graphic>
          </wp:inline>
        </w:drawing>
      </w:r>
    </w:p>
    <w:p w14:paraId="28FB14A3" w14:textId="77777777" w:rsidR="00802F77" w:rsidRPr="00802F77" w:rsidRDefault="00802F77" w:rsidP="00802F77">
      <w:pPr>
        <w:rPr>
          <w:u w:val="single"/>
        </w:rPr>
      </w:pPr>
      <w:r w:rsidRPr="00802F77">
        <w:rPr>
          <w:u w:val="single"/>
        </w:rPr>
        <w:t>Enabled SSPR for a selected group</w:t>
      </w:r>
    </w:p>
    <w:p w14:paraId="43538AFB" w14:textId="2B023F07" w:rsidR="00802F77" w:rsidRPr="00802F77" w:rsidRDefault="00802F77" w:rsidP="00802F77">
      <w:pPr>
        <w:rPr>
          <w:u w:val="single"/>
        </w:rPr>
      </w:pPr>
      <w:r w:rsidRPr="00802F77">
        <w:rPr>
          <w:u w:val="single"/>
        </w:rPr>
        <w:drawing>
          <wp:inline distT="0" distB="0" distL="0" distR="0" wp14:anchorId="5A94DEAF" wp14:editId="056FBF15">
            <wp:extent cx="5943600" cy="3383280"/>
            <wp:effectExtent l="0" t="0" r="0" b="7620"/>
            <wp:docPr id="10793615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770789E2" w14:textId="77777777" w:rsidR="00802F77" w:rsidRPr="00802F77" w:rsidRDefault="00802F77" w:rsidP="00802F77">
      <w:pPr>
        <w:rPr>
          <w:u w:val="single"/>
        </w:rPr>
      </w:pPr>
      <w:r w:rsidRPr="00802F77">
        <w:rPr>
          <w:u w:val="single"/>
        </w:rPr>
        <w:t>Tested using credentials from a user in the group</w:t>
      </w:r>
    </w:p>
    <w:p w14:paraId="7741A6F9" w14:textId="2D758634" w:rsidR="00802F77" w:rsidRPr="00802F77" w:rsidRDefault="00802F77" w:rsidP="00802F77">
      <w:pPr>
        <w:rPr>
          <w:u w:val="single"/>
        </w:rPr>
      </w:pPr>
      <w:r w:rsidRPr="00802F77">
        <w:rPr>
          <w:u w:val="single"/>
        </w:rPr>
        <w:lastRenderedPageBreak/>
        <w:drawing>
          <wp:inline distT="0" distB="0" distL="0" distR="0" wp14:anchorId="1C2FB60B" wp14:editId="3BD31FBE">
            <wp:extent cx="5943600" cy="5943600"/>
            <wp:effectExtent l="0" t="0" r="0" b="0"/>
            <wp:docPr id="1165084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CAF92AC" w14:textId="77777777" w:rsidR="00802F77" w:rsidRPr="00802F77" w:rsidRDefault="00802F77" w:rsidP="00802F77">
      <w:pPr>
        <w:rPr>
          <w:u w:val="single"/>
        </w:rPr>
      </w:pPr>
      <w:r w:rsidRPr="00802F77">
        <w:rPr>
          <w:u w:val="single"/>
        </w:rPr>
        <w:t>Ensured multiple auth methods were available</w:t>
      </w:r>
    </w:p>
    <w:p w14:paraId="669A9FD5" w14:textId="734F32A9" w:rsidR="00802F77" w:rsidRPr="00802F77" w:rsidRDefault="00802F77" w:rsidP="00802F77">
      <w:pPr>
        <w:rPr>
          <w:u w:val="single"/>
        </w:rPr>
      </w:pPr>
      <w:r w:rsidRPr="00802F77">
        <w:rPr>
          <w:u w:val="single"/>
        </w:rPr>
        <w:lastRenderedPageBreak/>
        <w:drawing>
          <wp:inline distT="0" distB="0" distL="0" distR="0" wp14:anchorId="6D678EFF" wp14:editId="6009CECB">
            <wp:extent cx="5943600" cy="4518660"/>
            <wp:effectExtent l="0" t="0" r="0" b="0"/>
            <wp:docPr id="19365679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518660"/>
                    </a:xfrm>
                    <a:prstGeom prst="rect">
                      <a:avLst/>
                    </a:prstGeom>
                    <a:noFill/>
                    <a:ln>
                      <a:noFill/>
                    </a:ln>
                  </pic:spPr>
                </pic:pic>
              </a:graphicData>
            </a:graphic>
          </wp:inline>
        </w:drawing>
      </w:r>
    </w:p>
    <w:p w14:paraId="54F295EE" w14:textId="77777777" w:rsidR="00802F77" w:rsidRPr="00802F77" w:rsidRDefault="00802F77" w:rsidP="00802F77">
      <w:pPr>
        <w:rPr>
          <w:u w:val="single"/>
        </w:rPr>
      </w:pPr>
      <w:r w:rsidRPr="00802F77">
        <w:rPr>
          <w:u w:val="single"/>
        </w:rPr>
        <w:t>Tested Self Service Password Reset</w:t>
      </w:r>
    </w:p>
    <w:p w14:paraId="796EA659" w14:textId="39F4DD1C" w:rsidR="00802F77" w:rsidRPr="00802F77" w:rsidRDefault="00802F77" w:rsidP="00802F77">
      <w:pPr>
        <w:rPr>
          <w:u w:val="single"/>
        </w:rPr>
      </w:pPr>
      <w:r w:rsidRPr="00802F77">
        <w:rPr>
          <w:u w:val="single"/>
        </w:rPr>
        <w:lastRenderedPageBreak/>
        <w:drawing>
          <wp:inline distT="0" distB="0" distL="0" distR="0" wp14:anchorId="38E5C605" wp14:editId="4A6FB162">
            <wp:extent cx="5943600" cy="5273040"/>
            <wp:effectExtent l="0" t="0" r="0" b="3810"/>
            <wp:docPr id="3756394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273040"/>
                    </a:xfrm>
                    <a:prstGeom prst="rect">
                      <a:avLst/>
                    </a:prstGeom>
                    <a:noFill/>
                    <a:ln>
                      <a:noFill/>
                    </a:ln>
                  </pic:spPr>
                </pic:pic>
              </a:graphicData>
            </a:graphic>
          </wp:inline>
        </w:drawing>
      </w:r>
    </w:p>
    <w:p w14:paraId="24F08AD6" w14:textId="77777777" w:rsidR="00802F77" w:rsidRPr="00802F77" w:rsidRDefault="00802F77" w:rsidP="00802F77">
      <w:pPr>
        <w:rPr>
          <w:u w:val="single"/>
        </w:rPr>
      </w:pPr>
      <w:r w:rsidRPr="00802F77">
        <w:rPr>
          <w:u w:val="single"/>
        </w:rPr>
        <w:t>Met with a captcha</w:t>
      </w:r>
    </w:p>
    <w:p w14:paraId="3B0AF9CD" w14:textId="77777777" w:rsidR="00802F77" w:rsidRPr="00802F77" w:rsidRDefault="00802F77" w:rsidP="00802F77">
      <w:pPr>
        <w:rPr>
          <w:u w:val="single"/>
        </w:rPr>
      </w:pPr>
    </w:p>
    <w:p w14:paraId="2F1E00F2" w14:textId="320F08F2" w:rsidR="00802F77" w:rsidRPr="00802F77" w:rsidRDefault="00802F77" w:rsidP="00802F77">
      <w:pPr>
        <w:rPr>
          <w:u w:val="single"/>
        </w:rPr>
      </w:pPr>
      <w:r w:rsidRPr="00802F77">
        <w:rPr>
          <w:u w:val="single"/>
        </w:rPr>
        <w:lastRenderedPageBreak/>
        <w:drawing>
          <wp:inline distT="0" distB="0" distL="0" distR="0" wp14:anchorId="61EA918B" wp14:editId="3829AE43">
            <wp:extent cx="5943600" cy="4381500"/>
            <wp:effectExtent l="0" t="0" r="0" b="0"/>
            <wp:docPr id="7133756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2D1704BB" w14:textId="2F2D0FED" w:rsidR="00802F77" w:rsidRPr="00802F77" w:rsidRDefault="00802F77" w:rsidP="00802F77">
      <w:pPr>
        <w:rPr>
          <w:u w:val="single"/>
        </w:rPr>
      </w:pPr>
      <w:r w:rsidRPr="00802F77">
        <w:rPr>
          <w:u w:val="single"/>
        </w:rPr>
        <w:t>Password reset successful</w:t>
      </w:r>
      <w:r w:rsidRPr="00802F77">
        <w:rPr>
          <w:u w:val="single"/>
        </w:rPr>
        <w:br/>
      </w:r>
      <w:r w:rsidRPr="00802F77">
        <w:rPr>
          <w:u w:val="single"/>
        </w:rPr>
        <w:drawing>
          <wp:inline distT="0" distB="0" distL="0" distR="0" wp14:anchorId="7EDE78A1" wp14:editId="5612ED79">
            <wp:extent cx="5943600" cy="3017520"/>
            <wp:effectExtent l="0" t="0" r="0" b="0"/>
            <wp:docPr id="6489887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671D31FA" w14:textId="77777777" w:rsidR="00802F77" w:rsidRPr="00802F77" w:rsidRDefault="00802F77" w:rsidP="00802F77">
      <w:pPr>
        <w:rPr>
          <w:u w:val="single"/>
        </w:rPr>
      </w:pPr>
      <w:r w:rsidRPr="00802F77">
        <w:rPr>
          <w:u w:val="single"/>
        </w:rPr>
        <w:t>Managed smart lockouts by enforcing password protection</w:t>
      </w:r>
    </w:p>
    <w:p w14:paraId="66133EED" w14:textId="1847D0EE" w:rsidR="00802F77" w:rsidRPr="00802F77" w:rsidRDefault="00802F77" w:rsidP="00802F77">
      <w:pPr>
        <w:rPr>
          <w:u w:val="single"/>
        </w:rPr>
      </w:pPr>
      <w:r w:rsidRPr="00802F77">
        <w:rPr>
          <w:u w:val="single"/>
        </w:rPr>
        <w:lastRenderedPageBreak/>
        <w:drawing>
          <wp:inline distT="0" distB="0" distL="0" distR="0" wp14:anchorId="37C6B159" wp14:editId="1DB3DD91">
            <wp:extent cx="5943600" cy="3916680"/>
            <wp:effectExtent l="0" t="0" r="0" b="7620"/>
            <wp:docPr id="17871096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p>
    <w:p w14:paraId="0B61F4A6" w14:textId="77777777" w:rsidR="00802F77" w:rsidRPr="00802F77" w:rsidRDefault="00802F77" w:rsidP="00802F77">
      <w:pPr>
        <w:rPr>
          <w:u w:val="single"/>
        </w:rPr>
      </w:pPr>
      <w:r w:rsidRPr="00802F77">
        <w:rPr>
          <w:u w:val="single"/>
        </w:rPr>
        <w:t>Reviewing CA logs to identify if any policies failed, and why</w:t>
      </w:r>
    </w:p>
    <w:p w14:paraId="47F34305" w14:textId="093CA1E9" w:rsidR="00802F77" w:rsidRPr="00802F77" w:rsidRDefault="00802F77" w:rsidP="00802F77">
      <w:pPr>
        <w:rPr>
          <w:u w:val="single"/>
        </w:rPr>
      </w:pPr>
      <w:r w:rsidRPr="00802F77">
        <w:rPr>
          <w:u w:val="single"/>
        </w:rPr>
        <w:lastRenderedPageBreak/>
        <w:drawing>
          <wp:inline distT="0" distB="0" distL="0" distR="0" wp14:anchorId="5C8E7CB8" wp14:editId="3A091377">
            <wp:extent cx="5943600" cy="5326380"/>
            <wp:effectExtent l="0" t="0" r="0" b="7620"/>
            <wp:docPr id="7803851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326380"/>
                    </a:xfrm>
                    <a:prstGeom prst="rect">
                      <a:avLst/>
                    </a:prstGeom>
                    <a:noFill/>
                    <a:ln>
                      <a:noFill/>
                    </a:ln>
                  </pic:spPr>
                </pic:pic>
              </a:graphicData>
            </a:graphic>
          </wp:inline>
        </w:drawing>
      </w:r>
    </w:p>
    <w:p w14:paraId="5A5EF1EE" w14:textId="77777777" w:rsidR="00802F77" w:rsidRPr="00802F77" w:rsidRDefault="00802F77" w:rsidP="00802F77">
      <w:pPr>
        <w:rPr>
          <w:u w:val="single"/>
        </w:rPr>
      </w:pPr>
      <w:r w:rsidRPr="00802F77">
        <w:rPr>
          <w:u w:val="single"/>
        </w:rPr>
        <w:t>The policy was disabled, resulting in a failure</w:t>
      </w:r>
    </w:p>
    <w:p w14:paraId="07740C82" w14:textId="10556669" w:rsidR="00802F77" w:rsidRPr="00802F77" w:rsidRDefault="00802F77" w:rsidP="00802F77">
      <w:pPr>
        <w:rPr>
          <w:u w:val="single"/>
        </w:rPr>
      </w:pPr>
      <w:r w:rsidRPr="00802F77">
        <w:rPr>
          <w:u w:val="single"/>
        </w:rPr>
        <w:lastRenderedPageBreak/>
        <w:drawing>
          <wp:inline distT="0" distB="0" distL="0" distR="0" wp14:anchorId="6153936E" wp14:editId="5E94DFAA">
            <wp:extent cx="5547360" cy="7589520"/>
            <wp:effectExtent l="0" t="0" r="0" b="0"/>
            <wp:docPr id="14281279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7360" cy="7589520"/>
                    </a:xfrm>
                    <a:prstGeom prst="rect">
                      <a:avLst/>
                    </a:prstGeom>
                    <a:noFill/>
                    <a:ln>
                      <a:noFill/>
                    </a:ln>
                  </pic:spPr>
                </pic:pic>
              </a:graphicData>
            </a:graphic>
          </wp:inline>
        </w:drawing>
      </w:r>
    </w:p>
    <w:p w14:paraId="0A1090ED" w14:textId="77777777" w:rsidR="00802F77" w:rsidRPr="00802F77" w:rsidRDefault="00802F77" w:rsidP="00802F77">
      <w:pPr>
        <w:rPr>
          <w:u w:val="single"/>
        </w:rPr>
      </w:pPr>
      <w:r w:rsidRPr="00802F77">
        <w:rPr>
          <w:u w:val="single"/>
        </w:rPr>
        <w:t>Implemented User risk &amp; Sign-risk policies for all users, excluding emergency accounts</w:t>
      </w:r>
    </w:p>
    <w:p w14:paraId="38948254" w14:textId="58FA367A" w:rsidR="00802F77" w:rsidRPr="00802F77" w:rsidRDefault="00802F77" w:rsidP="00802F77">
      <w:pPr>
        <w:rPr>
          <w:u w:val="single"/>
        </w:rPr>
      </w:pPr>
      <w:r w:rsidRPr="00802F77">
        <w:rPr>
          <w:u w:val="single"/>
        </w:rPr>
        <w:lastRenderedPageBreak/>
        <w:drawing>
          <wp:inline distT="0" distB="0" distL="0" distR="0" wp14:anchorId="5E4BD513" wp14:editId="00ABC6E7">
            <wp:extent cx="5943600" cy="5455920"/>
            <wp:effectExtent l="0" t="0" r="0" b="0"/>
            <wp:docPr id="8141389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455920"/>
                    </a:xfrm>
                    <a:prstGeom prst="rect">
                      <a:avLst/>
                    </a:prstGeom>
                    <a:noFill/>
                    <a:ln>
                      <a:noFill/>
                    </a:ln>
                  </pic:spPr>
                </pic:pic>
              </a:graphicData>
            </a:graphic>
          </wp:inline>
        </w:drawing>
      </w:r>
    </w:p>
    <w:p w14:paraId="3458AD21" w14:textId="77777777" w:rsidR="00802F77" w:rsidRPr="00802F77" w:rsidRDefault="00802F77" w:rsidP="00802F77">
      <w:pPr>
        <w:rPr>
          <w:u w:val="single"/>
        </w:rPr>
      </w:pPr>
      <w:r w:rsidRPr="00802F77">
        <w:rPr>
          <w:u w:val="single"/>
        </w:rPr>
        <w:t>Configured Global Secure Access</w:t>
      </w:r>
    </w:p>
    <w:p w14:paraId="1458ABB2" w14:textId="78470A60" w:rsidR="00802F77" w:rsidRPr="00DD4041" w:rsidRDefault="00802F77" w:rsidP="00DF051B">
      <w:pPr>
        <w:rPr>
          <w:u w:val="single"/>
        </w:rPr>
      </w:pPr>
    </w:p>
    <w:p w14:paraId="38171ACA" w14:textId="77777777" w:rsidR="00DD4041" w:rsidRDefault="00DD4041" w:rsidP="00DF051B"/>
    <w:sectPr w:rsidR="00DD4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0D9"/>
    <w:multiLevelType w:val="multilevel"/>
    <w:tmpl w:val="6A5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17A2D"/>
    <w:multiLevelType w:val="multilevel"/>
    <w:tmpl w:val="BE9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60BA2"/>
    <w:multiLevelType w:val="multilevel"/>
    <w:tmpl w:val="1018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739A"/>
    <w:multiLevelType w:val="multilevel"/>
    <w:tmpl w:val="3606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C2D68"/>
    <w:multiLevelType w:val="multilevel"/>
    <w:tmpl w:val="67F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128C"/>
    <w:multiLevelType w:val="multilevel"/>
    <w:tmpl w:val="4B9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C5E47"/>
    <w:multiLevelType w:val="multilevel"/>
    <w:tmpl w:val="2A1E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B1317"/>
    <w:multiLevelType w:val="multilevel"/>
    <w:tmpl w:val="FE6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13318"/>
    <w:multiLevelType w:val="multilevel"/>
    <w:tmpl w:val="A7C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37A18"/>
    <w:multiLevelType w:val="multilevel"/>
    <w:tmpl w:val="6AC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95BF7"/>
    <w:multiLevelType w:val="multilevel"/>
    <w:tmpl w:val="9A2C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226A1"/>
    <w:multiLevelType w:val="multilevel"/>
    <w:tmpl w:val="753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A5258"/>
    <w:multiLevelType w:val="multilevel"/>
    <w:tmpl w:val="6A6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1066"/>
    <w:multiLevelType w:val="multilevel"/>
    <w:tmpl w:val="8F9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75FA1"/>
    <w:multiLevelType w:val="multilevel"/>
    <w:tmpl w:val="BC3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31BDE"/>
    <w:multiLevelType w:val="multilevel"/>
    <w:tmpl w:val="705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44017"/>
    <w:multiLevelType w:val="multilevel"/>
    <w:tmpl w:val="D6E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80820"/>
    <w:multiLevelType w:val="multilevel"/>
    <w:tmpl w:val="A256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B5910"/>
    <w:multiLevelType w:val="multilevel"/>
    <w:tmpl w:val="1A2E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0B3923"/>
    <w:multiLevelType w:val="multilevel"/>
    <w:tmpl w:val="8016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631F9"/>
    <w:multiLevelType w:val="multilevel"/>
    <w:tmpl w:val="961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22E3E"/>
    <w:multiLevelType w:val="multilevel"/>
    <w:tmpl w:val="685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10CF7"/>
    <w:multiLevelType w:val="multilevel"/>
    <w:tmpl w:val="427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1669F"/>
    <w:multiLevelType w:val="multilevel"/>
    <w:tmpl w:val="6D8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1258A"/>
    <w:multiLevelType w:val="multilevel"/>
    <w:tmpl w:val="A0E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95090"/>
    <w:multiLevelType w:val="multilevel"/>
    <w:tmpl w:val="F46A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C7695"/>
    <w:multiLevelType w:val="multilevel"/>
    <w:tmpl w:val="F7B8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83202"/>
    <w:multiLevelType w:val="multilevel"/>
    <w:tmpl w:val="8CB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61666"/>
    <w:multiLevelType w:val="multilevel"/>
    <w:tmpl w:val="16D6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6383D"/>
    <w:multiLevelType w:val="multilevel"/>
    <w:tmpl w:val="88B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D791A"/>
    <w:multiLevelType w:val="multilevel"/>
    <w:tmpl w:val="7E86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218674">
    <w:abstractNumId w:val="15"/>
  </w:num>
  <w:num w:numId="2" w16cid:durableId="1723015401">
    <w:abstractNumId w:val="18"/>
  </w:num>
  <w:num w:numId="3" w16cid:durableId="984359555">
    <w:abstractNumId w:val="17"/>
  </w:num>
  <w:num w:numId="4" w16cid:durableId="560216172">
    <w:abstractNumId w:val="14"/>
  </w:num>
  <w:num w:numId="5" w16cid:durableId="1624654667">
    <w:abstractNumId w:val="16"/>
  </w:num>
  <w:num w:numId="6" w16cid:durableId="667513443">
    <w:abstractNumId w:val="21"/>
  </w:num>
  <w:num w:numId="7" w16cid:durableId="1769153439">
    <w:abstractNumId w:val="2"/>
  </w:num>
  <w:num w:numId="8" w16cid:durableId="1528833999">
    <w:abstractNumId w:val="10"/>
  </w:num>
  <w:num w:numId="9" w16cid:durableId="96022521">
    <w:abstractNumId w:val="27"/>
  </w:num>
  <w:num w:numId="10" w16cid:durableId="1518735414">
    <w:abstractNumId w:val="4"/>
  </w:num>
  <w:num w:numId="11" w16cid:durableId="499934130">
    <w:abstractNumId w:val="3"/>
  </w:num>
  <w:num w:numId="12" w16cid:durableId="1710496945">
    <w:abstractNumId w:val="30"/>
  </w:num>
  <w:num w:numId="13" w16cid:durableId="1078215692">
    <w:abstractNumId w:val="19"/>
  </w:num>
  <w:num w:numId="14" w16cid:durableId="912273464">
    <w:abstractNumId w:val="13"/>
  </w:num>
  <w:num w:numId="15" w16cid:durableId="503134634">
    <w:abstractNumId w:val="5"/>
  </w:num>
  <w:num w:numId="16" w16cid:durableId="1367561378">
    <w:abstractNumId w:val="22"/>
  </w:num>
  <w:num w:numId="17" w16cid:durableId="1276863260">
    <w:abstractNumId w:val="1"/>
  </w:num>
  <w:num w:numId="18" w16cid:durableId="692611440">
    <w:abstractNumId w:val="25"/>
  </w:num>
  <w:num w:numId="19" w16cid:durableId="1316059264">
    <w:abstractNumId w:val="9"/>
  </w:num>
  <w:num w:numId="20" w16cid:durableId="1186945058">
    <w:abstractNumId w:val="6"/>
  </w:num>
  <w:num w:numId="21" w16cid:durableId="1208832167">
    <w:abstractNumId w:val="26"/>
  </w:num>
  <w:num w:numId="22" w16cid:durableId="877741276">
    <w:abstractNumId w:val="20"/>
  </w:num>
  <w:num w:numId="23" w16cid:durableId="556017512">
    <w:abstractNumId w:val="28"/>
  </w:num>
  <w:num w:numId="24" w16cid:durableId="1964722950">
    <w:abstractNumId w:val="29"/>
  </w:num>
  <w:num w:numId="25" w16cid:durableId="659424164">
    <w:abstractNumId w:val="24"/>
  </w:num>
  <w:num w:numId="26" w16cid:durableId="1327435033">
    <w:abstractNumId w:val="23"/>
  </w:num>
  <w:num w:numId="27" w16cid:durableId="91635726">
    <w:abstractNumId w:val="7"/>
  </w:num>
  <w:num w:numId="28" w16cid:durableId="1088428988">
    <w:abstractNumId w:val="11"/>
  </w:num>
  <w:num w:numId="29" w16cid:durableId="1107382377">
    <w:abstractNumId w:val="8"/>
  </w:num>
  <w:num w:numId="30" w16cid:durableId="861280241">
    <w:abstractNumId w:val="0"/>
  </w:num>
  <w:num w:numId="31" w16cid:durableId="103619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2F"/>
    <w:rsid w:val="000515F5"/>
    <w:rsid w:val="00131F2C"/>
    <w:rsid w:val="00380566"/>
    <w:rsid w:val="004E02D9"/>
    <w:rsid w:val="00575512"/>
    <w:rsid w:val="005D466B"/>
    <w:rsid w:val="00802F77"/>
    <w:rsid w:val="00A31C53"/>
    <w:rsid w:val="00B50515"/>
    <w:rsid w:val="00B90D2F"/>
    <w:rsid w:val="00B918C4"/>
    <w:rsid w:val="00D04A07"/>
    <w:rsid w:val="00DD4041"/>
    <w:rsid w:val="00DF0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2E9F"/>
  <w15:chartTrackingRefBased/>
  <w15:docId w15:val="{B105B247-04E6-4D4B-9999-EF17106C0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D2F"/>
    <w:rPr>
      <w:rFonts w:eastAsiaTheme="majorEastAsia" w:cstheme="majorBidi"/>
      <w:color w:val="272727" w:themeColor="text1" w:themeTint="D8"/>
    </w:rPr>
  </w:style>
  <w:style w:type="paragraph" w:styleId="Title">
    <w:name w:val="Title"/>
    <w:basedOn w:val="Normal"/>
    <w:next w:val="Normal"/>
    <w:link w:val="TitleChar"/>
    <w:uiPriority w:val="10"/>
    <w:qFormat/>
    <w:rsid w:val="00B9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D2F"/>
    <w:pPr>
      <w:spacing w:before="160"/>
      <w:jc w:val="center"/>
    </w:pPr>
    <w:rPr>
      <w:i/>
      <w:iCs/>
      <w:color w:val="404040" w:themeColor="text1" w:themeTint="BF"/>
    </w:rPr>
  </w:style>
  <w:style w:type="character" w:customStyle="1" w:styleId="QuoteChar">
    <w:name w:val="Quote Char"/>
    <w:basedOn w:val="DefaultParagraphFont"/>
    <w:link w:val="Quote"/>
    <w:uiPriority w:val="29"/>
    <w:rsid w:val="00B90D2F"/>
    <w:rPr>
      <w:i/>
      <w:iCs/>
      <w:color w:val="404040" w:themeColor="text1" w:themeTint="BF"/>
    </w:rPr>
  </w:style>
  <w:style w:type="paragraph" w:styleId="ListParagraph">
    <w:name w:val="List Paragraph"/>
    <w:basedOn w:val="Normal"/>
    <w:uiPriority w:val="34"/>
    <w:qFormat/>
    <w:rsid w:val="00B90D2F"/>
    <w:pPr>
      <w:ind w:left="720"/>
      <w:contextualSpacing/>
    </w:pPr>
  </w:style>
  <w:style w:type="character" w:styleId="IntenseEmphasis">
    <w:name w:val="Intense Emphasis"/>
    <w:basedOn w:val="DefaultParagraphFont"/>
    <w:uiPriority w:val="21"/>
    <w:qFormat/>
    <w:rsid w:val="00B90D2F"/>
    <w:rPr>
      <w:i/>
      <w:iCs/>
      <w:color w:val="2F5496" w:themeColor="accent1" w:themeShade="BF"/>
    </w:rPr>
  </w:style>
  <w:style w:type="paragraph" w:styleId="IntenseQuote">
    <w:name w:val="Intense Quote"/>
    <w:basedOn w:val="Normal"/>
    <w:next w:val="Normal"/>
    <w:link w:val="IntenseQuoteChar"/>
    <w:uiPriority w:val="30"/>
    <w:qFormat/>
    <w:rsid w:val="00B90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D2F"/>
    <w:rPr>
      <w:i/>
      <w:iCs/>
      <w:color w:val="2F5496" w:themeColor="accent1" w:themeShade="BF"/>
    </w:rPr>
  </w:style>
  <w:style w:type="character" w:styleId="IntenseReference">
    <w:name w:val="Intense Reference"/>
    <w:basedOn w:val="DefaultParagraphFont"/>
    <w:uiPriority w:val="32"/>
    <w:qFormat/>
    <w:rsid w:val="00B90D2F"/>
    <w:rPr>
      <w:b/>
      <w:bCs/>
      <w:smallCaps/>
      <w:color w:val="2F5496" w:themeColor="accent1" w:themeShade="BF"/>
      <w:spacing w:val="5"/>
    </w:rPr>
  </w:style>
  <w:style w:type="character" w:styleId="Hyperlink">
    <w:name w:val="Hyperlink"/>
    <w:basedOn w:val="DefaultParagraphFont"/>
    <w:uiPriority w:val="99"/>
    <w:unhideWhenUsed/>
    <w:rsid w:val="00802F77"/>
    <w:rPr>
      <w:color w:val="0563C1" w:themeColor="hyperlink"/>
      <w:u w:val="single"/>
    </w:rPr>
  </w:style>
  <w:style w:type="character" w:styleId="UnresolvedMention">
    <w:name w:val="Unresolved Mention"/>
    <w:basedOn w:val="DefaultParagraphFont"/>
    <w:uiPriority w:val="99"/>
    <w:semiHidden/>
    <w:unhideWhenUsed/>
    <w:rsid w:val="00802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207946">
      <w:bodyDiv w:val="1"/>
      <w:marLeft w:val="0"/>
      <w:marRight w:val="0"/>
      <w:marTop w:val="0"/>
      <w:marBottom w:val="0"/>
      <w:divBdr>
        <w:top w:val="none" w:sz="0" w:space="0" w:color="auto"/>
        <w:left w:val="none" w:sz="0" w:space="0" w:color="auto"/>
        <w:bottom w:val="none" w:sz="0" w:space="0" w:color="auto"/>
        <w:right w:val="none" w:sz="0" w:space="0" w:color="auto"/>
      </w:divBdr>
    </w:div>
    <w:div w:id="129317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graph.microsoft.com/" TargetMode="External"/><Relationship Id="rId12" Type="http://schemas.openxmlformats.org/officeDocument/2006/relationships/hyperlink" Target="https://learn.microsoft.com/en-us/entra/identity/conditional-access/agent-optimization?utm_source=chatgpt.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hyperlink" Target="https://learn.microsoft.com/en-us/azure/active-directory/manage-apps/what-is-application-proxy"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ros-babic.cloud/2025/06/27/microsoft-entra-conditional-access-optimization-agent-with-microsoft-security-copilot/?utm_source=chatgpt.com"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s://learn.microsoft.com/en-us/entra/identity/conditional-access/agent-optimization?utm_source=chatgpt.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Malone</dc:creator>
  <cp:keywords/>
  <dc:description/>
  <cp:lastModifiedBy>Cameron Malone</cp:lastModifiedBy>
  <cp:revision>11</cp:revision>
  <dcterms:created xsi:type="dcterms:W3CDTF">2025-07-15T22:03:00Z</dcterms:created>
  <dcterms:modified xsi:type="dcterms:W3CDTF">2026-02-02T16:11:00Z</dcterms:modified>
</cp:coreProperties>
</file>