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62502" w14:textId="77777777" w:rsidR="0081275D" w:rsidRPr="0081275D" w:rsidRDefault="0081275D" w:rsidP="008127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27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Challenge: Security &amp; Compliance Risk</w:t>
      </w:r>
    </w:p>
    <w:p w14:paraId="6CC66F8D" w14:textId="77777777" w:rsidR="0081275D" w:rsidRPr="0081275D" w:rsidRDefault="0081275D" w:rsidP="008127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75D">
        <w:rPr>
          <w:rFonts w:ascii="Times New Roman" w:eastAsia="Times New Roman" w:hAnsi="Times New Roman" w:cs="Times New Roman"/>
          <w:kern w:val="0"/>
          <w14:ligatures w14:val="none"/>
        </w:rPr>
        <w:pict w14:anchorId="7A4C0D6A">
          <v:rect id="_x0000_i1133" style="width:0;height:1.5pt" o:hralign="center" o:hrstd="t" o:hr="t" fillcolor="#a0a0a0" stroked="f"/>
        </w:pict>
      </w:r>
    </w:p>
    <w:p w14:paraId="13B26C69" w14:textId="77777777" w:rsidR="0081275D" w:rsidRPr="0081275D" w:rsidRDefault="0081275D" w:rsidP="00812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27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1 — ENTRY</w:t>
      </w:r>
    </w:p>
    <w:p w14:paraId="3EF5B91C" w14:textId="77777777" w:rsidR="0081275D" w:rsidRPr="0081275D" w:rsidRDefault="0081275D" w:rsidP="00812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7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  <w:r w:rsidRPr="0081275D">
        <w:rPr>
          <w:rFonts w:ascii="Times New Roman" w:eastAsia="Times New Roman" w:hAnsi="Times New Roman" w:cs="Times New Roman"/>
          <w:kern w:val="0"/>
          <w14:ligatures w14:val="none"/>
        </w:rPr>
        <w:br/>
        <w:t>When security feels uncertain, risk is already present.</w:t>
      </w:r>
    </w:p>
    <w:p w14:paraId="73CB2D27" w14:textId="77777777" w:rsidR="0081275D" w:rsidRPr="0081275D" w:rsidRDefault="0081275D" w:rsidP="00812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7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Sub-headline:</w:t>
      </w:r>
      <w:r w:rsidRPr="0081275D">
        <w:rPr>
          <w:rFonts w:ascii="Times New Roman" w:eastAsia="Times New Roman" w:hAnsi="Times New Roman" w:cs="Times New Roman"/>
          <w:kern w:val="0"/>
          <w14:ligatures w14:val="none"/>
        </w:rPr>
        <w:br/>
        <w:t>Not because something has gone wrong — but because security hasn’t been designed as a system.</w:t>
      </w:r>
    </w:p>
    <w:p w14:paraId="54902408" w14:textId="77777777" w:rsidR="0081275D" w:rsidRPr="0081275D" w:rsidRDefault="0081275D" w:rsidP="008127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75D">
        <w:rPr>
          <w:rFonts w:ascii="Times New Roman" w:eastAsia="Times New Roman" w:hAnsi="Times New Roman" w:cs="Times New Roman"/>
          <w:kern w:val="0"/>
          <w14:ligatures w14:val="none"/>
        </w:rPr>
        <w:pict w14:anchorId="52AB94F7">
          <v:rect id="_x0000_i1134" style="width:0;height:1.5pt" o:hralign="center" o:hrstd="t" o:hr="t" fillcolor="#a0a0a0" stroked="f"/>
        </w:pict>
      </w:r>
    </w:p>
    <w:p w14:paraId="38C33247" w14:textId="77777777" w:rsidR="0081275D" w:rsidRPr="0081275D" w:rsidRDefault="0081275D" w:rsidP="00812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27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2 — WHAT THIS LOOKS LIKE</w:t>
      </w:r>
    </w:p>
    <w:p w14:paraId="336CB2CC" w14:textId="77777777" w:rsidR="0081275D" w:rsidRPr="0081275D" w:rsidRDefault="0081275D" w:rsidP="00812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75D">
        <w:rPr>
          <w:rFonts w:ascii="Times New Roman" w:eastAsia="Times New Roman" w:hAnsi="Times New Roman" w:cs="Times New Roman"/>
          <w:kern w:val="0"/>
          <w14:ligatures w14:val="none"/>
        </w:rPr>
        <w:t>Security and compliance risk rarely shows up as a single event.</w:t>
      </w:r>
      <w:r w:rsidRPr="0081275D">
        <w:rPr>
          <w:rFonts w:ascii="Times New Roman" w:eastAsia="Times New Roman" w:hAnsi="Times New Roman" w:cs="Times New Roman"/>
          <w:kern w:val="0"/>
          <w14:ligatures w14:val="none"/>
        </w:rPr>
        <w:br/>
        <w:t>More often, it shows up as a persistent unease:</w:t>
      </w:r>
    </w:p>
    <w:p w14:paraId="6C141040" w14:textId="77777777" w:rsidR="0081275D" w:rsidRPr="0081275D" w:rsidRDefault="0081275D" w:rsidP="008127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75D">
        <w:rPr>
          <w:rFonts w:ascii="Times New Roman" w:eastAsia="Times New Roman" w:hAnsi="Times New Roman" w:cs="Times New Roman"/>
          <w:kern w:val="0"/>
          <w14:ligatures w14:val="none"/>
        </w:rPr>
        <w:t>Security tools are in place, but no one is fully confident in the overall posture</w:t>
      </w:r>
    </w:p>
    <w:p w14:paraId="58C066C7" w14:textId="77777777" w:rsidR="0081275D" w:rsidRPr="0081275D" w:rsidRDefault="0081275D" w:rsidP="008127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75D">
        <w:rPr>
          <w:rFonts w:ascii="Times New Roman" w:eastAsia="Times New Roman" w:hAnsi="Times New Roman" w:cs="Times New Roman"/>
          <w:kern w:val="0"/>
          <w14:ligatures w14:val="none"/>
        </w:rPr>
        <w:t>Compliance requirements feel reactive and documentation-heavy</w:t>
      </w:r>
    </w:p>
    <w:p w14:paraId="6833C020" w14:textId="77777777" w:rsidR="0081275D" w:rsidRPr="0081275D" w:rsidRDefault="0081275D" w:rsidP="008127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75D">
        <w:rPr>
          <w:rFonts w:ascii="Times New Roman" w:eastAsia="Times New Roman" w:hAnsi="Times New Roman" w:cs="Times New Roman"/>
          <w:kern w:val="0"/>
          <w14:ligatures w14:val="none"/>
        </w:rPr>
        <w:t xml:space="preserve">Alerts exist, but it’s unclear which ones </w:t>
      </w:r>
      <w:proofErr w:type="gramStart"/>
      <w:r w:rsidRPr="0081275D">
        <w:rPr>
          <w:rFonts w:ascii="Times New Roman" w:eastAsia="Times New Roman" w:hAnsi="Times New Roman" w:cs="Times New Roman"/>
          <w:kern w:val="0"/>
          <w14:ligatures w14:val="none"/>
        </w:rPr>
        <w:t>actually matter</w:t>
      </w:r>
      <w:proofErr w:type="gramEnd"/>
    </w:p>
    <w:p w14:paraId="245E71AE" w14:textId="77777777" w:rsidR="0081275D" w:rsidRPr="0081275D" w:rsidRDefault="0081275D" w:rsidP="008127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75D">
        <w:rPr>
          <w:rFonts w:ascii="Times New Roman" w:eastAsia="Times New Roman" w:hAnsi="Times New Roman" w:cs="Times New Roman"/>
          <w:kern w:val="0"/>
          <w14:ligatures w14:val="none"/>
        </w:rPr>
        <w:t>Decisions are made to “check boxes,” not reduce real risk</w:t>
      </w:r>
    </w:p>
    <w:p w14:paraId="563BE2D2" w14:textId="77777777" w:rsidR="0081275D" w:rsidRPr="0081275D" w:rsidRDefault="0081275D" w:rsidP="008127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75D">
        <w:rPr>
          <w:rFonts w:ascii="Times New Roman" w:eastAsia="Times New Roman" w:hAnsi="Times New Roman" w:cs="Times New Roman"/>
          <w:kern w:val="0"/>
          <w14:ligatures w14:val="none"/>
        </w:rPr>
        <w:t>Leadership hopes nothing happens — but doesn’t feel prepared if it does</w:t>
      </w:r>
    </w:p>
    <w:p w14:paraId="52797E7C" w14:textId="77777777" w:rsidR="0081275D" w:rsidRPr="0081275D" w:rsidRDefault="0081275D" w:rsidP="00812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75D">
        <w:rPr>
          <w:rFonts w:ascii="Times New Roman" w:eastAsia="Times New Roman" w:hAnsi="Times New Roman" w:cs="Times New Roman"/>
          <w:kern w:val="0"/>
          <w14:ligatures w14:val="none"/>
        </w:rPr>
        <w:t>This isn’t paranoia.</w:t>
      </w:r>
      <w:r w:rsidRPr="0081275D">
        <w:rPr>
          <w:rFonts w:ascii="Times New Roman" w:eastAsia="Times New Roman" w:hAnsi="Times New Roman" w:cs="Times New Roman"/>
          <w:kern w:val="0"/>
          <w14:ligatures w14:val="none"/>
        </w:rPr>
        <w:br/>
        <w:t>It’s what unmanaged risk feels like.</w:t>
      </w:r>
    </w:p>
    <w:p w14:paraId="19F63FFA" w14:textId="77777777" w:rsidR="0081275D" w:rsidRPr="0081275D" w:rsidRDefault="0081275D" w:rsidP="008127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75D">
        <w:rPr>
          <w:rFonts w:ascii="Times New Roman" w:eastAsia="Times New Roman" w:hAnsi="Times New Roman" w:cs="Times New Roman"/>
          <w:kern w:val="0"/>
          <w14:ligatures w14:val="none"/>
        </w:rPr>
        <w:pict w14:anchorId="1B7EB281">
          <v:rect id="_x0000_i1135" style="width:0;height:1.5pt" o:hralign="center" o:hrstd="t" o:hr="t" fillcolor="#a0a0a0" stroked="f"/>
        </w:pict>
      </w:r>
    </w:p>
    <w:p w14:paraId="17012700" w14:textId="77777777" w:rsidR="0081275D" w:rsidRPr="0081275D" w:rsidRDefault="0081275D" w:rsidP="00812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27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3 — THE REAL CAUSE</w:t>
      </w:r>
    </w:p>
    <w:p w14:paraId="2241E1ED" w14:textId="77777777" w:rsidR="0081275D" w:rsidRPr="0081275D" w:rsidRDefault="0081275D" w:rsidP="00812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7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  <w:r w:rsidRPr="0081275D">
        <w:rPr>
          <w:rFonts w:ascii="Times New Roman" w:eastAsia="Times New Roman" w:hAnsi="Times New Roman" w:cs="Times New Roman"/>
          <w:kern w:val="0"/>
          <w14:ligatures w14:val="none"/>
        </w:rPr>
        <w:br/>
        <w:t>Security problems aren’t caused by attackers. They’re caused by fragmentation.</w:t>
      </w:r>
    </w:p>
    <w:p w14:paraId="5484FA0B" w14:textId="77777777" w:rsidR="0081275D" w:rsidRPr="0081275D" w:rsidRDefault="0081275D" w:rsidP="00812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7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Body:</w:t>
      </w:r>
      <w:r w:rsidRPr="0081275D">
        <w:rPr>
          <w:rFonts w:ascii="Times New Roman" w:eastAsia="Times New Roman" w:hAnsi="Times New Roman" w:cs="Times New Roman"/>
          <w:kern w:val="0"/>
          <w14:ligatures w14:val="none"/>
        </w:rPr>
        <w:br/>
        <w:t>Most organizations accumulate security controls the same way they accumulate technology: one requirement at a time, one vendor at a time, one incident at a time.</w:t>
      </w:r>
    </w:p>
    <w:p w14:paraId="0C7953A3" w14:textId="77777777" w:rsidR="0081275D" w:rsidRPr="0081275D" w:rsidRDefault="0081275D" w:rsidP="00812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75D">
        <w:rPr>
          <w:rFonts w:ascii="Times New Roman" w:eastAsia="Times New Roman" w:hAnsi="Times New Roman" w:cs="Times New Roman"/>
          <w:kern w:val="0"/>
          <w14:ligatures w14:val="none"/>
        </w:rPr>
        <w:t>Over time, this creates overlapping tools, unclear ownership, inconsistent policies, and blind spots between systems. Compliance may exist on paper, but security lacks cohesion.</w:t>
      </w:r>
    </w:p>
    <w:p w14:paraId="258A4D50" w14:textId="77777777" w:rsidR="0081275D" w:rsidRPr="0081275D" w:rsidRDefault="0081275D" w:rsidP="00812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75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Without a unified model behind it, security becomes noisy, expensive, and fragile — even when the “right” tools are present.</w:t>
      </w:r>
    </w:p>
    <w:p w14:paraId="45C4B946" w14:textId="77777777" w:rsidR="0081275D" w:rsidRPr="0081275D" w:rsidRDefault="0081275D" w:rsidP="00812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75D">
        <w:rPr>
          <w:rFonts w:ascii="Times New Roman" w:eastAsia="Times New Roman" w:hAnsi="Times New Roman" w:cs="Times New Roman"/>
          <w:kern w:val="0"/>
          <w14:ligatures w14:val="none"/>
        </w:rPr>
        <w:t>This isn’t a failure of effort.</w:t>
      </w:r>
      <w:r w:rsidRPr="0081275D">
        <w:rPr>
          <w:rFonts w:ascii="Times New Roman" w:eastAsia="Times New Roman" w:hAnsi="Times New Roman" w:cs="Times New Roman"/>
          <w:kern w:val="0"/>
          <w14:ligatures w14:val="none"/>
        </w:rPr>
        <w:br/>
        <w:t>It’s the natural outcome of security without architecture.</w:t>
      </w:r>
    </w:p>
    <w:p w14:paraId="270489A6" w14:textId="77777777" w:rsidR="0081275D" w:rsidRPr="0081275D" w:rsidRDefault="0081275D" w:rsidP="008127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75D">
        <w:rPr>
          <w:rFonts w:ascii="Times New Roman" w:eastAsia="Times New Roman" w:hAnsi="Times New Roman" w:cs="Times New Roman"/>
          <w:kern w:val="0"/>
          <w14:ligatures w14:val="none"/>
        </w:rPr>
        <w:pict w14:anchorId="6692D27B">
          <v:rect id="_x0000_i1136" style="width:0;height:1.5pt" o:hralign="center" o:hrstd="t" o:hr="t" fillcolor="#a0a0a0" stroked="f"/>
        </w:pict>
      </w:r>
    </w:p>
    <w:p w14:paraId="74216943" w14:textId="77777777" w:rsidR="0081275D" w:rsidRPr="0081275D" w:rsidRDefault="0081275D" w:rsidP="00812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27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4 — WHY THIS MATTERS</w:t>
      </w:r>
    </w:p>
    <w:p w14:paraId="40D025E0" w14:textId="77777777" w:rsidR="0081275D" w:rsidRPr="0081275D" w:rsidRDefault="0081275D" w:rsidP="00812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75D">
        <w:rPr>
          <w:rFonts w:ascii="Times New Roman" w:eastAsia="Times New Roman" w:hAnsi="Times New Roman" w:cs="Times New Roman"/>
          <w:kern w:val="0"/>
          <w14:ligatures w14:val="none"/>
        </w:rPr>
        <w:t>Security and compliance risk doesn’t just threaten data.</w:t>
      </w:r>
      <w:r w:rsidRPr="0081275D">
        <w:rPr>
          <w:rFonts w:ascii="Times New Roman" w:eastAsia="Times New Roman" w:hAnsi="Times New Roman" w:cs="Times New Roman"/>
          <w:kern w:val="0"/>
          <w14:ligatures w14:val="none"/>
        </w:rPr>
        <w:br/>
        <w:t>It quietly changes behavior.</w:t>
      </w:r>
    </w:p>
    <w:p w14:paraId="0C49EA01" w14:textId="77777777" w:rsidR="0081275D" w:rsidRPr="0081275D" w:rsidRDefault="0081275D" w:rsidP="008127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75D">
        <w:rPr>
          <w:rFonts w:ascii="Times New Roman" w:eastAsia="Times New Roman" w:hAnsi="Times New Roman" w:cs="Times New Roman"/>
          <w:kern w:val="0"/>
          <w14:ligatures w14:val="none"/>
        </w:rPr>
        <w:t>Leaders hesitate because they don’t trust the environment</w:t>
      </w:r>
    </w:p>
    <w:p w14:paraId="0AA2E3DC" w14:textId="77777777" w:rsidR="0081275D" w:rsidRPr="0081275D" w:rsidRDefault="0081275D" w:rsidP="008127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75D">
        <w:rPr>
          <w:rFonts w:ascii="Times New Roman" w:eastAsia="Times New Roman" w:hAnsi="Times New Roman" w:cs="Times New Roman"/>
          <w:kern w:val="0"/>
          <w14:ligatures w14:val="none"/>
        </w:rPr>
        <w:t>Teams avoid change out of fear of unintended consequences</w:t>
      </w:r>
    </w:p>
    <w:p w14:paraId="260C2AF1" w14:textId="77777777" w:rsidR="0081275D" w:rsidRPr="0081275D" w:rsidRDefault="0081275D" w:rsidP="008127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75D">
        <w:rPr>
          <w:rFonts w:ascii="Times New Roman" w:eastAsia="Times New Roman" w:hAnsi="Times New Roman" w:cs="Times New Roman"/>
          <w:kern w:val="0"/>
          <w14:ligatures w14:val="none"/>
        </w:rPr>
        <w:t>Incidents create disruption far beyond the technical issue</w:t>
      </w:r>
    </w:p>
    <w:p w14:paraId="3BD825FC" w14:textId="77777777" w:rsidR="0081275D" w:rsidRPr="0081275D" w:rsidRDefault="0081275D" w:rsidP="008127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75D">
        <w:rPr>
          <w:rFonts w:ascii="Times New Roman" w:eastAsia="Times New Roman" w:hAnsi="Times New Roman" w:cs="Times New Roman"/>
          <w:kern w:val="0"/>
          <w14:ligatures w14:val="none"/>
        </w:rPr>
        <w:t>Compliance becomes a recurring fire drill instead of a steady state</w:t>
      </w:r>
    </w:p>
    <w:p w14:paraId="6E36047E" w14:textId="77777777" w:rsidR="0081275D" w:rsidRPr="0081275D" w:rsidRDefault="0081275D" w:rsidP="00812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75D">
        <w:rPr>
          <w:rFonts w:ascii="Times New Roman" w:eastAsia="Times New Roman" w:hAnsi="Times New Roman" w:cs="Times New Roman"/>
          <w:kern w:val="0"/>
          <w14:ligatures w14:val="none"/>
        </w:rPr>
        <w:t>Over time, risk becomes a constant background pressure — even when nothing is visibly wrong.</w:t>
      </w:r>
    </w:p>
    <w:p w14:paraId="29574EB6" w14:textId="77777777" w:rsidR="0081275D" w:rsidRPr="0081275D" w:rsidRDefault="0081275D" w:rsidP="008127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75D">
        <w:rPr>
          <w:rFonts w:ascii="Times New Roman" w:eastAsia="Times New Roman" w:hAnsi="Times New Roman" w:cs="Times New Roman"/>
          <w:kern w:val="0"/>
          <w14:ligatures w14:val="none"/>
        </w:rPr>
        <w:pict w14:anchorId="29A1ADCC">
          <v:rect id="_x0000_i1137" style="width:0;height:1.5pt" o:hralign="center" o:hrstd="t" o:hr="t" fillcolor="#a0a0a0" stroked="f"/>
        </w:pict>
      </w:r>
    </w:p>
    <w:p w14:paraId="15735631" w14:textId="77777777" w:rsidR="0081275D" w:rsidRPr="0081275D" w:rsidRDefault="0081275D" w:rsidP="00812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27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5 — THE 79 RATIO PERSPECTIVE</w:t>
      </w:r>
    </w:p>
    <w:p w14:paraId="04BE4084" w14:textId="77777777" w:rsidR="0081275D" w:rsidRPr="0081275D" w:rsidRDefault="0081275D" w:rsidP="00812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75D">
        <w:rPr>
          <w:rFonts w:ascii="Times New Roman" w:eastAsia="Times New Roman" w:hAnsi="Times New Roman" w:cs="Times New Roman"/>
          <w:kern w:val="0"/>
          <w14:ligatures w14:val="none"/>
        </w:rPr>
        <w:t>Security isn’t a product.</w:t>
      </w:r>
      <w:r w:rsidRPr="0081275D">
        <w:rPr>
          <w:rFonts w:ascii="Times New Roman" w:eastAsia="Times New Roman" w:hAnsi="Times New Roman" w:cs="Times New Roman"/>
          <w:kern w:val="0"/>
          <w14:ligatures w14:val="none"/>
        </w:rPr>
        <w:br/>
        <w:t>It’s a discipline.</w:t>
      </w:r>
    </w:p>
    <w:p w14:paraId="11BDA999" w14:textId="77777777" w:rsidR="0081275D" w:rsidRPr="0081275D" w:rsidRDefault="0081275D" w:rsidP="00812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75D">
        <w:rPr>
          <w:rFonts w:ascii="Times New Roman" w:eastAsia="Times New Roman" w:hAnsi="Times New Roman" w:cs="Times New Roman"/>
          <w:kern w:val="0"/>
          <w14:ligatures w14:val="none"/>
        </w:rPr>
        <w:t xml:space="preserve">At 79 Ratio, we treat security and compliance as </w:t>
      </w:r>
      <w:r w:rsidRPr="008127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integrated components of the technology lifecycle</w:t>
      </w:r>
      <w:r w:rsidRPr="0081275D">
        <w:rPr>
          <w:rFonts w:ascii="Times New Roman" w:eastAsia="Times New Roman" w:hAnsi="Times New Roman" w:cs="Times New Roman"/>
          <w:kern w:val="0"/>
          <w14:ligatures w14:val="none"/>
        </w:rPr>
        <w:t>, not bolt-on tools. That means understanding how systems interact, where trust boundaries exist, and how risk accumulates over time.</w:t>
      </w:r>
    </w:p>
    <w:p w14:paraId="34201B6A" w14:textId="77777777" w:rsidR="0081275D" w:rsidRPr="0081275D" w:rsidRDefault="0081275D" w:rsidP="00812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75D">
        <w:rPr>
          <w:rFonts w:ascii="Times New Roman" w:eastAsia="Times New Roman" w:hAnsi="Times New Roman" w:cs="Times New Roman"/>
          <w:kern w:val="0"/>
          <w14:ligatures w14:val="none"/>
        </w:rPr>
        <w:t>The goal isn’t perfect security.</w:t>
      </w:r>
      <w:r w:rsidRPr="0081275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goal is </w:t>
      </w:r>
      <w:r w:rsidRPr="008127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resilience, visibility, and informed decision-making</w:t>
      </w:r>
      <w:r w:rsidRPr="0081275D">
        <w:rPr>
          <w:rFonts w:ascii="Times New Roman" w:eastAsia="Times New Roman" w:hAnsi="Times New Roman" w:cs="Times New Roman"/>
          <w:kern w:val="0"/>
          <w14:ligatures w14:val="none"/>
        </w:rPr>
        <w:t xml:space="preserve"> — so organizations can operate with confidence instead of fear.</w:t>
      </w:r>
    </w:p>
    <w:p w14:paraId="4EC87A43" w14:textId="77777777" w:rsidR="0081275D" w:rsidRPr="0081275D" w:rsidRDefault="0081275D" w:rsidP="008127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75D">
        <w:rPr>
          <w:rFonts w:ascii="Times New Roman" w:eastAsia="Times New Roman" w:hAnsi="Times New Roman" w:cs="Times New Roman"/>
          <w:kern w:val="0"/>
          <w14:ligatures w14:val="none"/>
        </w:rPr>
        <w:pict w14:anchorId="3A954147">
          <v:rect id="_x0000_i1138" style="width:0;height:1.5pt" o:hralign="center" o:hrstd="t" o:hr="t" fillcolor="#a0a0a0" stroked="f"/>
        </w:pict>
      </w:r>
    </w:p>
    <w:p w14:paraId="7C07447D" w14:textId="77777777" w:rsidR="0081275D" w:rsidRPr="0081275D" w:rsidRDefault="0081275D" w:rsidP="00812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27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6 — WHAT CHANGES</w:t>
      </w:r>
    </w:p>
    <w:p w14:paraId="3DDB5BAF" w14:textId="77777777" w:rsidR="0081275D" w:rsidRPr="0081275D" w:rsidRDefault="0081275D" w:rsidP="00812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75D">
        <w:rPr>
          <w:rFonts w:ascii="Times New Roman" w:eastAsia="Times New Roman" w:hAnsi="Times New Roman" w:cs="Times New Roman"/>
          <w:kern w:val="0"/>
          <w14:ligatures w14:val="none"/>
        </w:rPr>
        <w:t>When security is approached as a system:</w:t>
      </w:r>
    </w:p>
    <w:p w14:paraId="23590E2F" w14:textId="77777777" w:rsidR="0081275D" w:rsidRPr="0081275D" w:rsidRDefault="0081275D" w:rsidP="008127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75D">
        <w:rPr>
          <w:rFonts w:ascii="Times New Roman" w:eastAsia="Times New Roman" w:hAnsi="Times New Roman" w:cs="Times New Roman"/>
          <w:kern w:val="0"/>
          <w14:ligatures w14:val="none"/>
        </w:rPr>
        <w:t>Risk becomes visible and measurable</w:t>
      </w:r>
    </w:p>
    <w:p w14:paraId="2A81F119" w14:textId="77777777" w:rsidR="0081275D" w:rsidRPr="0081275D" w:rsidRDefault="0081275D" w:rsidP="008127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75D">
        <w:rPr>
          <w:rFonts w:ascii="Times New Roman" w:eastAsia="Times New Roman" w:hAnsi="Times New Roman" w:cs="Times New Roman"/>
          <w:kern w:val="0"/>
          <w14:ligatures w14:val="none"/>
        </w:rPr>
        <w:t>Compliance stops feeling episodic</w:t>
      </w:r>
    </w:p>
    <w:p w14:paraId="560B259F" w14:textId="77777777" w:rsidR="0081275D" w:rsidRPr="0081275D" w:rsidRDefault="0081275D" w:rsidP="008127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75D">
        <w:rPr>
          <w:rFonts w:ascii="Times New Roman" w:eastAsia="Times New Roman" w:hAnsi="Times New Roman" w:cs="Times New Roman"/>
          <w:kern w:val="0"/>
          <w14:ligatures w14:val="none"/>
        </w:rPr>
        <w:t>Fewer alerts matter more</w:t>
      </w:r>
    </w:p>
    <w:p w14:paraId="04AF20ED" w14:textId="77777777" w:rsidR="0081275D" w:rsidRPr="0081275D" w:rsidRDefault="0081275D" w:rsidP="008127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75D">
        <w:rPr>
          <w:rFonts w:ascii="Times New Roman" w:eastAsia="Times New Roman" w:hAnsi="Times New Roman" w:cs="Times New Roman"/>
          <w:kern w:val="0"/>
          <w14:ligatures w14:val="none"/>
        </w:rPr>
        <w:t>Decisions are made with context, not guesswork</w:t>
      </w:r>
    </w:p>
    <w:p w14:paraId="4D8EE79C" w14:textId="77777777" w:rsidR="0081275D" w:rsidRPr="0081275D" w:rsidRDefault="0081275D" w:rsidP="008127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75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Leadership confidence increases — even in regulated environments</w:t>
      </w:r>
    </w:p>
    <w:p w14:paraId="7E581865" w14:textId="77777777" w:rsidR="0081275D" w:rsidRPr="0081275D" w:rsidRDefault="0081275D" w:rsidP="00812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75D">
        <w:rPr>
          <w:rFonts w:ascii="Times New Roman" w:eastAsia="Times New Roman" w:hAnsi="Times New Roman" w:cs="Times New Roman"/>
          <w:kern w:val="0"/>
          <w14:ligatures w14:val="none"/>
        </w:rPr>
        <w:t>Security becomes quieter, steadier, and more effective.</w:t>
      </w:r>
    </w:p>
    <w:p w14:paraId="14ACDAE6" w14:textId="77777777" w:rsidR="0081275D" w:rsidRPr="0081275D" w:rsidRDefault="0081275D" w:rsidP="008127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75D">
        <w:rPr>
          <w:rFonts w:ascii="Times New Roman" w:eastAsia="Times New Roman" w:hAnsi="Times New Roman" w:cs="Times New Roman"/>
          <w:kern w:val="0"/>
          <w14:ligatures w14:val="none"/>
        </w:rPr>
        <w:pict w14:anchorId="0AF6164A">
          <v:rect id="_x0000_i1139" style="width:0;height:1.5pt" o:hralign="center" o:hrstd="t" o:hr="t" fillcolor="#a0a0a0" stroked="f"/>
        </w:pict>
      </w:r>
    </w:p>
    <w:p w14:paraId="465654F0" w14:textId="77777777" w:rsidR="0081275D" w:rsidRPr="0081275D" w:rsidRDefault="0081275D" w:rsidP="00812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27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7 — SHOULD YOU ACT?</w:t>
      </w:r>
    </w:p>
    <w:p w14:paraId="79055B8B" w14:textId="77777777" w:rsidR="0081275D" w:rsidRPr="0081275D" w:rsidRDefault="0081275D" w:rsidP="00812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75D">
        <w:rPr>
          <w:rFonts w:ascii="Times New Roman" w:eastAsia="Times New Roman" w:hAnsi="Times New Roman" w:cs="Times New Roman"/>
          <w:kern w:val="0"/>
          <w14:ligatures w14:val="none"/>
        </w:rPr>
        <w:t>This typically deserves attention if:</w:t>
      </w:r>
    </w:p>
    <w:p w14:paraId="5D95D3F6" w14:textId="77777777" w:rsidR="0081275D" w:rsidRPr="0081275D" w:rsidRDefault="0081275D" w:rsidP="008127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75D">
        <w:rPr>
          <w:rFonts w:ascii="Times New Roman" w:eastAsia="Times New Roman" w:hAnsi="Times New Roman" w:cs="Times New Roman"/>
          <w:kern w:val="0"/>
          <w14:ligatures w14:val="none"/>
        </w:rPr>
        <w:t>Security tools exist but don’t feel cohesive</w:t>
      </w:r>
    </w:p>
    <w:p w14:paraId="57F176EE" w14:textId="77777777" w:rsidR="0081275D" w:rsidRPr="0081275D" w:rsidRDefault="0081275D" w:rsidP="008127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75D">
        <w:rPr>
          <w:rFonts w:ascii="Times New Roman" w:eastAsia="Times New Roman" w:hAnsi="Times New Roman" w:cs="Times New Roman"/>
          <w:kern w:val="0"/>
          <w14:ligatures w14:val="none"/>
        </w:rPr>
        <w:t>Compliance requirements feel stressful or disruptive</w:t>
      </w:r>
    </w:p>
    <w:p w14:paraId="656C7E3F" w14:textId="77777777" w:rsidR="0081275D" w:rsidRPr="0081275D" w:rsidRDefault="0081275D" w:rsidP="008127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75D">
        <w:rPr>
          <w:rFonts w:ascii="Times New Roman" w:eastAsia="Times New Roman" w:hAnsi="Times New Roman" w:cs="Times New Roman"/>
          <w:kern w:val="0"/>
          <w14:ligatures w14:val="none"/>
        </w:rPr>
        <w:t>Risk discussions rely more on hope than clarity</w:t>
      </w:r>
    </w:p>
    <w:p w14:paraId="0E342569" w14:textId="77777777" w:rsidR="0081275D" w:rsidRPr="0081275D" w:rsidRDefault="0081275D" w:rsidP="008127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75D">
        <w:rPr>
          <w:rFonts w:ascii="Times New Roman" w:eastAsia="Times New Roman" w:hAnsi="Times New Roman" w:cs="Times New Roman"/>
          <w:kern w:val="0"/>
          <w14:ligatures w14:val="none"/>
        </w:rPr>
        <w:t>You want fewer surprises — not just faster response times</w:t>
      </w:r>
    </w:p>
    <w:p w14:paraId="018BDD8D" w14:textId="77777777" w:rsidR="0081275D" w:rsidRPr="0081275D" w:rsidRDefault="0081275D" w:rsidP="008127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75D">
        <w:rPr>
          <w:rFonts w:ascii="Times New Roman" w:eastAsia="Times New Roman" w:hAnsi="Times New Roman" w:cs="Times New Roman"/>
          <w:kern w:val="0"/>
          <w14:ligatures w14:val="none"/>
        </w:rPr>
        <w:t>Leadership needs confidence, not constant reassurance</w:t>
      </w:r>
    </w:p>
    <w:p w14:paraId="6DBF2ABC" w14:textId="77777777" w:rsidR="0081275D" w:rsidRPr="0081275D" w:rsidRDefault="0081275D" w:rsidP="008127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75D">
        <w:rPr>
          <w:rFonts w:ascii="Times New Roman" w:eastAsia="Times New Roman" w:hAnsi="Times New Roman" w:cs="Times New Roman"/>
          <w:kern w:val="0"/>
          <w14:ligatures w14:val="none"/>
        </w:rPr>
        <w:pict w14:anchorId="1DC1D207">
          <v:rect id="_x0000_i1140" style="width:0;height:1.5pt" o:hralign="center" o:hrstd="t" o:hr="t" fillcolor="#a0a0a0" stroked="f"/>
        </w:pict>
      </w:r>
    </w:p>
    <w:p w14:paraId="59D75732" w14:textId="77777777" w:rsidR="0081275D" w:rsidRPr="0081275D" w:rsidRDefault="0081275D" w:rsidP="00812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27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8 — NEXT STEPS</w:t>
      </w:r>
    </w:p>
    <w:p w14:paraId="353909EF" w14:textId="77777777" w:rsidR="0081275D" w:rsidRPr="0081275D" w:rsidRDefault="0081275D" w:rsidP="00812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75D">
        <w:rPr>
          <w:rFonts w:ascii="Times New Roman" w:eastAsia="Times New Roman" w:hAnsi="Times New Roman" w:cs="Times New Roman"/>
          <w:kern w:val="0"/>
          <w14:ligatures w14:val="none"/>
        </w:rPr>
        <w:t>If this sounds familiar, here are a few ways to continue:</w:t>
      </w:r>
    </w:p>
    <w:p w14:paraId="683ED776" w14:textId="77777777" w:rsidR="0081275D" w:rsidRPr="0081275D" w:rsidRDefault="0081275D" w:rsidP="008127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7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Talk through your risk concerns</w:t>
      </w:r>
      <w:r w:rsidRPr="0081275D">
        <w:rPr>
          <w:rFonts w:ascii="Times New Roman" w:eastAsia="Times New Roman" w:hAnsi="Times New Roman" w:cs="Times New Roman"/>
          <w:kern w:val="0"/>
          <w14:ligatures w14:val="none"/>
        </w:rPr>
        <w:br/>
        <w:t>A calm conversation to determine whether real exposure exists.</w:t>
      </w:r>
    </w:p>
    <w:p w14:paraId="4DDCA834" w14:textId="77777777" w:rsidR="0081275D" w:rsidRPr="0081275D" w:rsidRDefault="0081275D" w:rsidP="008127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7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 a structured security assessment</w:t>
      </w:r>
      <w:r w:rsidRPr="0081275D">
        <w:rPr>
          <w:rFonts w:ascii="Times New Roman" w:eastAsia="Times New Roman" w:hAnsi="Times New Roman" w:cs="Times New Roman"/>
          <w:kern w:val="0"/>
          <w14:ligatures w14:val="none"/>
        </w:rPr>
        <w:br/>
        <w:t>A clear look at posture, gaps, and priorities.</w:t>
      </w:r>
    </w:p>
    <w:p w14:paraId="252DA0AB" w14:textId="77777777" w:rsidR="0081275D" w:rsidRPr="0081275D" w:rsidRDefault="0081275D" w:rsidP="008127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7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 how we integrate security into lifecycle management</w:t>
      </w:r>
      <w:r w:rsidRPr="0081275D">
        <w:rPr>
          <w:rFonts w:ascii="Times New Roman" w:eastAsia="Times New Roman" w:hAnsi="Times New Roman" w:cs="Times New Roman"/>
          <w:kern w:val="0"/>
          <w14:ligatures w14:val="none"/>
        </w:rPr>
        <w:br/>
        <w:t>For those who want to understand the thinking first.</w:t>
      </w:r>
    </w:p>
    <w:p w14:paraId="6279886D" w14:textId="77777777" w:rsidR="0081275D" w:rsidRPr="0081275D" w:rsidRDefault="0081275D" w:rsidP="008127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75D">
        <w:rPr>
          <w:rFonts w:ascii="Times New Roman" w:eastAsia="Times New Roman" w:hAnsi="Times New Roman" w:cs="Times New Roman"/>
          <w:kern w:val="0"/>
          <w14:ligatures w14:val="none"/>
        </w:rPr>
        <w:pict w14:anchorId="2FA31269">
          <v:rect id="_x0000_i1141" style="width:0;height:1.5pt" o:hralign="center" o:hrstd="t" o:hr="t" fillcolor="#a0a0a0" stroked="f"/>
        </w:pict>
      </w:r>
    </w:p>
    <w:p w14:paraId="6B73A24D" w14:textId="77777777" w:rsidR="0081275D" w:rsidRPr="0081275D" w:rsidRDefault="0081275D" w:rsidP="00812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27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9 — CLOSE</w:t>
      </w:r>
    </w:p>
    <w:p w14:paraId="4E26429B" w14:textId="77777777" w:rsidR="0081275D" w:rsidRPr="0081275D" w:rsidRDefault="0081275D" w:rsidP="00812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75D">
        <w:rPr>
          <w:rFonts w:ascii="Times New Roman" w:eastAsia="Times New Roman" w:hAnsi="Times New Roman" w:cs="Times New Roman"/>
          <w:kern w:val="0"/>
          <w14:ligatures w14:val="none"/>
        </w:rPr>
        <w:t>Security shouldn’t dominate attention —</w:t>
      </w:r>
      <w:r w:rsidRPr="0081275D">
        <w:rPr>
          <w:rFonts w:ascii="Times New Roman" w:eastAsia="Times New Roman" w:hAnsi="Times New Roman" w:cs="Times New Roman"/>
          <w:kern w:val="0"/>
          <w14:ligatures w14:val="none"/>
        </w:rPr>
        <w:br/>
        <w:t>but it should never be an unknown.</w:t>
      </w:r>
    </w:p>
    <w:p w14:paraId="2CD61E09" w14:textId="77777777" w:rsidR="0081275D" w:rsidRPr="0081275D" w:rsidRDefault="0081275D" w:rsidP="00812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75D">
        <w:rPr>
          <w:rFonts w:ascii="Times New Roman" w:eastAsia="Times New Roman" w:hAnsi="Times New Roman" w:cs="Times New Roman"/>
          <w:kern w:val="0"/>
          <w14:ligatures w14:val="none"/>
        </w:rPr>
        <w:t>When risk is managed intentionally, confidence becomes the default.</w:t>
      </w:r>
    </w:p>
    <w:p w14:paraId="6DAFB113" w14:textId="77777777" w:rsidR="00C7581D" w:rsidRDefault="00C7581D"/>
    <w:sectPr w:rsidR="00C758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6716"/>
    <w:multiLevelType w:val="multilevel"/>
    <w:tmpl w:val="E252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935C9"/>
    <w:multiLevelType w:val="multilevel"/>
    <w:tmpl w:val="42DE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C3043"/>
    <w:multiLevelType w:val="multilevel"/>
    <w:tmpl w:val="5BF8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F676B"/>
    <w:multiLevelType w:val="multilevel"/>
    <w:tmpl w:val="791C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979C9"/>
    <w:multiLevelType w:val="multilevel"/>
    <w:tmpl w:val="AA28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0D0EF0"/>
    <w:multiLevelType w:val="multilevel"/>
    <w:tmpl w:val="7D58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23658A"/>
    <w:multiLevelType w:val="multilevel"/>
    <w:tmpl w:val="6B72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EA79B1"/>
    <w:multiLevelType w:val="multilevel"/>
    <w:tmpl w:val="AC56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E6728A"/>
    <w:multiLevelType w:val="multilevel"/>
    <w:tmpl w:val="E63E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5826DC"/>
    <w:multiLevelType w:val="multilevel"/>
    <w:tmpl w:val="F46C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6562627">
    <w:abstractNumId w:val="6"/>
  </w:num>
  <w:num w:numId="2" w16cid:durableId="643046079">
    <w:abstractNumId w:val="1"/>
  </w:num>
  <w:num w:numId="3" w16cid:durableId="1162622474">
    <w:abstractNumId w:val="7"/>
  </w:num>
  <w:num w:numId="4" w16cid:durableId="2061778341">
    <w:abstractNumId w:val="8"/>
  </w:num>
  <w:num w:numId="5" w16cid:durableId="1224412540">
    <w:abstractNumId w:val="3"/>
  </w:num>
  <w:num w:numId="6" w16cid:durableId="1188252817">
    <w:abstractNumId w:val="5"/>
  </w:num>
  <w:num w:numId="7" w16cid:durableId="445972695">
    <w:abstractNumId w:val="4"/>
  </w:num>
  <w:num w:numId="8" w16cid:durableId="1892106101">
    <w:abstractNumId w:val="9"/>
  </w:num>
  <w:num w:numId="9" w16cid:durableId="1481190619">
    <w:abstractNumId w:val="2"/>
  </w:num>
  <w:num w:numId="10" w16cid:durableId="1986085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75D"/>
    <w:rsid w:val="000E2A14"/>
    <w:rsid w:val="00145500"/>
    <w:rsid w:val="006A494A"/>
    <w:rsid w:val="006A7E7C"/>
    <w:rsid w:val="00763E64"/>
    <w:rsid w:val="0081275D"/>
    <w:rsid w:val="00A11B0E"/>
    <w:rsid w:val="00C75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ACEA2"/>
  <w15:chartTrackingRefBased/>
  <w15:docId w15:val="{824A7DEA-6CA9-493E-8093-927A7BDF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7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7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7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7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7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7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7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DB722768DC424EB9AFE29B225B9135" ma:contentTypeVersion="11" ma:contentTypeDescription="Create a new document." ma:contentTypeScope="" ma:versionID="7f932bd7db19645376fa77e67dfd1114">
  <xsd:schema xmlns:xsd="http://www.w3.org/2001/XMLSchema" xmlns:xs="http://www.w3.org/2001/XMLSchema" xmlns:p="http://schemas.microsoft.com/office/2006/metadata/properties" xmlns:ns2="08d4be26-c810-44f0-8d78-eb00ab3d5ae0" xmlns:ns3="1564590d-f585-4e07-ab67-a87584992130" targetNamespace="http://schemas.microsoft.com/office/2006/metadata/properties" ma:root="true" ma:fieldsID="226d4fe02a749dce30ee78c75a533dd0" ns2:_="" ns3:_="">
    <xsd:import namespace="08d4be26-c810-44f0-8d78-eb00ab3d5ae0"/>
    <xsd:import namespace="1564590d-f585-4e07-ab67-a875849921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d4be26-c810-44f0-8d78-eb00ab3d5a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b416931-000b-4198-854d-b77a70bc8a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64590d-f585-4e07-ab67-a8758499213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c8916ab-2980-4f69-84a8-0ce5e2134931}" ma:internalName="TaxCatchAll" ma:showField="CatchAllData" ma:web="1564590d-f585-4e07-ab67-a8758499213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d4be26-c810-44f0-8d78-eb00ab3d5ae0">
      <Terms xmlns="http://schemas.microsoft.com/office/infopath/2007/PartnerControls"/>
    </lcf76f155ced4ddcb4097134ff3c332f>
    <TaxCatchAll xmlns="1564590d-f585-4e07-ab67-a87584992130" xsi:nil="true"/>
  </documentManagement>
</p:properties>
</file>

<file path=customXml/itemProps1.xml><?xml version="1.0" encoding="utf-8"?>
<ds:datastoreItem xmlns:ds="http://schemas.openxmlformats.org/officeDocument/2006/customXml" ds:itemID="{303F0871-6120-4695-B219-08B3E7269B90}"/>
</file>

<file path=customXml/itemProps2.xml><?xml version="1.0" encoding="utf-8"?>
<ds:datastoreItem xmlns:ds="http://schemas.openxmlformats.org/officeDocument/2006/customXml" ds:itemID="{A8FD798B-8308-4093-B070-E3634D2C5FCA}"/>
</file>

<file path=customXml/itemProps3.xml><?xml version="1.0" encoding="utf-8"?>
<ds:datastoreItem xmlns:ds="http://schemas.openxmlformats.org/officeDocument/2006/customXml" ds:itemID="{0ECED323-CC20-46BE-87A8-04120CEF9B5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534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Tarsney 79</dc:creator>
  <cp:keywords/>
  <dc:description/>
  <cp:lastModifiedBy>Jason Tarsney 79</cp:lastModifiedBy>
  <cp:revision>1</cp:revision>
  <dcterms:created xsi:type="dcterms:W3CDTF">2026-02-10T22:55:00Z</dcterms:created>
  <dcterms:modified xsi:type="dcterms:W3CDTF">2026-02-10T22:56:00Z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0x010100DFDB722768DC424EB9AFE29B225B9135</vt:lpwstr>
  </property>
</Properties>
</file>