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Dear Editor,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We are pleased to submit the manuscript "Bilingual Retrieval-Augmented Access to ANVISA Regulatory Documents: A Technical Evaluation Using Drug-Development and Health-Product Questions" for consideration as a Research Article in Therapeutic Innovation &amp; Regulatory Science.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This manuscript evaluates a bilingual retrieval-augmented generation prototype for article-level access to selected ANVISA regulatory documents. The study is framed as a technical regulatory-science evaluation, not as regulatory validation or a decision-support claim. The intended use is evidence navigation within a closed document set: helping users locate relevant document articles, summarize the answer, and refuse questions when the indexed corpus does not contain the requested information.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work may be of interest to TIRS readers because it connects generative AI evaluation with practical regulatory activities in drug development, pharmacovigilance, biological products, medical devices, and reliance-based review. It also addresses a common cross-language situation: users may ask questions in English while the authoritative regulatory text is in Portuguese.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We include detailed supplementary methods, prompts, benchmark artifacts, per-question results, figure source tables, and checksums to support reproducibility and auditability. The code, benchmark manifests, generated outputs, prompts, and non-restricted derived artifacts will be made publicly available in a project repository after manuscript acceptance.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authors declare no funding and no competing financial interests. Ethics approval was not required because the study used public regulatory documents and generated benchmark questions; no human participants, patient data, animal data, or clinical trial data were used.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Thank you for considering this manuscript.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Sincerely,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Carlos Victor Montefusco-Pereira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Corresponding author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cmontefusco@gmail.com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