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pPr/>
      <w:ins w:id="2600001" w:author="Manuscript revision" w:date="2026-10-22T10:00:00Z">
        <w: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failed full-source capture attempts; current-law validity remains unresolved.</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