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and lineage-aware representations.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