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F3864"/>
          <w:sz w:val="44"/>
          <w:szCs w:val="44"/>
        </w:rPr>
        <w:t xml:space="preserve">Spring AI 개발 환경 구축 매뉴얼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Version 2.0 | 2026년 3월</w:t>
      </w:r>
    </w:p>
    <w:p>
      <w:pPr>
        <w:pStyle w:val="Heading1"/>
      </w:pPr>
      <w:r>
        <w:t xml:space="preserve">1. 개발 환경 요구사항</w:t>
      </w:r>
    </w:p>
    <w:p>
      <w:pPr>
        <w:spacing w:after="200"/>
      </w:pPr>
      <w:r>
        <w:t xml:space="preserve">Spring AI 프로젝트를 시작하기 위해 다음 환경이 필요합니다. Java 17 이상, Spring Boot 4.x, Gradle 또는 Maven 빌드 도구, 그리고 OpenAI API 키가 필수입니다.</w:t>
      </w:r>
    </w:p>
    <w:p>
      <w:pPr>
        <w:pStyle w:val="Heading2"/>
      </w:pPr>
      <w:r>
        <w:t xml:space="preserve">1.1 필수 소프트웨어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소프트웨어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이상 (21 권장)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Eclipse Temurin 권장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4.0.2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최신 안정 버전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2.0.0-M2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릴리즈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이상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확장 필요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24.0 이상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컨테이너 실행용</w:t>
            </w:r>
          </w:p>
        </w:tc>
      </w:tr>
    </w:tbl>
    <w:p>
      <w:pPr>
        <w:pStyle w:val="Heading1"/>
      </w:pPr>
      <w:r>
        <w:t xml:space="preserve">2. 프로젝트 초기 설정</w:t>
      </w:r>
    </w:p>
    <w:p>
      <w:pPr>
        <w:pStyle w:val="Heading2"/>
      </w:pPr>
      <w:r>
        <w:t xml:space="preserve">2.1 Gradle 의존성</w:t>
      </w:r>
    </w:p>
    <w:p>
      <w:pPr>
        <w:spacing w:after="120"/>
      </w:pPr>
      <w:r>
        <w:t xml:space="preserve">build.gradle에 다음 의존성을 추가합니다. Spring AI BOM을 사용하면 버전 관리가 편리합니다.</w:t>
      </w:r>
    </w:p>
    <w:p>
      <w:pPr>
        <w:pStyle w:val="ListParagraph"/>
        <w:numPr>
          <w:ilvl w:val="0"/>
          <w:numId w:val="2"/>
        </w:numPr>
      </w:pPr>
      <w:r>
        <w:t xml:space="preserve">spring-ai-starter-model-openai: OpenAI 모델 연동</w:t>
      </w:r>
    </w:p>
    <w:p>
      <w:pPr>
        <w:pStyle w:val="ListParagraph"/>
        <w:numPr>
          <w:ilvl w:val="0"/>
          <w:numId w:val="2"/>
        </w:numPr>
      </w:pPr>
      <w:r>
        <w:t xml:space="preserve">spring-ai-starter-vector-store-pgvector: PostgreSQL 벡터 저장소</w:t>
      </w:r>
    </w:p>
    <w:p>
      <w:pPr>
        <w:pStyle w:val="ListParagraph"/>
        <w:numPr>
          <w:ilvl w:val="0"/>
          <w:numId w:val="2"/>
        </w:numPr>
      </w:pPr>
      <w:r>
        <w:t xml:space="preserve">spring-ai-advisors-vector-store: RAG Advisor 지원</w:t>
      </w:r>
    </w:p>
    <w:p>
      <w:pPr>
        <w:pStyle w:val="ListParagraph"/>
        <w:numPr>
          <w:ilvl w:val="0"/>
          <w:numId w:val="2"/>
        </w:numPr>
      </w:pPr>
      <w:r>
        <w:t xml:space="preserve">spring-ai-rag: RetrievalAugmentationAdvisor 관련 클래스</w:t>
      </w:r>
    </w:p>
    <w:p>
      <w:pPr>
        <w:pStyle w:val="ListParagraph"/>
        <w:numPr>
          <w:ilvl w:val="0"/>
          <w:numId w:val="2"/>
        </w:numPr>
      </w:pPr>
      <w:r>
        <w:t xml:space="preserve">spring-ai-pdf-document-reader: PDF 문서 읽기</w:t>
      </w:r>
    </w:p>
    <w:p>
      <w:pPr>
        <w:pStyle w:val="ListParagraph"/>
        <w:numPr>
          <w:ilvl w:val="0"/>
          <w:numId w:val="2"/>
        </w:numPr>
      </w:pPr>
      <w:r>
        <w:t xml:space="preserve">spring-ai-tika-document-reader: Word 문서 읽기</w:t>
      </w:r>
    </w:p>
    <w:p>
      <w:pPr>
        <w:pStyle w:val="Heading2"/>
      </w:pPr>
      <w:r>
        <w:t xml:space="preserve">2.2 application.yml 설정</w:t>
      </w:r>
    </w:p>
    <w:p>
      <w:pPr>
        <w:spacing w:after="200"/>
      </w:pPr>
      <w:r>
        <w:t xml:space="preserve">OpenAI API 키는 환경변수로 관리하는 것이 안전합니다. chat 모델은 gpt-4.1-nano를, 임베딩 모델은 text-embedding-3-small을 사용합니다. PGVector 설정에서 dimensions는 임베딩 모델의 출력 차원(1536)과 반드시 일치시켜야 합니다.</w:t>
      </w:r>
    </w:p>
    <w:p>
      <w:pPr>
        <w:pStyle w:val="Heading1"/>
      </w:pPr>
      <w:r>
        <w:t xml:space="preserve">3. Docker 환경 구성</w:t>
      </w:r>
    </w:p>
    <w:p>
      <w:pPr>
        <w:spacing w:after="200"/>
      </w:pPr>
      <w:r>
        <w:t xml:space="preserve">PostgreSQL과 pgvector를 Docker로 실행합니다. docker-compose.yml 파일을 프로젝트 루트에 생성하고 pgvector/pgvector:pg17 이미지를 사용합니다. init.sql 스크립트를 docker-entrypoint-initdb.d에 마운트하면 컨테이너 최초 실행 시 자동으로 테이블과 더미 데이터가 생성됩니다.</w:t>
      </w:r>
    </w:p>
    <w:p>
      <w:pPr>
        <w:pStyle w:val="ListParagraph"/>
        <w:numPr>
          <w:ilvl w:val="0"/>
          <w:numId w:val="2"/>
        </w:numPr>
      </w:pPr>
      <w:r>
        <w:t xml:space="preserve">pgvector 확장: CREATE EXTENSION IF NOT EXISTS vector;</w:t>
      </w:r>
    </w:p>
    <w:p>
      <w:pPr>
        <w:pStyle w:val="ListParagraph"/>
        <w:numPr>
          <w:ilvl w:val="0"/>
          <w:numId w:val="2"/>
        </w:numPr>
      </w:pPr>
      <w:r>
        <w:t xml:space="preserve">HNSW 인덱스: 대규모 데이터에서 근사 최근접 이웃 검색 지원</w:t>
      </w:r>
    </w:p>
    <w:p>
      <w:pPr>
        <w:pStyle w:val="ListParagraph"/>
        <w:numPr>
          <w:ilvl w:val="0"/>
          <w:numId w:val="2"/>
        </w:numPr>
      </w:pPr>
      <w:r>
        <w:t xml:space="preserve">cosine_distance: 텍스트 유사도 비교에 가장 널리 사용되는 거리 측정 방식</w:t>
      </w:r>
    </w:p>
    <w:p>
      <w:pPr>
        <w:pStyle w:val="Heading1"/>
      </w:pPr>
      <w:r>
        <w:t xml:space="preserve">4. 트러블슈팅</w:t>
      </w:r>
    </w:p>
    <w:p>
      <w:pPr>
        <w:pStyle w:val="Heading2"/>
      </w:pPr>
      <w:r>
        <w:t xml:space="preserve">4.1 자주 발생하는 문제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does not exist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볼륨에 이전 DB가 남아있음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 down -v 후 재실행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dimension mismatch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임베딩 모델 차원과 PGVector 설정 불일치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dimensions 값을 모델에 맞게 수정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invalid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환경변수 미설정 또는 만료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 환경변수 확인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not called by 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@Tool description 부족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도구 설명을 더 상세하게 작성</w:t>
            </w:r>
          </w:p>
        </w:tc>
      </w:tr>
    </w:tbl>
    <w:p>
      <w:pPr>
        <w:pStyle w:val="Heading2"/>
      </w:pPr>
      <w:r>
        <w:t xml:space="preserve">4.2 벡터 저장소 초기화</w:t>
      </w:r>
    </w:p>
    <w:p>
      <w:pPr>
        <w:spacing w:after="200"/>
      </w:pPr>
      <w:r>
        <w:t xml:space="preserve">벡터 저장소에 잘못된 데이터가 적재된 경우 TRUNCATE TABLE vector_store 쿼리로 초기화할 수 있습니다. 초기화 후 ETL 파이프라인을 다시 실행하여 문서를 재적재하세요. 청크 크기를 조정하면서 유사도 검색 결과를 비교하는 것이 좋습니다.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2026-03-30T13:06:49.727Z</dcterms:created>
  <dcterms:modified xsi:type="dcterms:W3CDTF">2026-03-30T13:06:49.727Z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