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0D5365" w14:textId="77777777" w:rsidR="001548D4" w:rsidRPr="00E35540" w:rsidRDefault="001548D4" w:rsidP="001548D4">
      <w:pPr>
        <w:spacing w:line="240" w:lineRule="auto"/>
        <w:ind w:right="-143" w:firstLine="284"/>
        <w:jc w:val="center"/>
        <w:rPr>
          <w:rFonts w:ascii="Times New Roman" w:eastAsia="Times New Roman" w:hAnsi="Times New Roman" w:cs="Times New Roman"/>
          <w:b/>
          <w:bCs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5F44FC1E" w14:textId="77777777" w:rsidR="001548D4" w:rsidRPr="00E35540" w:rsidRDefault="001548D4" w:rsidP="001548D4">
      <w:pPr>
        <w:spacing w:line="240" w:lineRule="auto"/>
        <w:ind w:firstLine="285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«Национальный исследовательский университет ИТМО» </w:t>
      </w:r>
    </w:p>
    <w:p w14:paraId="7488EE1A" w14:textId="77777777" w:rsidR="001548D4" w:rsidRPr="00E35540" w:rsidRDefault="001548D4" w:rsidP="001548D4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(Университет ИТМО)</w:t>
      </w:r>
    </w:p>
    <w:p w14:paraId="4423482B" w14:textId="77777777" w:rsidR="001548D4" w:rsidRPr="00E35540" w:rsidRDefault="001548D4" w:rsidP="001548D4">
      <w:pPr>
        <w:spacing w:line="240" w:lineRule="auto"/>
        <w:ind w:firstLine="284"/>
        <w:rPr>
          <w:rFonts w:ascii="Times New Roman" w:eastAsia="Times New Roman" w:hAnsi="Times New Roman" w:cs="Times New Roman"/>
        </w:rPr>
      </w:pPr>
    </w:p>
    <w:p w14:paraId="189462AE" w14:textId="77777777" w:rsidR="001548D4" w:rsidRPr="00E35540" w:rsidRDefault="001548D4" w:rsidP="001548D4">
      <w:pPr>
        <w:spacing w:line="240" w:lineRule="auto"/>
        <w:ind w:firstLine="284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Факультет прикладной информатики</w:t>
      </w:r>
    </w:p>
    <w:p w14:paraId="0F9A6483" w14:textId="77777777" w:rsidR="001548D4" w:rsidRPr="00E35540" w:rsidRDefault="001548D4" w:rsidP="001548D4">
      <w:pPr>
        <w:spacing w:line="240" w:lineRule="auto"/>
        <w:ind w:firstLine="284"/>
        <w:rPr>
          <w:rFonts w:ascii="Times New Roman" w:eastAsia="Times New Roman" w:hAnsi="Times New Roman" w:cs="Times New Roman"/>
          <w:b/>
          <w:bCs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Направление подготовки </w:t>
      </w:r>
      <w:r w:rsidRPr="00E35540">
        <w:rPr>
          <w:rFonts w:ascii="Times New Roman" w:eastAsia="Times New Roman" w:hAnsi="Times New Roman" w:cs="Times New Roman"/>
        </w:rPr>
        <w:t>09.03.03 Прикладная информатика</w:t>
      </w:r>
    </w:p>
    <w:p w14:paraId="310EAB04" w14:textId="77777777" w:rsidR="001548D4" w:rsidRPr="00E35540" w:rsidRDefault="001548D4" w:rsidP="001548D4">
      <w:pPr>
        <w:spacing w:line="240" w:lineRule="auto"/>
        <w:ind w:firstLine="284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 xml:space="preserve">Образовательная программа </w:t>
      </w:r>
      <w:r w:rsidRPr="00E35540">
        <w:rPr>
          <w:rFonts w:ascii="Times New Roman" w:eastAsia="Times New Roman" w:hAnsi="Times New Roman" w:cs="Times New Roman"/>
        </w:rPr>
        <w:t>Мобильные и сетевые технологии</w:t>
      </w:r>
    </w:p>
    <w:p w14:paraId="1AC37F7D" w14:textId="77777777" w:rsidR="001548D4" w:rsidRPr="00E35540" w:rsidRDefault="001548D4" w:rsidP="001548D4">
      <w:pPr>
        <w:spacing w:line="240" w:lineRule="auto"/>
        <w:ind w:firstLine="284"/>
        <w:jc w:val="center"/>
        <w:rPr>
          <w:rFonts w:ascii="Times New Roman" w:hAnsi="Times New Roman" w:cs="Times New Roman"/>
          <w:b/>
          <w:bCs/>
        </w:rPr>
      </w:pPr>
      <w:r w:rsidRPr="00E35540">
        <w:rPr>
          <w:rFonts w:ascii="Times New Roman" w:hAnsi="Times New Roman" w:cs="Times New Roman"/>
          <w:b/>
          <w:bCs/>
        </w:rPr>
        <w:t xml:space="preserve"> </w:t>
      </w:r>
    </w:p>
    <w:p w14:paraId="58FE9961" w14:textId="77777777" w:rsidR="001548D4" w:rsidRPr="00E35540" w:rsidRDefault="001548D4" w:rsidP="001548D4">
      <w:pPr>
        <w:spacing w:line="240" w:lineRule="auto"/>
        <w:ind w:firstLine="284"/>
        <w:jc w:val="center"/>
        <w:rPr>
          <w:rFonts w:ascii="Times New Roman" w:hAnsi="Times New Roman" w:cs="Times New Roman"/>
          <w:b/>
          <w:bCs/>
        </w:rPr>
      </w:pPr>
    </w:p>
    <w:p w14:paraId="3A4EF634" w14:textId="77777777" w:rsidR="001548D4" w:rsidRPr="00E35540" w:rsidRDefault="001548D4" w:rsidP="001548D4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О Т Ч Е Т</w:t>
      </w:r>
    </w:p>
    <w:p w14:paraId="02480C2D" w14:textId="77777777" w:rsidR="001548D4" w:rsidRPr="00E35540" w:rsidRDefault="001548D4" w:rsidP="001548D4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о лабораторной работе №2</w:t>
      </w:r>
    </w:p>
    <w:p w14:paraId="2107C150" w14:textId="77777777" w:rsidR="001548D4" w:rsidRPr="001548D4" w:rsidRDefault="001548D4" w:rsidP="001548D4">
      <w:pPr>
        <w:spacing w:line="276" w:lineRule="auto"/>
        <w:jc w:val="center"/>
        <w:rPr>
          <w:rFonts w:ascii="Times New Roman" w:hAnsi="Times New Roman" w:cs="Times New Roman"/>
          <w:lang w:val="es-ES_tradnl"/>
        </w:rPr>
      </w:pPr>
      <w:r w:rsidRPr="00FC02A8">
        <w:rPr>
          <w:rFonts w:ascii="Times New Roman" w:eastAsia="Times New Roman" w:hAnsi="Times New Roman" w:cs="Times New Roman"/>
        </w:rPr>
        <w:t>Тема работы: «Логирование и мониторинг Nextcloud с использованием Loki, Zabbix и Grafana»</w:t>
      </w:r>
    </w:p>
    <w:p w14:paraId="418FDEED" w14:textId="77777777" w:rsidR="001548D4" w:rsidRPr="001548D4" w:rsidRDefault="001548D4" w:rsidP="001548D4">
      <w:pPr>
        <w:spacing w:after="240" w:line="240" w:lineRule="auto"/>
        <w:ind w:firstLine="284"/>
        <w:rPr>
          <w:rFonts w:ascii="Times New Roman" w:eastAsia="Times New Roman" w:hAnsi="Times New Roman" w:cs="Times New Roman"/>
          <w:lang w:val="es-ES_tradnl"/>
        </w:rPr>
      </w:pPr>
      <w:r w:rsidRPr="001548D4">
        <w:rPr>
          <w:rFonts w:ascii="Times New Roman" w:eastAsia="Times New Roman" w:hAnsi="Times New Roman" w:cs="Times New Roman"/>
          <w:lang w:val="es-ES_tradnl"/>
        </w:rPr>
        <w:br/>
      </w:r>
      <w:r w:rsidRPr="001548D4">
        <w:rPr>
          <w:rFonts w:ascii="Times New Roman" w:eastAsia="Times New Roman" w:hAnsi="Times New Roman" w:cs="Times New Roman"/>
          <w:lang w:val="es-ES_tradnl"/>
        </w:rPr>
        <w:br/>
      </w:r>
      <w:r w:rsidRPr="001548D4">
        <w:rPr>
          <w:rFonts w:ascii="Times New Roman" w:eastAsia="Times New Roman" w:hAnsi="Times New Roman" w:cs="Times New Roman"/>
          <w:lang w:val="es-ES_tradnl"/>
        </w:rPr>
        <w:br/>
      </w:r>
    </w:p>
    <w:p w14:paraId="4767F1CE" w14:textId="77777777" w:rsidR="001548D4" w:rsidRPr="001548D4" w:rsidRDefault="001548D4" w:rsidP="001548D4">
      <w:pPr>
        <w:spacing w:line="240" w:lineRule="auto"/>
        <w:rPr>
          <w:rFonts w:eastAsia="Times New Roman" w:cs="Times New Roman"/>
          <w:b/>
          <w:bCs/>
          <w:szCs w:val="28"/>
          <w:lang w:val="es-ES_tradnl"/>
        </w:rPr>
      </w:pPr>
    </w:p>
    <w:p w14:paraId="79B43F27" w14:textId="77777777" w:rsidR="001548D4" w:rsidRPr="001548D4" w:rsidRDefault="001548D4" w:rsidP="001548D4">
      <w:pPr>
        <w:rPr>
          <w:rFonts w:ascii="Times New Roman" w:hAnsi="Times New Roman" w:cs="Times New Roman"/>
          <w:b/>
          <w:bCs/>
          <w:lang w:val="es-ES_tradnl"/>
        </w:rPr>
      </w:pPr>
    </w:p>
    <w:p w14:paraId="12E7BAC6" w14:textId="77777777" w:rsidR="001548D4" w:rsidRPr="001548D4" w:rsidRDefault="001548D4" w:rsidP="001548D4">
      <w:pPr>
        <w:spacing w:line="240" w:lineRule="auto"/>
        <w:rPr>
          <w:rFonts w:ascii="Times New Roman" w:eastAsia="Times New Roman" w:hAnsi="Times New Roman" w:cs="Times New Roman"/>
          <w:b/>
          <w:bCs/>
          <w:lang w:val="es-ES_tradnl"/>
        </w:rPr>
      </w:pPr>
    </w:p>
    <w:p w14:paraId="5EF4FE4B" w14:textId="77777777" w:rsidR="001548D4" w:rsidRPr="001548D4" w:rsidRDefault="001548D4" w:rsidP="001548D4">
      <w:pPr>
        <w:spacing w:line="240" w:lineRule="auto"/>
        <w:rPr>
          <w:rFonts w:ascii="Times New Roman" w:eastAsia="Times New Roman" w:hAnsi="Times New Roman" w:cs="Times New Roman"/>
          <w:b/>
          <w:bCs/>
          <w:lang w:val="es-ES_tradnl"/>
        </w:rPr>
      </w:pPr>
    </w:p>
    <w:p w14:paraId="77CC5E35" w14:textId="77777777" w:rsidR="001548D4" w:rsidRPr="001548D4" w:rsidRDefault="001548D4" w:rsidP="001548D4">
      <w:pPr>
        <w:spacing w:line="240" w:lineRule="auto"/>
        <w:ind w:left="3540"/>
        <w:rPr>
          <w:rFonts w:ascii="Times New Roman" w:eastAsia="Times New Roman" w:hAnsi="Times New Roman" w:cs="Times New Roman"/>
        </w:rPr>
      </w:pPr>
      <w:r w:rsidRPr="00E35540">
        <w:rPr>
          <w:rFonts w:ascii="Times New Roman" w:eastAsia="Times New Roman" w:hAnsi="Times New Roman" w:cs="Times New Roman"/>
          <w:b/>
          <w:bCs/>
        </w:rPr>
        <w:t>Обучающи</w:t>
      </w:r>
      <w:r>
        <w:rPr>
          <w:rFonts w:ascii="Times New Roman" w:eastAsia="Times New Roman" w:hAnsi="Times New Roman" w:cs="Times New Roman"/>
          <w:b/>
          <w:bCs/>
        </w:rPr>
        <w:t>е</w:t>
      </w:r>
      <w:r w:rsidRPr="00E35540">
        <w:rPr>
          <w:rFonts w:ascii="Times New Roman" w:eastAsia="Times New Roman" w:hAnsi="Times New Roman" w:cs="Times New Roman"/>
          <w:b/>
          <w:bCs/>
        </w:rPr>
        <w:t xml:space="preserve">ся: </w:t>
      </w:r>
      <w:r w:rsidRPr="00E35540">
        <w:rPr>
          <w:rFonts w:ascii="Times New Roman" w:eastAsia="Times New Roman" w:hAnsi="Times New Roman" w:cs="Times New Roman"/>
        </w:rPr>
        <w:t>Моломожнов Ники</w:t>
      </w:r>
      <w:r>
        <w:rPr>
          <w:rFonts w:ascii="Times New Roman" w:eastAsia="Times New Roman" w:hAnsi="Times New Roman" w:cs="Times New Roman"/>
        </w:rPr>
        <w:t xml:space="preserve">та, Кочкин Кирилл, Зимин Михаил, Забродин Максим, </w:t>
      </w:r>
      <w:proofErr w:type="spellStart"/>
      <w:r>
        <w:rPr>
          <w:rFonts w:ascii="Times New Roman" w:eastAsia="Times New Roman" w:hAnsi="Times New Roman" w:cs="Times New Roman"/>
        </w:rPr>
        <w:t>Гаенко</w:t>
      </w:r>
      <w:proofErr w:type="spellEnd"/>
      <w:r>
        <w:rPr>
          <w:rFonts w:ascii="Times New Roman" w:eastAsia="Times New Roman" w:hAnsi="Times New Roman" w:cs="Times New Roman"/>
        </w:rPr>
        <w:t xml:space="preserve"> Анастасия</w:t>
      </w:r>
    </w:p>
    <w:p w14:paraId="764704B9" w14:textId="77777777" w:rsidR="001548D4" w:rsidRPr="00FC02A8" w:rsidRDefault="001548D4" w:rsidP="001548D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Преподаватель</w:t>
      </w:r>
      <w:r w:rsidRPr="00E35540">
        <w:rPr>
          <w:rFonts w:ascii="Times New Roman" w:eastAsia="Times New Roman" w:hAnsi="Times New Roman" w:cs="Times New Roman"/>
          <w:b/>
          <w:bCs/>
        </w:rPr>
        <w:t xml:space="preserve">: </w:t>
      </w:r>
      <w:r w:rsidRPr="001548D4">
        <w:rPr>
          <w:rFonts w:ascii="Times New Roman" w:eastAsia="Times New Roman" w:hAnsi="Times New Roman" w:cs="Times New Roman"/>
        </w:rPr>
        <w:t>Самохин Никита Юрьевич</w:t>
      </w:r>
    </w:p>
    <w:p w14:paraId="1D8D1596" w14:textId="77777777" w:rsidR="001548D4" w:rsidRPr="00FC02A8" w:rsidRDefault="001548D4" w:rsidP="001548D4">
      <w:pPr>
        <w:spacing w:line="240" w:lineRule="auto"/>
        <w:rPr>
          <w:rFonts w:ascii="Times New Roman" w:eastAsia="Times New Roman" w:hAnsi="Times New Roman" w:cs="Times New Roman"/>
        </w:rPr>
      </w:pPr>
    </w:p>
    <w:p w14:paraId="4881D004" w14:textId="77777777" w:rsidR="001548D4" w:rsidRPr="00E35540" w:rsidRDefault="001548D4" w:rsidP="001548D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7160FF5" w14:textId="77777777" w:rsidR="001548D4" w:rsidRDefault="001548D4" w:rsidP="001548D4">
      <w:pPr>
        <w:spacing w:line="240" w:lineRule="auto"/>
        <w:ind w:firstLine="284"/>
        <w:jc w:val="center"/>
        <w:rPr>
          <w:rFonts w:eastAsia="Times New Roman" w:cs="Times New Roman"/>
          <w:szCs w:val="28"/>
        </w:rPr>
      </w:pPr>
    </w:p>
    <w:p w14:paraId="646EF00F" w14:textId="77777777" w:rsidR="001548D4" w:rsidRDefault="001548D4" w:rsidP="001548D4">
      <w:pPr>
        <w:spacing w:line="240" w:lineRule="auto"/>
        <w:ind w:firstLine="284"/>
        <w:jc w:val="center"/>
        <w:rPr>
          <w:rFonts w:eastAsia="Times New Roman" w:cs="Times New Roman"/>
          <w:szCs w:val="28"/>
        </w:rPr>
      </w:pPr>
    </w:p>
    <w:p w14:paraId="0EFC6949" w14:textId="77777777" w:rsidR="001548D4" w:rsidRDefault="001548D4" w:rsidP="001548D4">
      <w:pPr>
        <w:spacing w:line="240" w:lineRule="auto"/>
        <w:rPr>
          <w:rFonts w:eastAsia="Times New Roman" w:cs="Times New Roman"/>
          <w:szCs w:val="28"/>
        </w:rPr>
      </w:pPr>
    </w:p>
    <w:p w14:paraId="045FD656" w14:textId="77777777" w:rsidR="001548D4" w:rsidRDefault="001548D4" w:rsidP="001548D4">
      <w:pPr>
        <w:spacing w:line="240" w:lineRule="auto"/>
        <w:rPr>
          <w:rFonts w:eastAsia="Times New Roman" w:cs="Times New Roman"/>
          <w:szCs w:val="28"/>
        </w:rPr>
      </w:pPr>
    </w:p>
    <w:p w14:paraId="1AA440A1" w14:textId="77777777" w:rsidR="001548D4" w:rsidRDefault="001548D4" w:rsidP="001548D4">
      <w:pPr>
        <w:spacing w:line="240" w:lineRule="auto"/>
        <w:rPr>
          <w:rFonts w:eastAsia="Times New Roman" w:cs="Times New Roman"/>
          <w:szCs w:val="28"/>
        </w:rPr>
      </w:pPr>
    </w:p>
    <w:p w14:paraId="2A5024C0" w14:textId="77777777" w:rsidR="001548D4" w:rsidRPr="0045669C" w:rsidRDefault="001548D4" w:rsidP="0045669C">
      <w:pPr>
        <w:spacing w:line="240" w:lineRule="auto"/>
        <w:ind w:left="2832"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г. Санкт-Петербург </w:t>
      </w:r>
      <w:r>
        <w:rPr>
          <w:rFonts w:eastAsia="Times New Roman" w:cs="Times New Roman"/>
          <w:szCs w:val="28"/>
        </w:rPr>
        <w:br/>
        <w:t xml:space="preserve">                  </w:t>
      </w:r>
      <w:r w:rsidR="0045669C">
        <w:rPr>
          <w:rFonts w:eastAsia="Times New Roman" w:cs="Times New Roman"/>
          <w:szCs w:val="28"/>
        </w:rPr>
        <w:t xml:space="preserve">         </w:t>
      </w:r>
      <w:r>
        <w:rPr>
          <w:rFonts w:eastAsia="Times New Roman" w:cs="Times New Roman"/>
          <w:szCs w:val="28"/>
        </w:rPr>
        <w:t>2026 г.</w:t>
      </w:r>
    </w:p>
    <w:p w14:paraId="5F9E9F6F" w14:textId="41F5EE58" w:rsidR="009943AD" w:rsidRDefault="00000000">
      <w:pPr>
        <w:pStyle w:val="1"/>
        <w:spacing w:before="200" w:after="100"/>
      </w:pPr>
      <w:r>
        <w:rPr>
          <w:color w:val="000000"/>
        </w:rPr>
        <w:lastRenderedPageBreak/>
        <w:t xml:space="preserve">Часть 1. </w:t>
      </w:r>
      <w:r w:rsidR="00CB7060">
        <w:rPr>
          <w:color w:val="000000"/>
        </w:rPr>
        <w:t>Логирование</w:t>
      </w:r>
    </w:p>
    <w:p w14:paraId="63573C50" w14:textId="77777777" w:rsidR="009943AD" w:rsidRDefault="00000000">
      <w:pPr>
        <w:spacing w:after="120"/>
      </w:pPr>
      <w:r>
        <w:rPr>
          <w:rFonts w:ascii="Times New Roman" w:hAnsi="Times New Roman"/>
          <w:color w:val="000000"/>
          <w:sz w:val="22"/>
        </w:rPr>
        <w:t>Цель работы — подключить к тестовому Nextcloud сбор логов через Promtail и Loki, мониторинг через Zabbix и визуализацию в Grafana. Сервисы описаны в одном Docker Compose проекте.</w:t>
      </w:r>
    </w:p>
    <w:p w14:paraId="24B1C4D9" w14:textId="77777777" w:rsidR="009943AD" w:rsidRDefault="00000000">
      <w:pPr>
        <w:pStyle w:val="1"/>
        <w:spacing w:before="200" w:after="100"/>
      </w:pPr>
      <w:r>
        <w:rPr>
          <w:color w:val="000000"/>
        </w:rPr>
        <w:t>Файлы конфигурации</w:t>
      </w:r>
    </w:p>
    <w:p w14:paraId="52D96F01" w14:textId="77777777" w:rsidR="009943AD" w:rsidRDefault="00000000">
      <w:pPr>
        <w:spacing w:after="120"/>
      </w:pPr>
      <w:r>
        <w:rPr>
          <w:rFonts w:ascii="Times New Roman" w:hAnsi="Times New Roman"/>
          <w:color w:val="000000"/>
          <w:sz w:val="22"/>
        </w:rPr>
        <w:t>В каталоге lab2 подготовлены docker-compose.yml и promtail_config.yml. В Compose описаны Nextcloud, Loki, Promtail, Grafana, PostgreSQL для Zabbix, сервер и веб-интерфейс Zabbix. Для данных Nextcloud и PostgreSQL заданы именованные тома nc-data и zabbix-db.</w:t>
      </w:r>
    </w:p>
    <w:p w14:paraId="7A845FB6" w14:textId="77777777" w:rsidR="009943AD" w:rsidRDefault="00000000">
      <w:pPr>
        <w:spacing w:after="120"/>
      </w:pPr>
      <w:r>
        <w:rPr>
          <w:rFonts w:ascii="Times New Roman" w:hAnsi="Times New Roman"/>
          <w:color w:val="000000"/>
          <w:sz w:val="22"/>
        </w:rPr>
        <w:t>В конфигурации Promtail источник логов задан маской /opt/nc_data/*.log и меткой job=nextcloud_logs. Файл данных Nextcloud подключён к Promtail через общий том nc-data. Полученные записи отправляются в Loki по адресу http://loki:3100/loki/api/v1/push. Имя loki разрешается внутри сети Compose.</w:t>
      </w:r>
    </w:p>
    <w:p w14:paraId="4358CDF7" w14:textId="77777777" w:rsidR="009943AD" w:rsidRDefault="00000000">
      <w:pPr>
        <w:pStyle w:val="1"/>
        <w:spacing w:before="200" w:after="100"/>
      </w:pPr>
      <w:r>
        <w:rPr>
          <w:color w:val="000000"/>
        </w:rPr>
        <w:t>Запуск контейнеров</w:t>
      </w:r>
    </w:p>
    <w:p w14:paraId="40E25885" w14:textId="77777777" w:rsidR="009943AD" w:rsidRDefault="00000000">
      <w:pPr>
        <w:spacing w:after="120"/>
      </w:pPr>
      <w:r>
        <w:rPr>
          <w:rFonts w:ascii="Times New Roman" w:hAnsi="Times New Roman"/>
          <w:color w:val="000000"/>
          <w:sz w:val="22"/>
        </w:rPr>
        <w:t>Из каталога lab2 выполнена команда:</w:t>
      </w:r>
    </w:p>
    <w:p w14:paraId="466AAD59" w14:textId="77777777" w:rsidR="009943AD" w:rsidRDefault="00000000">
      <w:pPr>
        <w:spacing w:after="120"/>
        <w:ind w:left="340"/>
      </w:pPr>
      <w:r>
        <w:rPr>
          <w:rFonts w:ascii="Courier New" w:hAnsi="Courier New"/>
          <w:color w:val="000000"/>
          <w:sz w:val="19"/>
        </w:rPr>
        <w:t>docker-compose up -d</w:t>
      </w:r>
    </w:p>
    <w:p w14:paraId="058910AB" w14:textId="2A7FFCF5" w:rsidR="009943AD" w:rsidRDefault="00000000">
      <w:pPr>
        <w:spacing w:after="120"/>
      </w:pPr>
      <w:r>
        <w:rPr>
          <w:rFonts w:ascii="Times New Roman" w:hAnsi="Times New Roman"/>
          <w:color w:val="000000"/>
          <w:sz w:val="22"/>
        </w:rPr>
        <w:t xml:space="preserve">Параметр -d запускает контейнеры в фоновом режиме. Поскольку имена сервисов не были указаны, Compose запустил все семь сервисов. </w:t>
      </w:r>
    </w:p>
    <w:p w14:paraId="765121B8" w14:textId="77777777" w:rsidR="009943AD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41603417" wp14:editId="22BB23D5">
            <wp:extent cx="5436000" cy="339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 — 2026-10-21 в 17.26.2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1DCF" w14:textId="77777777" w:rsidR="009943AD" w:rsidRDefault="00000000">
      <w:pPr>
        <w:pStyle w:val="1"/>
        <w:pageBreakBefore/>
        <w:spacing w:before="200" w:after="100"/>
      </w:pPr>
      <w:r>
        <w:rPr>
          <w:color w:val="000000"/>
        </w:rPr>
        <w:lastRenderedPageBreak/>
        <w:t>Проверка состояния контейнеров</w:t>
      </w:r>
    </w:p>
    <w:p w14:paraId="3A3C8064" w14:textId="77777777" w:rsidR="009943AD" w:rsidRDefault="00000000">
      <w:pPr>
        <w:spacing w:after="120"/>
      </w:pPr>
      <w:r>
        <w:rPr>
          <w:rFonts w:ascii="Times New Roman" w:hAnsi="Times New Roman"/>
          <w:color w:val="000000"/>
          <w:sz w:val="22"/>
        </w:rPr>
        <w:t>После запуска состояние проверено командой:</w:t>
      </w:r>
    </w:p>
    <w:p w14:paraId="3E164F46" w14:textId="77777777" w:rsidR="009943AD" w:rsidRDefault="00000000">
      <w:pPr>
        <w:spacing w:after="120"/>
        <w:ind w:left="340"/>
      </w:pPr>
      <w:r>
        <w:rPr>
          <w:rFonts w:ascii="Courier New" w:hAnsi="Courier New"/>
          <w:color w:val="000000"/>
          <w:sz w:val="19"/>
        </w:rPr>
        <w:t>docker compose ps</w:t>
      </w:r>
    </w:p>
    <w:p w14:paraId="78EC0D30" w14:textId="77777777" w:rsidR="009943AD" w:rsidRDefault="00000000">
      <w:pPr>
        <w:spacing w:after="120"/>
      </w:pPr>
      <w:r>
        <w:rPr>
          <w:rFonts w:ascii="Times New Roman" w:hAnsi="Times New Roman"/>
          <w:color w:val="000000"/>
          <w:sz w:val="22"/>
        </w:rPr>
        <w:t>В списке присутствуют семь контейнеров со статусом Up: nextcloud, loki, promtail, grafana, postgres-zabbix, zabbix-back и zabbix-front. Для PostgreSQL и веб-интерфейса Zabbix дополнительно отображается статус healthy. Веб-порт Nextcloud 8080 опубликован на хосте.</w:t>
      </w:r>
    </w:p>
    <w:p w14:paraId="12C2E5B3" w14:textId="77777777" w:rsidR="009943AD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005A752E" wp14:editId="294E0E2D">
            <wp:extent cx="5436000" cy="339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 — 2026-10-21 в 17.27.4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6EBA" w14:textId="77777777" w:rsidR="009943AD" w:rsidRDefault="00000000">
      <w:pPr>
        <w:pStyle w:val="1"/>
        <w:pageBreakBefore/>
        <w:spacing w:before="200" w:after="100"/>
      </w:pPr>
      <w:r>
        <w:rPr>
          <w:color w:val="000000"/>
        </w:rPr>
        <w:lastRenderedPageBreak/>
        <w:t xml:space="preserve">Открытие веб-интерфейса </w:t>
      </w:r>
      <w:proofErr w:type="spellStart"/>
      <w:r>
        <w:rPr>
          <w:color w:val="000000"/>
        </w:rPr>
        <w:t>Nextcloud</w:t>
      </w:r>
      <w:proofErr w:type="spellEnd"/>
    </w:p>
    <w:p w14:paraId="2511AD50" w14:textId="3365A6B1" w:rsidR="009943AD" w:rsidRDefault="00000000">
      <w:pPr>
        <w:spacing w:after="120"/>
      </w:pPr>
      <w:r>
        <w:rPr>
          <w:rFonts w:ascii="Times New Roman" w:hAnsi="Times New Roman"/>
          <w:color w:val="000000"/>
          <w:sz w:val="22"/>
        </w:rPr>
        <w:t>По адресу http://localhost:8080 открылась страница первоначальной настройки Nextcloud. На ней доступна форма создания учётной записи администратора.</w:t>
      </w:r>
    </w:p>
    <w:p w14:paraId="3232A470" w14:textId="77777777" w:rsidR="009943AD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2828B1F" wp14:editId="55200405">
            <wp:extent cx="5436000" cy="339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 — 2026-10-21 в 17.29.3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EAFA" w14:textId="2DF55C18" w:rsidR="009943AD" w:rsidRDefault="00000000">
      <w:pPr>
        <w:spacing w:after="120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 xml:space="preserve">На этом этапе доступность веб-интерфейса подтверждена. </w:t>
      </w:r>
    </w:p>
    <w:p w14:paraId="4050DD58" w14:textId="2C2E5C72" w:rsidR="00A666E8" w:rsidRDefault="00A666E8">
      <w:pPr>
        <w:spacing w:after="120"/>
        <w:rPr>
          <w:b/>
          <w:bCs/>
        </w:rPr>
      </w:pPr>
      <w:r w:rsidRPr="00A666E8">
        <w:rPr>
          <w:b/>
          <w:bCs/>
          <w:lang w:val="en-US"/>
        </w:rPr>
        <w:t>C</w:t>
      </w:r>
      <w:proofErr w:type="spellStart"/>
      <w:r w:rsidRPr="00A666E8">
        <w:rPr>
          <w:b/>
          <w:bCs/>
        </w:rPr>
        <w:t>оздание</w:t>
      </w:r>
      <w:proofErr w:type="spellEnd"/>
      <w:r w:rsidRPr="00A666E8">
        <w:rPr>
          <w:b/>
          <w:bCs/>
        </w:rPr>
        <w:t xml:space="preserve"> учетной записи</w:t>
      </w:r>
    </w:p>
    <w:p w14:paraId="2FF24686" w14:textId="703E1187" w:rsidR="00A666E8" w:rsidRDefault="00A666E8" w:rsidP="00A666E8">
      <w:pPr>
        <w:pStyle w:val="ac"/>
      </w:pPr>
      <w:r>
        <w:t xml:space="preserve">Создали учётную запись администратора </w:t>
      </w:r>
      <w:proofErr w:type="spellStart"/>
      <w:r>
        <w:t>Nextcloud</w:t>
      </w:r>
      <w:proofErr w:type="spellEnd"/>
      <w:r>
        <w:t xml:space="preserve"> с логином </w:t>
      </w:r>
      <w:proofErr w:type="spellStart"/>
      <w:r>
        <w:t>admin</w:t>
      </w:r>
      <w:proofErr w:type="spellEnd"/>
      <w:r>
        <w:t xml:space="preserve">, пароль </w:t>
      </w:r>
      <w:r>
        <w:rPr>
          <w:lang w:val="en-US"/>
        </w:rPr>
        <w:t>admin</w:t>
      </w:r>
      <w:r w:rsidRPr="00A666E8">
        <w:t>123</w:t>
      </w:r>
      <w:r>
        <w:t xml:space="preserve"> и завершили первоначальную установку. После установки открылся экран с предложением добавить рекомендуемые приложения. Это подтверждает, что веб-интерфейс </w:t>
      </w:r>
      <w:proofErr w:type="spellStart"/>
      <w:r>
        <w:t>Nextcloud</w:t>
      </w:r>
      <w:proofErr w:type="spellEnd"/>
      <w:r>
        <w:t xml:space="preserve"> доступен.</w:t>
      </w:r>
    </w:p>
    <w:p w14:paraId="06333613" w14:textId="0185C290" w:rsidR="00A666E8" w:rsidRDefault="00A666E8" w:rsidP="00A666E8">
      <w:pPr>
        <w:pStyle w:val="ac"/>
      </w:pPr>
      <w:r>
        <w:rPr>
          <w:noProof/>
          <w14:ligatures w14:val="standardContextual"/>
        </w:rPr>
        <w:lastRenderedPageBreak/>
        <w:drawing>
          <wp:inline distT="0" distB="0" distL="0" distR="0" wp14:anchorId="0385AE76" wp14:editId="330F960B">
            <wp:extent cx="5940425" cy="3712845"/>
            <wp:effectExtent l="0" t="0" r="3175" b="0"/>
            <wp:docPr id="82639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94074" name="Рисунок 8263940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D195" w14:textId="2148A102" w:rsidR="00A666E8" w:rsidRDefault="00A666E8" w:rsidP="00A666E8">
      <w:pPr>
        <w:pStyle w:val="ac"/>
      </w:pPr>
      <w:r>
        <w:t xml:space="preserve">Проверили наличие журнала </w:t>
      </w:r>
      <w:proofErr w:type="spellStart"/>
      <w:r>
        <w:t>Nextcloud</w:t>
      </w:r>
      <w:proofErr w:type="spellEnd"/>
      <w:r>
        <w:t xml:space="preserve">. Файл </w:t>
      </w:r>
      <w:r>
        <w:rPr>
          <w:rStyle w:val="HTML"/>
        </w:rPr>
        <w:t>nextcloud.log</w:t>
      </w:r>
      <w:r>
        <w:t xml:space="preserve"> создан в каталоге данных контейнера</w:t>
      </w:r>
      <w:r>
        <w:t>.</w:t>
      </w:r>
    </w:p>
    <w:p w14:paraId="3CF8E254" w14:textId="09578885" w:rsidR="00A666E8" w:rsidRDefault="00CB7060" w:rsidP="00A666E8">
      <w:pPr>
        <w:pStyle w:val="ac"/>
      </w:pPr>
      <w:r>
        <w:rPr>
          <w:noProof/>
          <w14:ligatures w14:val="standardContextual"/>
        </w:rPr>
        <w:drawing>
          <wp:inline distT="0" distB="0" distL="0" distR="0" wp14:anchorId="7E1D13C1" wp14:editId="05FB8E3D">
            <wp:extent cx="5940425" cy="367665"/>
            <wp:effectExtent l="0" t="0" r="3175" b="635"/>
            <wp:docPr id="4311509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50935" name="Рисунок 4311509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FAE6" w14:textId="4380EDA1" w:rsidR="00CB7060" w:rsidRPr="00CB7060" w:rsidRDefault="00CB7060" w:rsidP="00CB7060">
      <w:pPr>
        <w:pStyle w:val="ac"/>
      </w:pPr>
      <w:r>
        <w:t>Проверили</w:t>
      </w:r>
      <w:r w:rsidRPr="00CB7060">
        <w:t xml:space="preserve"> </w:t>
      </w:r>
      <w:r>
        <w:t>работу</w:t>
      </w:r>
      <w:r w:rsidRPr="00CB7060">
        <w:t xml:space="preserve"> </w:t>
      </w:r>
      <w:proofErr w:type="spellStart"/>
      <w:r w:rsidRPr="00CB7060">
        <w:rPr>
          <w:lang w:val="en-US"/>
        </w:rPr>
        <w:t>Promtail</w:t>
      </w:r>
      <w:proofErr w:type="spellEnd"/>
      <w:r w:rsidRPr="00CB7060">
        <w:t xml:space="preserve">. </w:t>
      </w:r>
      <w:r>
        <w:t>В</w:t>
      </w:r>
      <w:r w:rsidRPr="00CB7060">
        <w:t xml:space="preserve"> </w:t>
      </w:r>
      <w:r>
        <w:t>выводе</w:t>
      </w:r>
      <w:r w:rsidRPr="00CB7060">
        <w:t xml:space="preserve"> </w:t>
      </w:r>
      <w:r>
        <w:t>появились</w:t>
      </w:r>
      <w:r w:rsidRPr="00CB7060">
        <w:t xml:space="preserve"> </w:t>
      </w:r>
      <w:r>
        <w:t>сообщения</w:t>
      </w:r>
      <w:r>
        <w:rPr>
          <w:rStyle w:val="HTML"/>
        </w:rPr>
        <w:t xml:space="preserve"> содержащие </w:t>
      </w:r>
      <w:r>
        <w:rPr>
          <w:rStyle w:val="HTML"/>
          <w:lang w:val="en-US"/>
        </w:rPr>
        <w:t>msg</w:t>
      </w:r>
      <w:r w:rsidRPr="00CB7060">
        <w:rPr>
          <w:rStyle w:val="HTML"/>
        </w:rPr>
        <w:t xml:space="preserve"> = </w:t>
      </w:r>
      <w:proofErr w:type="spellStart"/>
      <w:r>
        <w:rPr>
          <w:rStyle w:val="HTML"/>
          <w:lang w:val="en-US"/>
        </w:rPr>
        <w:t>Seeked</w:t>
      </w:r>
      <w:proofErr w:type="spellEnd"/>
      <w:r w:rsidRPr="00CB7060">
        <w:rPr>
          <w:rStyle w:val="HTML"/>
        </w:rPr>
        <w:t xml:space="preserve"> /</w:t>
      </w:r>
      <w:r>
        <w:rPr>
          <w:rStyle w:val="HTML"/>
          <w:lang w:val="en-US"/>
        </w:rPr>
        <w:t>opt</w:t>
      </w:r>
      <w:r w:rsidRPr="00CB7060">
        <w:rPr>
          <w:rStyle w:val="HTML"/>
        </w:rPr>
        <w:t>/</w:t>
      </w:r>
      <w:r>
        <w:rPr>
          <w:rStyle w:val="HTML"/>
          <w:lang w:val="en-US"/>
        </w:rPr>
        <w:t>nc</w:t>
      </w:r>
      <w:r w:rsidRPr="00CB7060">
        <w:rPr>
          <w:rStyle w:val="HTML"/>
        </w:rPr>
        <w:t>_</w:t>
      </w:r>
      <w:r>
        <w:rPr>
          <w:rStyle w:val="HTML"/>
          <w:lang w:val="en-US"/>
        </w:rPr>
        <w:t>data</w:t>
      </w:r>
      <w:r w:rsidRPr="00CB7060">
        <w:rPr>
          <w:rStyle w:val="HTML"/>
        </w:rPr>
        <w:t>/</w:t>
      </w:r>
      <w:proofErr w:type="spellStart"/>
      <w:r>
        <w:rPr>
          <w:rStyle w:val="HTML"/>
          <w:lang w:val="en-US"/>
        </w:rPr>
        <w:t>nextcloud</w:t>
      </w:r>
      <w:proofErr w:type="spellEnd"/>
      <w:r w:rsidRPr="00CB7060">
        <w:rPr>
          <w:rStyle w:val="HTML"/>
        </w:rPr>
        <w:t>.</w:t>
      </w:r>
      <w:r>
        <w:rPr>
          <w:rStyle w:val="HTML"/>
          <w:lang w:val="en-US"/>
        </w:rPr>
        <w:t>log</w:t>
      </w:r>
      <w:r w:rsidRPr="00CB7060">
        <w:t xml:space="preserve">. </w:t>
      </w:r>
      <w:r>
        <w:t>Это</w:t>
      </w:r>
      <w:r w:rsidRPr="00CB7060">
        <w:t xml:space="preserve"> </w:t>
      </w:r>
      <w:r>
        <w:t>подтверждает</w:t>
      </w:r>
      <w:r w:rsidRPr="00CB7060">
        <w:t xml:space="preserve">, </w:t>
      </w:r>
      <w:r>
        <w:t>что</w:t>
      </w:r>
      <w:r w:rsidRPr="00CB7060">
        <w:t xml:space="preserve"> </w:t>
      </w:r>
      <w:proofErr w:type="spellStart"/>
      <w:r w:rsidRPr="00CB7060">
        <w:rPr>
          <w:lang w:val="en-US"/>
        </w:rPr>
        <w:t>Promtail</w:t>
      </w:r>
      <w:proofErr w:type="spellEnd"/>
      <w:r w:rsidRPr="00CB7060">
        <w:t xml:space="preserve"> </w:t>
      </w:r>
      <w:r>
        <w:t>обнаружил</w:t>
      </w:r>
      <w:r w:rsidRPr="00CB7060">
        <w:t xml:space="preserve"> </w:t>
      </w:r>
      <w:r>
        <w:t>журнал</w:t>
      </w:r>
      <w:r w:rsidRPr="00CB7060">
        <w:t xml:space="preserve"> </w:t>
      </w:r>
      <w:proofErr w:type="spellStart"/>
      <w:r w:rsidRPr="00CB7060">
        <w:rPr>
          <w:lang w:val="en-US"/>
        </w:rPr>
        <w:t>Nextcloud</w:t>
      </w:r>
      <w:proofErr w:type="spellEnd"/>
      <w:r w:rsidRPr="00CB7060">
        <w:t xml:space="preserve"> </w:t>
      </w:r>
      <w:r>
        <w:t>в</w:t>
      </w:r>
      <w:r w:rsidRPr="00CB7060">
        <w:t xml:space="preserve"> </w:t>
      </w:r>
      <w:r>
        <w:t>общем</w:t>
      </w:r>
      <w:r w:rsidRPr="00CB7060">
        <w:t xml:space="preserve"> </w:t>
      </w:r>
      <w:r>
        <w:t>томе</w:t>
      </w:r>
      <w:r w:rsidRPr="00CB7060">
        <w:t xml:space="preserve"> </w:t>
      </w:r>
      <w:r>
        <w:t>и</w:t>
      </w:r>
      <w:r w:rsidRPr="00CB7060">
        <w:t xml:space="preserve"> </w:t>
      </w:r>
      <w:r>
        <w:t>начал</w:t>
      </w:r>
      <w:r w:rsidRPr="00CB7060">
        <w:t xml:space="preserve"> </w:t>
      </w:r>
      <w:r>
        <w:t>его</w:t>
      </w:r>
      <w:r w:rsidRPr="00CB7060">
        <w:t xml:space="preserve"> </w:t>
      </w:r>
      <w:r>
        <w:t>считывать</w:t>
      </w:r>
      <w:r w:rsidRPr="00CB7060">
        <w:t>.</w:t>
      </w:r>
    </w:p>
    <w:p w14:paraId="7966B1B3" w14:textId="5F771AC8" w:rsidR="00CB7060" w:rsidRPr="00CB7060" w:rsidRDefault="00CB7060" w:rsidP="00A666E8">
      <w:pPr>
        <w:pStyle w:val="ac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774B4850" wp14:editId="588F2141">
            <wp:extent cx="5940425" cy="3712845"/>
            <wp:effectExtent l="0" t="0" r="3175" b="0"/>
            <wp:docPr id="9309035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03540" name="Рисунок 9309035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9D51" w14:textId="7E06B02E" w:rsidR="00A666E8" w:rsidRDefault="00CB7060">
      <w:pPr>
        <w:spacing w:after="120"/>
        <w:rPr>
          <w:b/>
          <w:bCs/>
        </w:rPr>
      </w:pPr>
      <w:r>
        <w:rPr>
          <w:b/>
          <w:bCs/>
        </w:rPr>
        <w:t>Часть 2. Мониторинг</w:t>
      </w:r>
    </w:p>
    <w:p w14:paraId="183E2916" w14:textId="564B3F97" w:rsidR="00CB7060" w:rsidRDefault="00CB7060">
      <w:pPr>
        <w:spacing w:after="120"/>
        <w:rPr>
          <w:b/>
          <w:bCs/>
        </w:rPr>
      </w:pPr>
      <w:r>
        <w:rPr>
          <w:b/>
          <w:bCs/>
        </w:rPr>
        <w:t xml:space="preserve">Настройка </w:t>
      </w:r>
      <w:r>
        <w:rPr>
          <w:b/>
          <w:bCs/>
          <w:lang w:val="en-US"/>
        </w:rPr>
        <w:t>Zabbix</w:t>
      </w:r>
    </w:p>
    <w:p w14:paraId="09C152B8" w14:textId="77777777" w:rsidR="00CB7060" w:rsidRPr="00CB7060" w:rsidRDefault="00CB7060">
      <w:pPr>
        <w:spacing w:after="120"/>
        <w:rPr>
          <w:b/>
          <w:bCs/>
        </w:rPr>
      </w:pPr>
    </w:p>
    <w:sectPr w:rsidR="00CB7060" w:rsidRPr="00CB70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873D51"/>
    <w:multiLevelType w:val="multilevel"/>
    <w:tmpl w:val="30F8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54151"/>
    <w:multiLevelType w:val="multilevel"/>
    <w:tmpl w:val="034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64D31"/>
    <w:multiLevelType w:val="multilevel"/>
    <w:tmpl w:val="3134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0349E"/>
    <w:multiLevelType w:val="multilevel"/>
    <w:tmpl w:val="A268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64FCC"/>
    <w:multiLevelType w:val="multilevel"/>
    <w:tmpl w:val="03AA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EA7B21"/>
    <w:multiLevelType w:val="multilevel"/>
    <w:tmpl w:val="D97E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96403">
    <w:abstractNumId w:val="5"/>
  </w:num>
  <w:num w:numId="2" w16cid:durableId="2100102734">
    <w:abstractNumId w:val="3"/>
  </w:num>
  <w:num w:numId="3" w16cid:durableId="236944677">
    <w:abstractNumId w:val="1"/>
  </w:num>
  <w:num w:numId="4" w16cid:durableId="230584570">
    <w:abstractNumId w:val="2"/>
  </w:num>
  <w:num w:numId="5" w16cid:durableId="665208828">
    <w:abstractNumId w:val="4"/>
  </w:num>
  <w:num w:numId="6" w16cid:durableId="18142499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B2"/>
    <w:rsid w:val="00036B43"/>
    <w:rsid w:val="00046E61"/>
    <w:rsid w:val="001548D4"/>
    <w:rsid w:val="0019679B"/>
    <w:rsid w:val="00393160"/>
    <w:rsid w:val="0045669C"/>
    <w:rsid w:val="005453A3"/>
    <w:rsid w:val="006531D9"/>
    <w:rsid w:val="009943AD"/>
    <w:rsid w:val="00A666E8"/>
    <w:rsid w:val="00C14172"/>
    <w:rsid w:val="00C204B2"/>
    <w:rsid w:val="00CB7060"/>
    <w:rsid w:val="00CD4FE1"/>
    <w:rsid w:val="00CD7E3E"/>
    <w:rsid w:val="00D63A73"/>
    <w:rsid w:val="00DB63AA"/>
    <w:rsid w:val="00FC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44FD"/>
  <w15:chartTrackingRefBased/>
  <w15:docId w15:val="{89DD9F12-33EB-CE45-8231-6D4F3A29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4EE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4EE7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C2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2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4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4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4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4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4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4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4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4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4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4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04B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6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666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13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75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6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746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734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8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674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2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012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61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851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3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1811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827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8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275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2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4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Моломожнов Никита Владимирович</dc:creator>
  <cp:keywords/>
  <dc:description/>
  <cp:lastModifiedBy>максим забродин</cp:lastModifiedBy>
  <cp:revision>4</cp:revision>
  <dcterms:created xsi:type="dcterms:W3CDTF">2026-09-26T11:50:00Z</dcterms:created>
  <dcterms:modified xsi:type="dcterms:W3CDTF">2026-10-22T10:11:00Z</dcterms:modified>
</cp:coreProperties>
</file>