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PROJETO DE INSTALAÇÕES ELÉTRICAS DE BAIXA TENSÃO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LISTA DE MATERIAIS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Quantitativo dos materiais elétricos com especificação e norma de fabricação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2"/>
        <w:gridCol w:w="7024"/>
      </w:tblGrid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28/10/2026 — R00</w:t>
            </w:r>
          </w:p>
        </w:tc>
      </w:tr>
    </w:tbl>
    <w:p>
      <w:pPr>
        <w:spacing w:after="120" w:before="0"/>
      </w:pP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Quantitativo composto pelos itens levantados automaticamente a partir do projeto (condutores, proteção, quadros, eletrodutos, eletrocalhas, iluminação e aterramento) e pelos itens escolhidos no cadastro de materiais. Comprimentos de condutores com acréscimo de 10 % e de eletrodutos e eletrocalhas com acréscimo de 10 % para curvas, conexões e sobras.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1 Padrão de entrada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Caixa de medição CMI-02 — padrão Energisa (NDU 001), categoria T3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Energisa NDU 001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geral 3P 70 A — proteção do padrão de entrada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 / NBR IEC 60947-2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Ramal de entrada: cobre 0,6/1 kV, isolação XLPE/HEPR/EPR 90 °C, embutido: fase 16 mm² e neutro 16 mm²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Energisa NDU 001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vb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do ramal de entrada 1 1/4"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Energisa NDU 001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vb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2 Condutores e cabos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1,5 mm², cor preto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1,5 mm², cor vermelho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1,5 mm², cor azul-claro (neutro)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1,5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2,5 mm², cor preto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2,5 mm², cor vermelho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2,5 mm², cor branco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2,5 mm², cor azul-claro (neutro)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2,5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4 mm², cor preto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4 mm², cor vermelho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4 mm², cor branco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4 mm², cor azul-claro (neutro)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4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10 mm², cor vermelho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10 mm², cor branco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isolado 450/750 V, cobre classe 5, PVC 70 °C — 10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1,5 mm², cor branco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1,5 mm², cor azul-claro (neutro)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1,5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2,5 mm², cor preto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2,5 mm², cor branco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2,5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16 mm², cor preto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16 mm², cor vermelho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16 mm², cor branco (fase)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16 mm², cor azul-claro (neutro)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unipolar 0,6/1 kV, cobre classe 5, PVC 70 °C — 16 mm², cor verde-amarelo (proteção)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7288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3 Dispositivos de proteção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Conjunto de DPS classe I+II 4+0 — Uc 275 V, Iimp 12,5 kA (10/350 µs), In 30 kA, Up ≤ 1,5 kV — ref. CLAMPER Front V 275 V 12,5/60 kA 4+0 (cód. 026979) ou equivalente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61643-11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cj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de cobre 16 mm² para ligação dos DPS (fases e PE)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DPS classe II unipolar — Uc 175 V, In 20 kA, Imáx 40 kA (8/20 µs), Up ≤ 1,2 kV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61643-11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de cobre 10 mm² para ligação dos DPS (fases e PE)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247-3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DPS classe III junto ao equipamento sensível — Uc 175 V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61643-11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1P curva C 10 A — 6,0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1P curva C 16 A — 6,0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2P curva C 10 A — 6,0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2P curva C 25 A — 6,0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2P curva C 40 A — 6,0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Disjuntor termomagnético 3P curva C 63 A — 6,0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60898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Interruptor diferencial-residual (IDR) 2P 25 A — 30 mA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61008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Interruptor diferencial-residual (IDR) 2P 40 A — 30 mA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61008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DPS classe II — 275 V, In 20 kA, Imáx 40 kA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61643-11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 Quadros de distribuição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Quadro de distribuição QD-1 (Quadro de distribuição de circuitos) — 48 módulos DIN, com barramentos de fase, neutro e proteção; 13 circuitos + reserva para 4 circuitos (Tabela 59)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61439-3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Barramento de neutro com bornes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61439-3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Barramento de proteção (terra) com bornes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61439-3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5 Eletrodutos, eletrocalhas e acessórios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PVC rígido roscável DN 25 (3/4")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15465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PVC rígido roscável DN 32 (1")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15465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PVC rígido roscável DN 20 (1/2")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15465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PVC rígido roscável DN 40 (1 1/4")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15465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Perfilado com tampa 38 × 38 mm, com tampa, emendas e acessórios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61537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Suporte / suspensão para perfilado com tampa 38 mm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61537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 Caixas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Caixa de embutir 4×2" em PVC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60670-1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Caixa octogonal 4×4" com fundo móvel (laje)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60670-1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7 Tomadas, interruptores e dispositivos de comando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Tomada 2P+T 10 A — 250 V com placa 4×2"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14136; NBR NM 60884-1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Tomada 2P+T 20 A — 250 V com placa 4×2"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14136; NBR NM 60884-1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Interruptor simples 10 A com placa 4×2"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60669-1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Interruptor paralelo (three-way) 10 A com placa 4×2"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NM 60669-1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Saída de fio com placa 4×2" (ponto de força, chuveiro)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60670-1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8 Iluminação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Luminária Ledvance Plafon LED slim quadrado 18 W 4000 K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60598-1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Luminária Philips Plafon LED de sobrepor redondo 18 W 4000 K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60598-1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Luminária Ledvance Downlight LED de embutir 12 W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60598-1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Luminária Lumicenter EF40-E — downlight 17,5 W (EF40-E12000840)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60598-1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Refletor LED 50 W — 5.000 lm, facho 120°, IP65 mín., com braço/suporte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IEC 60598-1 / IEC 60598-2-5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Poste de aço galvanizado a fogo, altura útil 7,0 m, com base, chumbadores e caixa de passagem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14744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Relé fotoelétrico (ou temporizador) para comando da iluminação externa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5123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9 SPDA — proteção contra descargas atmosféricas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Barra chata ou cabo de alumínio 70 mm² — captação (malha e perímetro da cobertura)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Barra chata ou cabo de alumínio 70 mm² — descidas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de cobre nu 50 mm² (7 ou 19 fios) — anel de aterramento a 0,5 m de profundidade e 1,0 m das paredes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5419-3; NBR 6524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63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Suporte isolador ou fixador para condutor da captação (a cada 1 m)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Fixador para condutor de descida (a cada 1 m até 20 m e 0,5 m acima)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Conector de cruzamento e emenda da malha de captação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Conector de medição (desconexão para ensaio) em cada descida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de PVC rígido para proteção mecânica da descida junto ao solo (2,5 m por descida)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15465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Caixa de inspeção do aterramento (ligação descida/anel)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Conexão por solda exotérmica ou conector de compressão (descida/anel e eletrodos)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16254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Ligação do anel de aterramento ao barramento de equipotencialização principal (BEP)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5419-3; NBR 5410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vb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10 Aterramento e equipotencialização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81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Haste de aterramento aço-cobreada (NBR 13571) — 3/4" × 2,40 m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13571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82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Conector cabo–haste (cunha, grampo ou solda exotérmica)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16254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83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Caixa de inspeção de aterramento com tampa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84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de cobre nu 16 mm² — interligação das hastes (enterrado a 0,50 m)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16254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85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Condutor de aterramento 16 mm² — da primeira haste ao quadro / BEP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16254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86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de proteção do condutor de aterramento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15465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87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Barramento de equipotencialização principal (BEP) em cobre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5410 (6.4.2)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11 Materiais diversos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4390"/>
        <w:gridCol w:w="1951"/>
        <w:gridCol w:w="1171"/>
        <w:gridCol w:w="683"/>
        <w:gridCol w:w="878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 / especificação</w:t>
            </w:r>
          </w:p>
        </w:tc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 de fabricação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 / ref.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Unid.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88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Conector de emenda/derivação por alavanca (2 a 5 vias)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89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Fita isolante de PVC 19 mm × 20 m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rolo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90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Anilhas/etiquetas de identificação de circuitos</w:t>
            </w:r>
          </w:p>
        </w:tc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cj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</w:tr>
    </w:tbl>
    <w:p>
      <w:pPr>
        <w:spacing w:after="80" w:before="0"/>
      </w:pP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Quantidades de projeto: confirmar no levantamento executivo. Fabricantes e referências indicados admitem similares técnicos equivalentes, com a mesma norma de fabricação e certificação.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Cidade – UF, 28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 — ART a emitir</w:t>
      </w:r>
    </w:p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Lista de materiais — gerado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Lista de materiais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28/10/2026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materiais — Residência unifamiliar — exemplo</dc:title>
  <dc:creator>Dimensiona 5410</dc:creator>
  <dc:description>Lista de materiais — Cadastro de materiais e normas de fabricação</dc:description>
  <cp:lastModifiedBy>Un-named</cp:lastModifiedBy>
  <cp:revision>1</cp:revision>
  <dcterms:created xsi:type="dcterms:W3CDTF">2026-10-28T15:10:37.464Z</dcterms:created>
  <dcterms:modified xsi:type="dcterms:W3CDTF">2026-10-28T15:10:37.464Z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