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34609FA4"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w:t>
      </w:r>
      <w:r w:rsidR="004F4D43">
        <w:rPr>
          <w:rFonts w:ascii="Times New Roman" w:hAnsi="Times New Roman" w:cs="Times New Roman"/>
        </w:rPr>
        <w:t xml:space="preserve"> periodically as it was written and wrote a majority of the report. The figures in the report were created by Andrew, and styled by Derek.</w:t>
      </w:r>
    </w:p>
    <w:p w14:paraId="18F12A59" w14:textId="0FCC1822"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w:t>
      </w:r>
      <w:r w:rsidR="00746660" w:rsidRPr="00B3212D">
        <w:rPr>
          <w:rFonts w:ascii="Times New Roman" w:hAnsi="Times New Roman" w:cs="Times New Roman"/>
        </w:rPr>
        <w:t xml:space="preserve">tested in two different sets. The first transmission rate set was a set of 50, 100, 200, and 300 </w:t>
      </w:r>
      <w:r w:rsidR="007B0AA7" w:rsidRPr="00B3212D">
        <w:rPr>
          <w:rFonts w:ascii="Times New Roman" w:hAnsi="Times New Roman" w:cs="Times New Roman"/>
        </w:rPr>
        <w:t>pkts/sec</w:t>
      </w:r>
      <w:r w:rsidR="00746660" w:rsidRPr="00B3212D">
        <w:rPr>
          <w:rFonts w:ascii="Times New Roman" w:hAnsi="Times New Roman" w:cs="Times New Roman"/>
        </w:rPr>
        <w:t xml:space="preserve"> for both nodes A and C. The second set doubled the transmission rates of node A, but left the rates for node C unchanged</w:t>
      </w:r>
      <w:r w:rsidR="00D71F8F" w:rsidRPr="00B3212D">
        <w:rPr>
          <w:rFonts w:ascii="Times New Roman" w:hAnsi="Times New Roman" w:cs="Times New Roman"/>
        </w:rPr>
        <w:t>. 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4DEA6235" w14:textId="48CD8333" w:rsidR="00CD7893" w:rsidRDefault="00CD7893" w:rsidP="005E470B">
      <w:pPr>
        <w:spacing w:line="360" w:lineRule="auto"/>
        <w:rPr>
          <w:rFonts w:ascii="Times New Roman" w:hAnsi="Times New Roman" w:cs="Times New Roman"/>
        </w:rPr>
      </w:pPr>
      <w:r>
        <w:rPr>
          <w:noProof/>
        </w:rPr>
        <w:drawing>
          <wp:inline distT="0" distB="0" distL="0" distR="0" wp14:anchorId="0F2F1D16" wp14:editId="31A69B09">
            <wp:extent cx="5943600" cy="3625215"/>
            <wp:effectExtent l="0" t="0" r="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98203" w14:textId="6C3B36FE" w:rsidR="001A5D4A" w:rsidRDefault="0090100B" w:rsidP="00CD2420">
      <w:pPr>
        <w:spacing w:line="360" w:lineRule="auto"/>
        <w:jc w:val="center"/>
        <w:rPr>
          <w:rFonts w:ascii="Times New Roman" w:hAnsi="Times New Roman" w:cs="Times New Roman"/>
          <w:bCs/>
        </w:rPr>
      </w:pPr>
      <w:r>
        <w:rPr>
          <w:rFonts w:ascii="Times New Roman" w:hAnsi="Times New Roman" w:cs="Times New Roman"/>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867B32">
        <w:rPr>
          <w:rFonts w:ascii="Times New Roman" w:hAnsi="Times New Roman" w:cs="Times New Roman"/>
          <w:bCs/>
        </w:rPr>
        <w:t>erage Throughput of Node A</w:t>
      </w:r>
      <w:r w:rsidR="00FB0879" w:rsidRPr="00B3212D">
        <w:rPr>
          <w:rFonts w:ascii="Times New Roman" w:hAnsi="Times New Roman" w:cs="Times New Roman"/>
          <w:bCs/>
        </w:rPr>
        <w:t xml:space="preserve"> </w:t>
      </w:r>
      <w:r>
        <w:rPr>
          <w:rFonts w:ascii="Times New Roman" w:hAnsi="Times New Roman" w:cs="Times New Roman"/>
          <w:bCs/>
        </w:rPr>
        <w:t>(</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proofErr w:type="spellEnd"/>
      <w:r w:rsidR="00FB0879" w:rsidRPr="00B3212D">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C</w:t>
      </w:r>
      <w:proofErr w:type="spellEnd"/>
      <w:r>
        <w:rPr>
          <w:rFonts w:ascii="Times New Roman" w:hAnsi="Times New Roman" w:cs="Times New Roman"/>
          <w:bCs/>
        </w:rPr>
        <w:t>)</w:t>
      </w:r>
    </w:p>
    <w:p w14:paraId="5D3DE60C" w14:textId="6A68DC00" w:rsidR="005E470B" w:rsidRPr="00B3212D" w:rsidRDefault="00F51159" w:rsidP="005E470B">
      <w:pPr>
        <w:spacing w:line="360" w:lineRule="auto"/>
        <w:rPr>
          <w:rFonts w:ascii="Times New Roman" w:hAnsi="Times New Roman" w:cs="Times New Roman"/>
        </w:rPr>
      </w:pPr>
      <w:r>
        <w:rPr>
          <w:rFonts w:ascii="Times New Roman" w:hAnsi="Times New Roman" w:cs="Times New Roman"/>
          <w:bCs/>
        </w:rPr>
        <w:tab/>
      </w:r>
      <w:r w:rsidR="00667D78">
        <w:rPr>
          <w:rFonts w:ascii="Times New Roman" w:hAnsi="Times New Roman" w:cs="Times New Roman"/>
          <w:bCs/>
        </w:rPr>
        <w:t xml:space="preserve"> </w:t>
      </w:r>
      <w:r w:rsidR="00867B32">
        <w:rPr>
          <w:rFonts w:ascii="Times New Roman" w:hAnsi="Times New Roman" w:cs="Times New Roman"/>
          <w:bCs/>
        </w:rPr>
        <w:t xml:space="preserve">Figure 1 shows average throughput of node A, while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proofErr w:type="spellEnd"/>
      <w:r w:rsidR="00867B32" w:rsidRPr="00B3212D">
        <w:rPr>
          <w:rFonts w:ascii="Times New Roman" w:hAnsi="Times New Roman" w:cs="Times New Roman"/>
          <w:bCs/>
        </w:rPr>
        <w:t xml:space="preserve"> =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C</w:t>
      </w:r>
      <w:proofErr w:type="spellEnd"/>
      <w:r w:rsidR="00867B32">
        <w:rPr>
          <w:rFonts w:ascii="Times New Roman" w:hAnsi="Times New Roman" w:cs="Times New Roman"/>
          <w:bCs/>
          <w:vertAlign w:val="subscript"/>
        </w:rPr>
        <w:t>,</w:t>
      </w:r>
      <w:r w:rsidR="00867B32">
        <w:rPr>
          <w:rFonts w:ascii="Times New Roman" w:hAnsi="Times New Roman" w:cs="Times New Roman"/>
          <w:bCs/>
        </w:rPr>
        <w:t xml:space="preserve"> throughout the 1000 simulation tests. What we found was that in Scenario A, all nodes in the same collision domain, the type of CSMA (VCS or non-VCS) did not substantially affect the throughput of Node A. This is shown in the solid gray and dashed </w:t>
      </w:r>
      <w:r w:rsidR="000D0208">
        <w:rPr>
          <w:rFonts w:ascii="Times New Roman" w:hAnsi="Times New Roman" w:cs="Times New Roman"/>
          <w:bCs/>
        </w:rPr>
        <w:t>yellow</w:t>
      </w:r>
      <w:r w:rsidR="00867B32">
        <w:rPr>
          <w:rFonts w:ascii="Times New Roman" w:hAnsi="Times New Roman" w:cs="Times New Roman"/>
          <w:bCs/>
        </w:rPr>
        <w:t xml:space="preserve"> line in Figure 1. In Scenario B, however, for only rates greater than 100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CMSA with VCS far outperformed CSMA without VCS. At a transmission rate of 200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CSMA-VCS outperforms CSMA by </w:t>
      </w:r>
      <w:r w:rsidR="00A956A7">
        <w:rPr>
          <w:rFonts w:ascii="Times New Roman" w:hAnsi="Times New Roman" w:cs="Times New Roman"/>
          <w:bCs/>
        </w:rPr>
        <w:t>33.7</w:t>
      </w:r>
      <w:r w:rsidR="00867B32">
        <w:rPr>
          <w:rFonts w:ascii="Times New Roman" w:hAnsi="Times New Roman" w:cs="Times New Roman"/>
          <w:bCs/>
        </w:rPr>
        <w:t xml:space="preserve">%. At 300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that number is </w:t>
      </w:r>
      <w:r w:rsidR="00A956A7">
        <w:rPr>
          <w:rFonts w:ascii="Times New Roman" w:hAnsi="Times New Roman" w:cs="Times New Roman"/>
          <w:bCs/>
        </w:rPr>
        <w:t>45.7</w:t>
      </w:r>
      <w:r w:rsidR="00867B32">
        <w:rPr>
          <w:rFonts w:ascii="Times New Roman" w:hAnsi="Times New Roman" w:cs="Times New Roman"/>
          <w:bCs/>
        </w:rPr>
        <w:t>%.</w:t>
      </w:r>
      <w:r w:rsidR="00A956A7">
        <w:rPr>
          <w:rFonts w:ascii="Times New Roman" w:hAnsi="Times New Roman" w:cs="Times New Roman"/>
          <w:bCs/>
        </w:rPr>
        <w:t xml:space="preserve"> These can be seen in the solid blue</w:t>
      </w:r>
      <w:r w:rsidR="000D0208">
        <w:rPr>
          <w:rFonts w:ascii="Times New Roman" w:hAnsi="Times New Roman" w:cs="Times New Roman"/>
          <w:bCs/>
        </w:rPr>
        <w:t xml:space="preserve"> and dashed orange</w:t>
      </w:r>
      <w:r w:rsidR="00A956A7">
        <w:rPr>
          <w:rFonts w:ascii="Times New Roman" w:hAnsi="Times New Roman" w:cs="Times New Roman"/>
          <w:bCs/>
        </w:rPr>
        <w:t xml:space="preserve"> line in Figure 1.</w:t>
      </w:r>
      <w:r w:rsidR="00FF109E">
        <w:rPr>
          <w:rFonts w:ascii="Times New Roman" w:hAnsi="Times New Roman" w:cs="Times New Roman"/>
          <w:bCs/>
        </w:rPr>
        <w:t xml:space="preserve"> At transmission rates at or less than 100 </w:t>
      </w:r>
      <w:proofErr w:type="spellStart"/>
      <w:r w:rsidR="00FF109E">
        <w:rPr>
          <w:rFonts w:ascii="Times New Roman" w:hAnsi="Times New Roman" w:cs="Times New Roman"/>
          <w:bCs/>
        </w:rPr>
        <w:t>Mbps</w:t>
      </w:r>
      <w:proofErr w:type="spellEnd"/>
      <w:r w:rsidR="00FF109E">
        <w:rPr>
          <w:rFonts w:ascii="Times New Roman" w:hAnsi="Times New Roman" w:cs="Times New Roman"/>
          <w:bCs/>
        </w:rPr>
        <w:t xml:space="preserve">, there is no significant difference in throughput for any scenario with any type of CSMA. What this suggests to us is that at lower transmission rate, </w:t>
      </w:r>
      <w:r w:rsidR="006A6C61">
        <w:rPr>
          <w:rFonts w:ascii="Times New Roman" w:hAnsi="Times New Roman" w:cs="Times New Roman"/>
          <w:bCs/>
        </w:rPr>
        <w:t>efficient throughp</w:t>
      </w:r>
      <w:r w:rsidR="00FF109E">
        <w:rPr>
          <w:rFonts w:ascii="Times New Roman" w:hAnsi="Times New Roman" w:cs="Times New Roman"/>
          <w:bCs/>
        </w:rPr>
        <w:t>ut is much more easily achieved and requires less optimization.</w:t>
      </w:r>
    </w:p>
    <w:p w14:paraId="6B68843D" w14:textId="7E0780D7"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0E6A6B4" wp14:editId="086CF2AE">
            <wp:extent cx="5943600" cy="3655060"/>
            <wp:effectExtent l="0" t="0" r="0" b="2540"/>
            <wp:docPr id="11" name="Chart 11">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0725D" w14:textId="7FF09493" w:rsidR="00CD2420" w:rsidRDefault="0090100B" w:rsidP="00CD2420">
      <w:pPr>
        <w:spacing w:line="360" w:lineRule="auto"/>
        <w:jc w:val="center"/>
        <w:rPr>
          <w:rFonts w:ascii="Times New Roman" w:hAnsi="Times New Roman" w:cs="Times New Roman"/>
          <w:bCs/>
        </w:rPr>
      </w:pPr>
      <w:r>
        <w:rPr>
          <w:rFonts w:ascii="Times New Roman" w:hAnsi="Times New Roman" w:cs="Times New Roman"/>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585F28F" w14:textId="54D968F8" w:rsidR="00A956A7" w:rsidRDefault="00A956A7" w:rsidP="00A956A7">
      <w:pPr>
        <w:spacing w:line="360" w:lineRule="auto"/>
        <w:rPr>
          <w:rFonts w:ascii="Times New Roman" w:hAnsi="Times New Roman" w:cs="Times New Roman"/>
          <w:bCs/>
        </w:rPr>
      </w:pPr>
      <w:r>
        <w:rPr>
          <w:rFonts w:ascii="Times New Roman" w:hAnsi="Times New Roman" w:cs="Times New Roman"/>
          <w:bCs/>
        </w:rPr>
        <w:tab/>
        <w:t xml:space="preserve">Figure 2 shows average throughput of node A,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affect the throughput of Node A, though the difference between the two did show more than in the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 xml:space="preserve"> case.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2. In Scenario B, however, for only rates greater than 100 </w:t>
      </w:r>
      <w:proofErr w:type="spellStart"/>
      <w:r>
        <w:rPr>
          <w:rFonts w:ascii="Times New Roman" w:hAnsi="Times New Roman" w:cs="Times New Roman"/>
          <w:bCs/>
        </w:rPr>
        <w:t>Mbps</w:t>
      </w:r>
      <w:proofErr w:type="spellEnd"/>
      <w:r>
        <w:rPr>
          <w:rFonts w:ascii="Times New Roman" w:hAnsi="Times New Roman" w:cs="Times New Roman"/>
          <w:bCs/>
        </w:rPr>
        <w:t xml:space="preserve">, CMSA with VCS far outperformed CSMA without VCS. At a transmission rate of 200 </w:t>
      </w:r>
      <w:proofErr w:type="spellStart"/>
      <w:r>
        <w:rPr>
          <w:rFonts w:ascii="Times New Roman" w:hAnsi="Times New Roman" w:cs="Times New Roman"/>
          <w:bCs/>
        </w:rPr>
        <w:t>Mbps</w:t>
      </w:r>
      <w:proofErr w:type="spellEnd"/>
      <w:r>
        <w:rPr>
          <w:rFonts w:ascii="Times New Roman" w:hAnsi="Times New Roman" w:cs="Times New Roman"/>
          <w:bCs/>
        </w:rPr>
        <w:t xml:space="preserve">, CSMA-VCS outperforms CSMA by </w:t>
      </w:r>
      <w:r w:rsidR="00116217">
        <w:rPr>
          <w:rFonts w:ascii="Times New Roman" w:hAnsi="Times New Roman" w:cs="Times New Roman"/>
          <w:bCs/>
        </w:rPr>
        <w:t>51.7</w:t>
      </w:r>
      <w:r>
        <w:rPr>
          <w:rFonts w:ascii="Times New Roman" w:hAnsi="Times New Roman" w:cs="Times New Roman"/>
          <w:bCs/>
        </w:rPr>
        <w:t xml:space="preserve">%. At 300 </w:t>
      </w:r>
      <w:proofErr w:type="spellStart"/>
      <w:r>
        <w:rPr>
          <w:rFonts w:ascii="Times New Roman" w:hAnsi="Times New Roman" w:cs="Times New Roman"/>
          <w:bCs/>
        </w:rPr>
        <w:t>Mbps</w:t>
      </w:r>
      <w:proofErr w:type="spellEnd"/>
      <w:r>
        <w:rPr>
          <w:rFonts w:ascii="Times New Roman" w:hAnsi="Times New Roman" w:cs="Times New Roman"/>
          <w:bCs/>
        </w:rPr>
        <w:t xml:space="preserve">, that number is </w:t>
      </w:r>
      <w:r w:rsidR="00116217">
        <w:rPr>
          <w:rFonts w:ascii="Times New Roman" w:hAnsi="Times New Roman" w:cs="Times New Roman"/>
          <w:bCs/>
        </w:rPr>
        <w:t>87.1</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116217">
        <w:rPr>
          <w:rFonts w:ascii="Times New Roman" w:hAnsi="Times New Roman" w:cs="Times New Roman"/>
          <w:bCs/>
        </w:rPr>
        <w:t xml:space="preserve"> in Figure 2</w:t>
      </w:r>
      <w:r>
        <w:rPr>
          <w:rFonts w:ascii="Times New Roman" w:hAnsi="Times New Roman" w:cs="Times New Roman"/>
          <w:bCs/>
        </w:rPr>
        <w:t>.</w:t>
      </w:r>
      <w:r w:rsidR="00FF109E" w:rsidRPr="00FF109E">
        <w:rPr>
          <w:rFonts w:ascii="Times New Roman" w:hAnsi="Times New Roman" w:cs="Times New Roman"/>
          <w:bCs/>
        </w:rPr>
        <w:t xml:space="preserve"> </w:t>
      </w:r>
      <w:r w:rsidR="003F10BB">
        <w:rPr>
          <w:rFonts w:ascii="Times New Roman" w:hAnsi="Times New Roman" w:cs="Times New Roman"/>
          <w:bCs/>
        </w:rPr>
        <w:t>It is interesting to note that even though the transmission rate of node A was doubled, we do not see a divergence in throughput values until the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200 </w:t>
      </w:r>
      <w:proofErr w:type="spellStart"/>
      <w:r w:rsidR="003F10BB">
        <w:rPr>
          <w:rFonts w:ascii="Times New Roman" w:hAnsi="Times New Roman" w:cs="Times New Roman"/>
          <w:bCs/>
        </w:rPr>
        <w:t>Mbps</w:t>
      </w:r>
      <w:proofErr w:type="spellEnd"/>
      <w:r w:rsidR="003F10BB">
        <w:rPr>
          <w:rFonts w:ascii="Times New Roman" w:hAnsi="Times New Roman" w:cs="Times New Roman"/>
          <w:bCs/>
        </w:rPr>
        <w:t>. In Figure 1, we also did not see the divergence until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however it was only 100 </w:t>
      </w:r>
      <w:proofErr w:type="spellStart"/>
      <w:r w:rsidR="003F10BB">
        <w:rPr>
          <w:rFonts w:ascii="Times New Roman" w:hAnsi="Times New Roman" w:cs="Times New Roman"/>
          <w:bCs/>
        </w:rPr>
        <w:t>Mbps</w:t>
      </w:r>
      <w:proofErr w:type="spellEnd"/>
      <w:r w:rsidR="003F10BB">
        <w:rPr>
          <w:rFonts w:ascii="Times New Roman" w:hAnsi="Times New Roman" w:cs="Times New Roman"/>
          <w:bCs/>
        </w:rPr>
        <w:t>. Further research may be required to discover why this is so.</w:t>
      </w:r>
      <w:r w:rsidR="000D0208">
        <w:rPr>
          <w:rFonts w:ascii="Times New Roman" w:hAnsi="Times New Roman" w:cs="Times New Roman"/>
          <w:bCs/>
        </w:rPr>
        <w:t xml:space="preserve"> Also note that in throughput in Scenario B with CSMA-VCS far outperformed every other situation. This will be discussed further after Figure 4, where throughput of node C is also analyzed.</w:t>
      </w:r>
    </w:p>
    <w:p w14:paraId="2E7C4C69" w14:textId="77777777" w:rsidR="00A956A7" w:rsidRPr="00B3212D" w:rsidRDefault="00A956A7" w:rsidP="00A956A7">
      <w:pPr>
        <w:spacing w:line="360" w:lineRule="auto"/>
        <w:rPr>
          <w:rFonts w:ascii="Times New Roman" w:hAnsi="Times New Roman" w:cs="Times New Roman"/>
        </w:rPr>
      </w:pPr>
    </w:p>
    <w:p w14:paraId="21F789B7" w14:textId="6280CB89"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20D3A8A" wp14:editId="5B79009D">
            <wp:extent cx="5943600" cy="3661410"/>
            <wp:effectExtent l="0" t="0" r="0" b="0"/>
            <wp:docPr id="12" name="Chart 12">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FC3E3" w14:textId="383191D5" w:rsidR="005E470B" w:rsidRDefault="0090100B" w:rsidP="00CD2420">
      <w:pPr>
        <w:spacing w:line="360" w:lineRule="auto"/>
        <w:jc w:val="center"/>
        <w:rPr>
          <w:rFonts w:ascii="Times New Roman" w:hAnsi="Times New Roman" w:cs="Times New Roman"/>
          <w:bCs/>
        </w:rPr>
      </w:pPr>
      <w:r>
        <w:rPr>
          <w:rFonts w:ascii="Times New Roman" w:hAnsi="Times New Roman" w:cs="Times New Roman"/>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C</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60B46C5F" w14:textId="04B5FDE2" w:rsidR="003F10BB" w:rsidRPr="0090100B" w:rsidRDefault="003F10BB" w:rsidP="003F10BB">
      <w:pPr>
        <w:spacing w:line="360" w:lineRule="auto"/>
        <w:rPr>
          <w:rFonts w:ascii="Times New Roman" w:hAnsi="Times New Roman" w:cs="Times New Roman"/>
        </w:rPr>
      </w:pPr>
      <w:r>
        <w:rPr>
          <w:rFonts w:ascii="Times New Roman" w:hAnsi="Times New Roman" w:cs="Times New Roman"/>
          <w:bCs/>
        </w:rPr>
        <w:tab/>
        <w:t xml:space="preserve">Figure 3 shows average throughput of node C,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w:t>
      </w:r>
      <w:r w:rsidR="000D0208">
        <w:rPr>
          <w:rFonts w:ascii="Times New Roman" w:hAnsi="Times New Roman" w:cs="Times New Roman"/>
          <w:bCs/>
        </w:rPr>
        <w:t>ffect the throughput of Node C</w:t>
      </w:r>
      <w:r>
        <w:rPr>
          <w:rFonts w:ascii="Times New Roman" w:hAnsi="Times New Roman" w:cs="Times New Roman"/>
          <w:bCs/>
        </w:rPr>
        <w:t>.</w:t>
      </w:r>
      <w:r w:rsidR="000D0208">
        <w:rPr>
          <w:rFonts w:ascii="Times New Roman" w:hAnsi="Times New Roman" w:cs="Times New Roman"/>
          <w:bCs/>
        </w:rPr>
        <w:t xml:space="preserve"> That is, until we surpassed a transmission rate of 200 </w:t>
      </w:r>
      <w:proofErr w:type="spellStart"/>
      <w:r w:rsidR="000D0208">
        <w:rPr>
          <w:rFonts w:ascii="Times New Roman" w:hAnsi="Times New Roman" w:cs="Times New Roman"/>
          <w:bCs/>
        </w:rPr>
        <w:t>Mbps</w:t>
      </w:r>
      <w:proofErr w:type="spellEnd"/>
      <w:r w:rsidR="000D0208">
        <w:rPr>
          <w:rFonts w:ascii="Times New Roman" w:hAnsi="Times New Roman" w:cs="Times New Roman"/>
          <w:bCs/>
        </w:rPr>
        <w:t>. Then there is a slight divergence between CSMA and CSMA-VCS.</w:t>
      </w:r>
      <w:r>
        <w:rPr>
          <w:rFonts w:ascii="Times New Roman" w:hAnsi="Times New Roman" w:cs="Times New Roman"/>
          <w:bCs/>
        </w:rPr>
        <w:t xml:space="preserv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w:t>
      </w:r>
      <w:r w:rsidR="000D0208">
        <w:rPr>
          <w:rFonts w:ascii="Times New Roman" w:hAnsi="Times New Roman" w:cs="Times New Roman"/>
          <w:bCs/>
        </w:rPr>
        <w:t>3</w:t>
      </w:r>
      <w:r>
        <w:rPr>
          <w:rFonts w:ascii="Times New Roman" w:hAnsi="Times New Roman" w:cs="Times New Roman"/>
          <w:bCs/>
        </w:rPr>
        <w:t xml:space="preserve">. In Scenario B, however, for only rates greater than 100 </w:t>
      </w:r>
      <w:proofErr w:type="spellStart"/>
      <w:r>
        <w:rPr>
          <w:rFonts w:ascii="Times New Roman" w:hAnsi="Times New Roman" w:cs="Times New Roman"/>
          <w:bCs/>
        </w:rPr>
        <w:t>Mbps</w:t>
      </w:r>
      <w:proofErr w:type="spellEnd"/>
      <w:r>
        <w:rPr>
          <w:rFonts w:ascii="Times New Roman" w:hAnsi="Times New Roman" w:cs="Times New Roman"/>
          <w:bCs/>
        </w:rPr>
        <w:t xml:space="preserve">, CMSA with VCS far outperformed CSMA without VCS. At a transmission rate of 200 </w:t>
      </w:r>
      <w:proofErr w:type="spellStart"/>
      <w:r>
        <w:rPr>
          <w:rFonts w:ascii="Times New Roman" w:hAnsi="Times New Roman" w:cs="Times New Roman"/>
          <w:bCs/>
        </w:rPr>
        <w:t>Mbps</w:t>
      </w:r>
      <w:proofErr w:type="spellEnd"/>
      <w:r>
        <w:rPr>
          <w:rFonts w:ascii="Times New Roman" w:hAnsi="Times New Roman" w:cs="Times New Roman"/>
          <w:bCs/>
        </w:rPr>
        <w:t xml:space="preserve">, CSMA-VCS outperforms CSMA by </w:t>
      </w:r>
      <w:r w:rsidR="000D0208">
        <w:rPr>
          <w:rFonts w:ascii="Times New Roman" w:hAnsi="Times New Roman" w:cs="Times New Roman"/>
          <w:bCs/>
        </w:rPr>
        <w:t>30.9</w:t>
      </w:r>
      <w:r>
        <w:rPr>
          <w:rFonts w:ascii="Times New Roman" w:hAnsi="Times New Roman" w:cs="Times New Roman"/>
          <w:bCs/>
        </w:rPr>
        <w:t xml:space="preserve">%. At 300 </w:t>
      </w:r>
      <w:proofErr w:type="spellStart"/>
      <w:r>
        <w:rPr>
          <w:rFonts w:ascii="Times New Roman" w:hAnsi="Times New Roman" w:cs="Times New Roman"/>
          <w:bCs/>
        </w:rPr>
        <w:t>Mbps</w:t>
      </w:r>
      <w:proofErr w:type="spellEnd"/>
      <w:r>
        <w:rPr>
          <w:rFonts w:ascii="Times New Roman" w:hAnsi="Times New Roman" w:cs="Times New Roman"/>
          <w:bCs/>
        </w:rPr>
        <w:t xml:space="preserve">, that number is </w:t>
      </w:r>
      <w:r w:rsidR="000D0208">
        <w:rPr>
          <w:rFonts w:ascii="Times New Roman" w:hAnsi="Times New Roman" w:cs="Times New Roman"/>
          <w:bCs/>
        </w:rPr>
        <w:t>41.3</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0D0208">
        <w:rPr>
          <w:rFonts w:ascii="Times New Roman" w:hAnsi="Times New Roman" w:cs="Times New Roman"/>
          <w:bCs/>
        </w:rPr>
        <w:t xml:space="preserve"> in Figure 3</w:t>
      </w:r>
      <w:r>
        <w:rPr>
          <w:rFonts w:ascii="Times New Roman" w:hAnsi="Times New Roman" w:cs="Times New Roman"/>
          <w:bCs/>
        </w:rPr>
        <w:t xml:space="preserve">. </w:t>
      </w:r>
    </w:p>
    <w:p w14:paraId="6279BC6C" w14:textId="720EDC53" w:rsidR="00D71F8F" w:rsidRPr="00B3212D" w:rsidRDefault="00D71F8F" w:rsidP="00D71F8F">
      <w:pPr>
        <w:spacing w:line="360" w:lineRule="auto"/>
        <w:rPr>
          <w:rFonts w:ascii="Times New Roman" w:hAnsi="Times New Roman" w:cs="Times New Roman"/>
        </w:rPr>
      </w:pPr>
    </w:p>
    <w:p w14:paraId="733E6BC6" w14:textId="28CDFB67"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0132574B" wp14:editId="1D0B5A95">
            <wp:extent cx="5943600" cy="3661410"/>
            <wp:effectExtent l="0" t="0" r="0" b="0"/>
            <wp:docPr id="13" name="Chart 13">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339CCFD5"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Figure 4:</w:t>
      </w:r>
      <w:r w:rsidR="005E470B" w:rsidRPr="00B3212D">
        <w:rPr>
          <w:rFonts w:ascii="Times New Roman" w:hAnsi="Times New Roman" w:cs="Times New Roman"/>
        </w:rPr>
        <w:t xml:space="preserve"> </w:t>
      </w:r>
      <w:r w:rsidR="00867B32">
        <w:rPr>
          <w:rFonts w:ascii="Times New Roman" w:hAnsi="Times New Roman" w:cs="Times New Roman"/>
          <w:bCs/>
        </w:rPr>
        <w:t>Average Throughput of Node C</w:t>
      </w:r>
      <w:r w:rsidR="005E470B" w:rsidRPr="00B3212D">
        <w:rPr>
          <w:rFonts w:ascii="Times New Roman" w:hAnsi="Times New Roman" w:cs="Times New Roman"/>
          <w:bCs/>
        </w:rPr>
        <w:t xml:space="preserve">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1DDDAC6" w14:textId="58C2513D" w:rsidR="000D0208" w:rsidRDefault="000D0208" w:rsidP="000D0208">
      <w:pPr>
        <w:spacing w:line="360" w:lineRule="auto"/>
        <w:rPr>
          <w:rFonts w:ascii="Times New Roman" w:hAnsi="Times New Roman" w:cs="Times New Roman"/>
          <w:bCs/>
        </w:rPr>
      </w:pPr>
      <w:r>
        <w:rPr>
          <w:rFonts w:ascii="Times New Roman" w:hAnsi="Times New Roman" w:cs="Times New Roman"/>
          <w:bCs/>
        </w:rPr>
        <w:tab/>
        <w:t xml:space="preserve">Figure 4 shows average throughput of node c,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affect the throughput of Node C. This is shown in the solid blue and dashed orange line in Figure 2. In Scenario B, however, for only rates greater than 100 </w:t>
      </w:r>
      <w:proofErr w:type="spellStart"/>
      <w:r>
        <w:rPr>
          <w:rFonts w:ascii="Times New Roman" w:hAnsi="Times New Roman" w:cs="Times New Roman"/>
          <w:bCs/>
        </w:rPr>
        <w:t>Mbps</w:t>
      </w:r>
      <w:proofErr w:type="spellEnd"/>
      <w:r w:rsidR="00DD5F16">
        <w:rPr>
          <w:rFonts w:ascii="Times New Roman" w:hAnsi="Times New Roman" w:cs="Times New Roman"/>
          <w:bCs/>
        </w:rPr>
        <w:t xml:space="preserve"> but also less than 250 </w:t>
      </w:r>
      <w:proofErr w:type="spellStart"/>
      <w:r w:rsidR="00DD5F16">
        <w:rPr>
          <w:rFonts w:ascii="Times New Roman" w:hAnsi="Times New Roman" w:cs="Times New Roman"/>
          <w:bCs/>
        </w:rPr>
        <w:t>Mbps</w:t>
      </w:r>
      <w:proofErr w:type="spellEnd"/>
      <w:r w:rsidR="00DD5F16">
        <w:rPr>
          <w:rFonts w:ascii="Times New Roman" w:hAnsi="Times New Roman" w:cs="Times New Roman"/>
          <w:bCs/>
        </w:rPr>
        <w:t>, CSMA with VCS outperforms</w:t>
      </w:r>
      <w:r>
        <w:rPr>
          <w:rFonts w:ascii="Times New Roman" w:hAnsi="Times New Roman" w:cs="Times New Roman"/>
          <w:bCs/>
        </w:rPr>
        <w:t xml:space="preserve"> CSMA without VCS. </w:t>
      </w:r>
      <w:r w:rsidR="00DD5F16">
        <w:rPr>
          <w:rFonts w:ascii="Times New Roman" w:hAnsi="Times New Roman" w:cs="Times New Roman"/>
          <w:bCs/>
        </w:rPr>
        <w:t xml:space="preserve">At transmission rates greater than 250 </w:t>
      </w:r>
      <w:proofErr w:type="spellStart"/>
      <w:r w:rsidR="00DD5F16">
        <w:rPr>
          <w:rFonts w:ascii="Times New Roman" w:hAnsi="Times New Roman" w:cs="Times New Roman"/>
          <w:bCs/>
        </w:rPr>
        <w:t>Mbps</w:t>
      </w:r>
      <w:proofErr w:type="spellEnd"/>
      <w:r w:rsidR="00DD5F16">
        <w:rPr>
          <w:rFonts w:ascii="Times New Roman" w:hAnsi="Times New Roman" w:cs="Times New Roman"/>
          <w:bCs/>
        </w:rPr>
        <w:t>, throughput with CSMA-VCS drops below CSMA without VCS.</w:t>
      </w:r>
      <w:r>
        <w:rPr>
          <w:rFonts w:ascii="Times New Roman" w:hAnsi="Times New Roman" w:cs="Times New Roman"/>
          <w:bCs/>
        </w:rPr>
        <w:t xml:space="preserve"> </w:t>
      </w:r>
      <w:r w:rsidR="00DD5F16">
        <w:rPr>
          <w:rFonts w:ascii="Times New Roman" w:hAnsi="Times New Roman" w:cs="Times New Roman"/>
          <w:bCs/>
        </w:rPr>
        <w:t>This</w:t>
      </w:r>
      <w:r>
        <w:rPr>
          <w:rFonts w:ascii="Times New Roman" w:hAnsi="Times New Roman" w:cs="Times New Roman"/>
          <w:bCs/>
        </w:rPr>
        <w:t xml:space="preserve"> can be seen in the solid gray and dashed yellow line in Figure 2.</w:t>
      </w:r>
      <w:r w:rsidRPr="00FF109E">
        <w:rPr>
          <w:rFonts w:ascii="Times New Roman" w:hAnsi="Times New Roman" w:cs="Times New Roman"/>
          <w:bCs/>
        </w:rPr>
        <w:t xml:space="preserve"> </w:t>
      </w:r>
      <w:r w:rsidR="00DD5F16">
        <w:rPr>
          <w:rFonts w:ascii="Times New Roman" w:hAnsi="Times New Roman" w:cs="Times New Roman"/>
          <w:bCs/>
        </w:rPr>
        <w:t xml:space="preserve">This drop in throughput in Node C is likely connected to the spike in node A’s throughput that we observed in Figure 2. What probably happened, is that at higher transmission values, node A “blocks out” node C. This occurs when there are so many collisions and each node’s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grows so large, that as soon as one node transmits successfully and resets its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it can rapidly transmit packets while the other node is stuck backing off.</w:t>
      </w:r>
    </w:p>
    <w:p w14:paraId="4D0D39D0" w14:textId="77777777" w:rsidR="000D0208" w:rsidRPr="00B3212D" w:rsidRDefault="000D0208" w:rsidP="00CD2420">
      <w:pPr>
        <w:spacing w:line="360" w:lineRule="auto"/>
        <w:jc w:val="center"/>
        <w:rPr>
          <w:rFonts w:ascii="Times New Roman" w:hAnsi="Times New Roman" w:cs="Times New Roman"/>
        </w:rPr>
      </w:pPr>
    </w:p>
    <w:p w14:paraId="3418B4BD" w14:textId="78D3C783"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6F99E453" wp14:editId="2ABE4F5F">
            <wp:extent cx="5943600" cy="3670935"/>
            <wp:effectExtent l="0" t="0" r="0" b="5715"/>
            <wp:docPr id="14" name="Chart 14">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31B37929"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Collisions of Node A</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4D3BF83B" w14:textId="137B3195" w:rsidR="00DD5F16" w:rsidRPr="00B3212D" w:rsidRDefault="00DD5F16" w:rsidP="00DD5F16">
      <w:pPr>
        <w:spacing w:line="360" w:lineRule="auto"/>
        <w:rPr>
          <w:rFonts w:ascii="Times New Roman" w:hAnsi="Times New Roman" w:cs="Times New Roman"/>
        </w:rPr>
      </w:pPr>
      <w:r>
        <w:rPr>
          <w:rFonts w:ascii="Times New Roman" w:hAnsi="Times New Roman" w:cs="Times New Roman"/>
          <w:bCs/>
        </w:rPr>
        <w:tab/>
      </w:r>
      <w:r w:rsidR="004F4D43">
        <w:rPr>
          <w:rFonts w:ascii="Times New Roman" w:hAnsi="Times New Roman" w:cs="Times New Roman"/>
          <w:bCs/>
        </w:rPr>
        <w:t>Figure 5 shows the average number of collision frames for node A</w:t>
      </w:r>
      <w:r w:rsidR="00EC2ED4">
        <w:rPr>
          <w:rFonts w:ascii="Times New Roman" w:hAnsi="Times New Roman" w:cs="Times New Roman"/>
          <w:bCs/>
        </w:rPr>
        <w:t xml:space="preserve">, </w:t>
      </w:r>
      <w:r w:rsidR="00EC2ED4">
        <w:rPr>
          <w:rFonts w:ascii="Times New Roman" w:hAnsi="Times New Roman" w:cs="Times New Roman"/>
          <w:bCs/>
        </w:rPr>
        <w:t xml:space="preserve">while </w:t>
      </w:r>
      <w:proofErr w:type="spellStart"/>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A</w:t>
      </w:r>
      <w:proofErr w:type="spellEnd"/>
      <w:r w:rsidR="00EC2ED4" w:rsidRPr="00B3212D">
        <w:rPr>
          <w:rFonts w:ascii="Times New Roman" w:hAnsi="Times New Roman" w:cs="Times New Roman"/>
          <w:bCs/>
        </w:rPr>
        <w:t xml:space="preserve"> = </w:t>
      </w:r>
      <w:proofErr w:type="spellStart"/>
      <w:r w:rsidR="00EC2ED4" w:rsidRPr="00B3212D">
        <w:rPr>
          <w:rFonts w:ascii="Times New Roman" w:hAnsi="Times New Roman" w:cs="Times New Roman"/>
          <w:bCs/>
        </w:rPr>
        <w:t>λ</w:t>
      </w:r>
      <w:r w:rsidR="00EC2ED4" w:rsidRPr="00B3212D">
        <w:rPr>
          <w:rFonts w:ascii="Times New Roman" w:hAnsi="Times New Roman" w:cs="Times New Roman"/>
          <w:bCs/>
          <w:vertAlign w:val="subscript"/>
        </w:rPr>
        <w:t>C</w:t>
      </w:r>
      <w:proofErr w:type="spellEnd"/>
      <w:r w:rsidR="00EC2ED4">
        <w:rPr>
          <w:rFonts w:ascii="Times New Roman" w:hAnsi="Times New Roman" w:cs="Times New Roman"/>
          <w:bCs/>
          <w:vertAlign w:val="subscript"/>
        </w:rPr>
        <w:t>,</w:t>
      </w:r>
      <w:r w:rsidR="004F4D43">
        <w:rPr>
          <w:rFonts w:ascii="Times New Roman" w:hAnsi="Times New Roman" w:cs="Times New Roman"/>
          <w:bCs/>
        </w:rPr>
        <w:t xml:space="preserve"> over the 1000 simulation tests. In Scenario A, we find that the average number of collisions does not vary more than 20%, between CSMA and CSMA-VCS. </w:t>
      </w:r>
      <w:r w:rsidR="00EC2ED4">
        <w:rPr>
          <w:rFonts w:ascii="Times New Roman" w:hAnsi="Times New Roman" w:cs="Times New Roman"/>
          <w:bCs/>
        </w:rPr>
        <w:t xml:space="preserve">You can see this through the solid blue and dashed orange line in Figure 5. </w:t>
      </w:r>
      <w:r w:rsidR="004F4D43">
        <w:rPr>
          <w:rFonts w:ascii="Times New Roman" w:hAnsi="Times New Roman" w:cs="Times New Roman"/>
          <w:bCs/>
        </w:rPr>
        <w:t xml:space="preserve">This is likely </w:t>
      </w:r>
      <w:proofErr w:type="gramStart"/>
      <w:r w:rsidR="004F4D43">
        <w:rPr>
          <w:rFonts w:ascii="Times New Roman" w:hAnsi="Times New Roman" w:cs="Times New Roman"/>
          <w:bCs/>
        </w:rPr>
        <w:t>due to the fact that</w:t>
      </w:r>
      <w:proofErr w:type="gramEnd"/>
      <w:r w:rsidR="004F4D43">
        <w:rPr>
          <w:rFonts w:ascii="Times New Roman" w:hAnsi="Times New Roman" w:cs="Times New Roman"/>
          <w:bCs/>
        </w:rPr>
        <w:t xml:space="preserve"> both nodes are always within the same collision domain, able to sense when the other is sending, which results in far less collisions than in Scenario B. Scenario B shows a vast increase in the number of collisions at node A. CSMA also consistently has a higher number of collisions, no matter what the transmission rate, than any other situation. This is likely due to the slow response time that CSMA deploys after a collision. It cannot detect the failed transmission until after fully transmitting its entire data packet. It takes time to resend the entire packet, which simply opens it up to more collision potential. CSMA-VCS shortens the time needed for error recognition but checking for a CTS in the first SIFS period. Because of this, CSMA-VCS had a lower average number of collisions. Note that at 200 </w:t>
      </w:r>
      <w:proofErr w:type="spellStart"/>
      <w:r w:rsidR="004F4D43">
        <w:rPr>
          <w:rFonts w:ascii="Times New Roman" w:hAnsi="Times New Roman" w:cs="Times New Roman"/>
          <w:bCs/>
        </w:rPr>
        <w:t>Mbps</w:t>
      </w:r>
      <w:proofErr w:type="spellEnd"/>
      <w:r w:rsidR="004F4D43">
        <w:rPr>
          <w:rFonts w:ascii="Times New Roman" w:hAnsi="Times New Roman" w:cs="Times New Roman"/>
          <w:bCs/>
        </w:rPr>
        <w:t xml:space="preserve"> both CSMA techniques in Scenario B have very similar numbers of collisions, differing by ~7%. The reason for this is currently unknown, but can be explored through peer consultation and further experimentation. </w:t>
      </w:r>
      <w:r w:rsidR="00EC2ED4">
        <w:rPr>
          <w:rFonts w:ascii="Times New Roman" w:hAnsi="Times New Roman" w:cs="Times New Roman"/>
          <w:bCs/>
        </w:rPr>
        <w:t>You can see these lines as the solid gray and dashed yellow lines in Figure 5.</w:t>
      </w:r>
    </w:p>
    <w:p w14:paraId="04F7BAE9" w14:textId="67E51AB6"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5B3E9B05" wp14:editId="3F3E5056">
            <wp:extent cx="5943600" cy="3670935"/>
            <wp:effectExtent l="0" t="0" r="0" b="5715"/>
            <wp:docPr id="16" name="Chart 16">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A2C73" w14:textId="033A0EB8"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Figure 6:</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65534850" w14:textId="00F85C04" w:rsidR="004F4D43" w:rsidRDefault="00EC2ED4" w:rsidP="00EC2ED4">
      <w:pPr>
        <w:spacing w:line="360" w:lineRule="auto"/>
        <w:rPr>
          <w:rFonts w:ascii="Times New Roman" w:hAnsi="Times New Roman" w:cs="Times New Roman"/>
          <w:bCs/>
        </w:rPr>
      </w:pPr>
      <w:r>
        <w:rPr>
          <w:rFonts w:ascii="Times New Roman" w:hAnsi="Times New Roman" w:cs="Times New Roman"/>
          <w:bCs/>
        </w:rPr>
        <w:tab/>
        <w:t xml:space="preserve">Figure 6 </w:t>
      </w:r>
      <w:r>
        <w:rPr>
          <w:rFonts w:ascii="Times New Roman" w:hAnsi="Times New Roman" w:cs="Times New Roman"/>
          <w:bCs/>
        </w:rPr>
        <w:t>shows the average number of collision frames for node A</w:t>
      </w:r>
      <w:r>
        <w:rPr>
          <w:rFonts w:ascii="Times New Roman" w:hAnsi="Times New Roman" w:cs="Times New Roman"/>
          <w:bCs/>
        </w:rPr>
        <w:t xml:space="preserve">, </w:t>
      </w:r>
      <w:r>
        <w:rPr>
          <w:rFonts w:ascii="Times New Roman" w:hAnsi="Times New Roman" w:cs="Times New Roman"/>
          <w:bCs/>
        </w:rPr>
        <w:t xml:space="preserve">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w:t>
      </w:r>
      <w:r>
        <w:rPr>
          <w:rFonts w:ascii="Times New Roman" w:hAnsi="Times New Roman" w:cs="Times New Roman"/>
          <w:bCs/>
        </w:rPr>
        <w:t xml:space="preserve"> In Scenario A we find, once again, that both CSMA techniques have very similar numbers of collisions to each other. You can see these lines as the solid blue and dashed orange lines in Figure 5. Scenario B gets interesting though, as the doubled transmission rate seems to have very little effect on the CSMA trials, </w:t>
      </w:r>
      <w:proofErr w:type="gramStart"/>
      <w:r>
        <w:rPr>
          <w:rFonts w:ascii="Times New Roman" w:hAnsi="Times New Roman" w:cs="Times New Roman"/>
          <w:bCs/>
        </w:rPr>
        <w:t>with the exception of</w:t>
      </w:r>
      <w:proofErr w:type="gramEnd"/>
      <w:r>
        <w:rPr>
          <w:rFonts w:ascii="Times New Roman" w:hAnsi="Times New Roman" w:cs="Times New Roman"/>
          <w:bCs/>
        </w:rPr>
        <w:t xml:space="preserve"> the 100 </w:t>
      </w:r>
      <w:proofErr w:type="spellStart"/>
      <w:r>
        <w:rPr>
          <w:rFonts w:ascii="Times New Roman" w:hAnsi="Times New Roman" w:cs="Times New Roman"/>
          <w:bCs/>
        </w:rPr>
        <w:t>Mbps</w:t>
      </w:r>
      <w:proofErr w:type="spellEnd"/>
      <w:r>
        <w:rPr>
          <w:rFonts w:ascii="Times New Roman" w:hAnsi="Times New Roman" w:cs="Times New Roman"/>
          <w:bCs/>
        </w:rPr>
        <w:t xml:space="preserve"> rate, where collisions are reduced by over 40%. The doubled transmission rate also had the effect of almost halving the number of collisions of CSMA-VCS at its peak of 200 </w:t>
      </w:r>
      <w:proofErr w:type="spellStart"/>
      <w:r>
        <w:rPr>
          <w:rFonts w:ascii="Times New Roman" w:hAnsi="Times New Roman" w:cs="Times New Roman"/>
          <w:bCs/>
        </w:rPr>
        <w:t>Mbps</w:t>
      </w:r>
      <w:proofErr w:type="spellEnd"/>
      <w:r>
        <w:rPr>
          <w:rFonts w:ascii="Times New Roman" w:hAnsi="Times New Roman" w:cs="Times New Roman"/>
          <w:bCs/>
        </w:rPr>
        <w:t xml:space="preserve">. The reason for this is likely due to the “blocking out” of node C that we observed in Figures 2 and 4. The less node C can send, the less chance there is of collision. You can see </w:t>
      </w:r>
      <w:proofErr w:type="gramStart"/>
      <w:r>
        <w:rPr>
          <w:rFonts w:ascii="Times New Roman" w:hAnsi="Times New Roman" w:cs="Times New Roman"/>
          <w:bCs/>
        </w:rPr>
        <w:t>both of these</w:t>
      </w:r>
      <w:proofErr w:type="gramEnd"/>
      <w:r>
        <w:rPr>
          <w:rFonts w:ascii="Times New Roman" w:hAnsi="Times New Roman" w:cs="Times New Roman"/>
          <w:bCs/>
        </w:rPr>
        <w:t xml:space="preserve"> lines as the solid gray and dashed yellow lines in Figure 5.</w:t>
      </w:r>
    </w:p>
    <w:p w14:paraId="672E3973" w14:textId="77777777" w:rsidR="004F4D43" w:rsidRPr="00B3212D" w:rsidRDefault="004F4D43" w:rsidP="00CD2420">
      <w:pPr>
        <w:spacing w:line="360" w:lineRule="auto"/>
        <w:jc w:val="center"/>
        <w:rPr>
          <w:rFonts w:ascii="Times New Roman" w:hAnsi="Times New Roman" w:cs="Times New Roman"/>
        </w:rPr>
      </w:pPr>
    </w:p>
    <w:p w14:paraId="1D180D46" w14:textId="50ADC9AF"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361F0F46" wp14:editId="4F63848D">
            <wp:extent cx="5943600" cy="3686810"/>
            <wp:effectExtent l="0" t="0" r="0" b="0"/>
            <wp:docPr id="15" name="Chart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1F392" w14:textId="52EEA9B8"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 xml:space="preserve">Figure 7: </w:t>
      </w:r>
      <w:r w:rsidR="005E470B" w:rsidRPr="00B3212D">
        <w:rPr>
          <w:rFonts w:ascii="Times New Roman" w:hAnsi="Times New Roman" w:cs="Times New Roman"/>
          <w:bCs/>
        </w:rPr>
        <w:t>Ave</w:t>
      </w:r>
      <w:r w:rsidR="00867B32">
        <w:rPr>
          <w:rFonts w:ascii="Times New Roman" w:hAnsi="Times New Roman" w:cs="Times New Roman"/>
          <w:bCs/>
        </w:rPr>
        <w:t xml:space="preserve">rage Collisions of Node C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8F1CE64" w14:textId="008764BE" w:rsidR="00EC2ED4" w:rsidRDefault="00EC2ED4" w:rsidP="00EC2ED4">
      <w:pPr>
        <w:spacing w:line="360" w:lineRule="auto"/>
        <w:rPr>
          <w:rFonts w:ascii="Times New Roman" w:hAnsi="Times New Roman" w:cs="Times New Roman"/>
        </w:rPr>
      </w:pPr>
      <w:r>
        <w:rPr>
          <w:rFonts w:ascii="Times New Roman" w:hAnsi="Times New Roman" w:cs="Times New Roman"/>
          <w:bCs/>
        </w:rPr>
        <w:tab/>
      </w:r>
      <w:r w:rsidR="00D04BA7">
        <w:rPr>
          <w:rFonts w:ascii="Times New Roman" w:hAnsi="Times New Roman" w:cs="Times New Roman"/>
          <w:bCs/>
        </w:rPr>
        <w:t>Figure 7</w:t>
      </w:r>
      <w:r w:rsidR="00D04BA7">
        <w:rPr>
          <w:rFonts w:ascii="Times New Roman" w:hAnsi="Times New Roman" w:cs="Times New Roman"/>
          <w:bCs/>
        </w:rPr>
        <w:t xml:space="preserve"> shows the average number of collision frames for node A, while </w:t>
      </w:r>
      <w:proofErr w:type="spellStart"/>
      <w:r w:rsidR="00D04BA7" w:rsidRPr="00B3212D">
        <w:rPr>
          <w:rFonts w:ascii="Times New Roman" w:hAnsi="Times New Roman" w:cs="Times New Roman"/>
          <w:bCs/>
        </w:rPr>
        <w:t>λ</w:t>
      </w:r>
      <w:r w:rsidR="00D04BA7" w:rsidRPr="00B3212D">
        <w:rPr>
          <w:rFonts w:ascii="Times New Roman" w:hAnsi="Times New Roman" w:cs="Times New Roman"/>
          <w:bCs/>
          <w:vertAlign w:val="subscript"/>
        </w:rPr>
        <w:t>A</w:t>
      </w:r>
      <w:proofErr w:type="spellEnd"/>
      <w:r w:rsidR="00D04BA7" w:rsidRPr="00B3212D">
        <w:rPr>
          <w:rFonts w:ascii="Times New Roman" w:hAnsi="Times New Roman" w:cs="Times New Roman"/>
          <w:bCs/>
        </w:rPr>
        <w:t xml:space="preserve"> = </w:t>
      </w:r>
      <w:proofErr w:type="spellStart"/>
      <w:r w:rsidR="00D04BA7" w:rsidRPr="00B3212D">
        <w:rPr>
          <w:rFonts w:ascii="Times New Roman" w:hAnsi="Times New Roman" w:cs="Times New Roman"/>
          <w:bCs/>
        </w:rPr>
        <w:t>λ</w:t>
      </w:r>
      <w:r w:rsidR="00D04BA7" w:rsidRPr="00B3212D">
        <w:rPr>
          <w:rFonts w:ascii="Times New Roman" w:hAnsi="Times New Roman" w:cs="Times New Roman"/>
          <w:bCs/>
          <w:vertAlign w:val="subscript"/>
        </w:rPr>
        <w:t>C</w:t>
      </w:r>
      <w:proofErr w:type="spellEnd"/>
      <w:r w:rsidR="00D04BA7">
        <w:rPr>
          <w:rFonts w:ascii="Times New Roman" w:hAnsi="Times New Roman" w:cs="Times New Roman"/>
          <w:bCs/>
          <w:vertAlign w:val="subscript"/>
        </w:rPr>
        <w:t>,</w:t>
      </w:r>
      <w:r w:rsidR="00D04BA7">
        <w:rPr>
          <w:rFonts w:ascii="Times New Roman" w:hAnsi="Times New Roman" w:cs="Times New Roman"/>
          <w:bCs/>
        </w:rPr>
        <w:t xml:space="preserve"> over the 1000 simulation tests.</w:t>
      </w:r>
      <w:r w:rsidR="00D04BA7">
        <w:rPr>
          <w:rFonts w:ascii="Times New Roman" w:hAnsi="Times New Roman" w:cs="Times New Roman"/>
          <w:bCs/>
        </w:rPr>
        <w:t xml:space="preserve"> What we can immediately observe is that this figure is identical to Figure 5. What this, and common sense, tells us is that anytime there is a collision involving node A, it also colliding with and involving node C. One node cannot have a collision without the other node involved. </w:t>
      </w:r>
      <w:proofErr w:type="gramStart"/>
      <w:r w:rsidR="00D04BA7">
        <w:rPr>
          <w:rFonts w:ascii="Times New Roman" w:hAnsi="Times New Roman" w:cs="Times New Roman"/>
          <w:bCs/>
        </w:rPr>
        <w:t>Therefore</w:t>
      </w:r>
      <w:proofErr w:type="gramEnd"/>
      <w:r w:rsidR="00D04BA7">
        <w:rPr>
          <w:rFonts w:ascii="Times New Roman" w:hAnsi="Times New Roman" w:cs="Times New Roman"/>
          <w:bCs/>
        </w:rPr>
        <w:t xml:space="preserve"> each node’s count of collisions is identical.</w:t>
      </w: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2A716831"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5BB6E422" wp14:editId="1E196257">
            <wp:extent cx="5880735" cy="3583940"/>
            <wp:effectExtent l="0" t="0" r="5715" b="0"/>
            <wp:docPr id="17" name="Chart 17">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2CD2167D" w:rsidR="00D71F8F" w:rsidRDefault="00B3212D" w:rsidP="00CD2420">
      <w:pPr>
        <w:spacing w:line="360" w:lineRule="auto"/>
        <w:jc w:val="center"/>
        <w:rPr>
          <w:rFonts w:ascii="Times New Roman" w:hAnsi="Times New Roman" w:cs="Times New Roman"/>
          <w:bCs/>
        </w:rPr>
      </w:pPr>
      <w:r>
        <w:rPr>
          <w:rFonts w:ascii="Times New Roman" w:hAnsi="Times New Roman" w:cs="Times New Roman"/>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A956A7">
        <w:rPr>
          <w:rFonts w:ascii="Times New Roman" w:hAnsi="Times New Roman" w:cs="Times New Roman"/>
          <w:bCs/>
        </w:rPr>
        <w:t xml:space="preserve">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p w14:paraId="12B5822B" w14:textId="4750DBB4" w:rsidR="00D04BA7" w:rsidRDefault="00D04BA7" w:rsidP="00D04BA7">
      <w:pPr>
        <w:spacing w:line="360" w:lineRule="auto"/>
        <w:rPr>
          <w:rFonts w:ascii="Times New Roman" w:hAnsi="Times New Roman" w:cs="Times New Roman"/>
          <w:bCs/>
        </w:rPr>
      </w:pPr>
      <w:r>
        <w:rPr>
          <w:rFonts w:ascii="Times New Roman" w:hAnsi="Times New Roman" w:cs="Times New Roman"/>
          <w:bCs/>
        </w:rPr>
        <w:tab/>
        <w:t>Figure 8</w:t>
      </w:r>
      <w:r>
        <w:rPr>
          <w:rFonts w:ascii="Times New Roman" w:hAnsi="Times New Roman" w:cs="Times New Roman"/>
          <w:bCs/>
        </w:rPr>
        <w:t xml:space="preserve"> shows the average number of collision frames for node A,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over the 1000 simulation tests.</w:t>
      </w:r>
      <w:r>
        <w:rPr>
          <w:rFonts w:ascii="Times New Roman" w:hAnsi="Times New Roman" w:cs="Times New Roman"/>
          <w:bCs/>
        </w:rPr>
        <w:t xml:space="preserve"> We can immediately notice that this figure is identical to Figure 6. The reasoning as to why that is can be found in the description of Figure 7.</w:t>
      </w:r>
      <w:bookmarkStart w:id="0" w:name="_GoBack"/>
      <w:bookmarkEnd w:id="0"/>
    </w:p>
    <w:p w14:paraId="35F7125F" w14:textId="77777777" w:rsidR="00D04BA7" w:rsidRPr="00B3212D" w:rsidRDefault="00D04BA7" w:rsidP="00D04BA7">
      <w:pPr>
        <w:spacing w:line="360" w:lineRule="auto"/>
        <w:rPr>
          <w:rFonts w:ascii="Times New Roman" w:hAnsi="Times New Roman" w:cs="Times New Roman"/>
        </w:rPr>
      </w:pPr>
    </w:p>
    <w:p w14:paraId="62607749" w14:textId="657FE23A"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7616C760" wp14:editId="2F24AD16">
            <wp:extent cx="5943600" cy="3576955"/>
            <wp:effectExtent l="0" t="0" r="0" b="4445"/>
            <wp:docPr id="18" name="Chart 18">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51F7ECF2" w:rsidR="005E470B" w:rsidRPr="0090100B" w:rsidRDefault="00B3212D" w:rsidP="00CD2420">
      <w:pPr>
        <w:spacing w:line="360" w:lineRule="auto"/>
        <w:jc w:val="center"/>
        <w:rPr>
          <w:rFonts w:ascii="Times New Roman" w:hAnsi="Times New Roman" w:cs="Times New Roman"/>
        </w:rPr>
      </w:pPr>
      <w:r>
        <w:rPr>
          <w:rFonts w:ascii="Times New Roman" w:hAnsi="Times New Roman" w:cs="Times New Roman"/>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proofErr w:type="spellEnd"/>
      <w:r w:rsidR="007479B1" w:rsidRPr="00B3212D">
        <w:rPr>
          <w:rFonts w:ascii="Times New Roman" w:hAnsi="Times New Roman" w:cs="Times New Roman"/>
          <w:bCs/>
        </w:rPr>
        <w:t xml:space="preserve"> = </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6204ACE8" w:rsidR="00D71F8F" w:rsidRPr="00B3212D" w:rsidRDefault="00CD7893" w:rsidP="00D71F8F">
      <w:pPr>
        <w:spacing w:line="360" w:lineRule="auto"/>
        <w:rPr>
          <w:rFonts w:ascii="Times New Roman" w:hAnsi="Times New Roman" w:cs="Times New Roman"/>
        </w:rPr>
      </w:pPr>
      <w:r>
        <w:rPr>
          <w:noProof/>
        </w:rPr>
        <w:drawing>
          <wp:inline distT="0" distB="0" distL="0" distR="0" wp14:anchorId="686A3BC3" wp14:editId="5D35B6CC">
            <wp:extent cx="5943600" cy="3576955"/>
            <wp:effectExtent l="0" t="0" r="0" b="4445"/>
            <wp:docPr id="19" name="Chart 19">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5D4ED349" w:rsidR="00D71F8F" w:rsidRPr="0090100B" w:rsidRDefault="00B3212D" w:rsidP="00CD2420">
      <w:pPr>
        <w:spacing w:line="360" w:lineRule="auto"/>
        <w:jc w:val="center"/>
        <w:rPr>
          <w:rFonts w:ascii="Times New Roman" w:hAnsi="Times New Roman" w:cs="Times New Roman"/>
        </w:rPr>
      </w:pPr>
      <w:r>
        <w:rPr>
          <w:rFonts w:ascii="Times New Roman" w:hAnsi="Times New Roman" w:cs="Times New Roman"/>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0D0208"/>
    <w:rsid w:val="00116217"/>
    <w:rsid w:val="00172A75"/>
    <w:rsid w:val="001A5D4A"/>
    <w:rsid w:val="003F10BB"/>
    <w:rsid w:val="004F4D43"/>
    <w:rsid w:val="005C2609"/>
    <w:rsid w:val="005E470B"/>
    <w:rsid w:val="00667D78"/>
    <w:rsid w:val="006A15AF"/>
    <w:rsid w:val="006A6140"/>
    <w:rsid w:val="006A6C61"/>
    <w:rsid w:val="006B10A4"/>
    <w:rsid w:val="00726CB7"/>
    <w:rsid w:val="0074252A"/>
    <w:rsid w:val="00746660"/>
    <w:rsid w:val="007479B1"/>
    <w:rsid w:val="007B0AA7"/>
    <w:rsid w:val="00867B32"/>
    <w:rsid w:val="008A740D"/>
    <w:rsid w:val="0090100B"/>
    <w:rsid w:val="0095156E"/>
    <w:rsid w:val="009E1DBE"/>
    <w:rsid w:val="00A956A7"/>
    <w:rsid w:val="00B3212D"/>
    <w:rsid w:val="00CD2420"/>
    <w:rsid w:val="00CD7893"/>
    <w:rsid w:val="00D04BA7"/>
    <w:rsid w:val="00D71F8F"/>
    <w:rsid w:val="00DC08C9"/>
    <w:rsid w:val="00DD5F16"/>
    <w:rsid w:val="00E81076"/>
    <w:rsid w:val="00EC2ED4"/>
    <w:rsid w:val="00F46BC9"/>
    <w:rsid w:val="00F51159"/>
    <w:rsid w:val="00F965CC"/>
    <w:rsid w:val="00FB0879"/>
    <w:rsid w:val="00FD4668"/>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196"/>
          <c:h val="0.73958635035150999"/>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Sheet1!$B$4:$B$7</c:f>
              <c:numCache>
                <c:formatCode>0.000</c:formatCode>
                <c:ptCount val="4"/>
                <c:pt idx="0">
                  <c:v>0.5988</c:v>
                </c:pt>
                <c:pt idx="1">
                  <c:v>1.1963999999999999</c:v>
                </c:pt>
                <c:pt idx="2">
                  <c:v>2.372399999999999</c:v>
                </c:pt>
                <c:pt idx="3">
                  <c:v>2.4900000000000002</c:v>
                </c:pt>
              </c:numCache>
            </c:numRef>
          </c:yVal>
          <c:smooth val="1"/>
          <c:extLst>
            <c:ext xmlns:c16="http://schemas.microsoft.com/office/drawing/2014/chart" uri="{C3380CC4-5D6E-409C-BE32-E72D297353CC}">
              <c16:uniqueId val="{00000000-E321-4DFB-8FFD-10BF181E997B}"/>
            </c:ext>
          </c:extLst>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3"/>
              <c:layout>
                <c:manualLayout>
                  <c:x val="1.6549061175045426E-2"/>
                  <c:y val="-5.9528883114518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321-4DFB-8FFD-10BF181E99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Sheet1!$C$4:$C$7</c:f>
              <c:numCache>
                <c:formatCode>0.000</c:formatCode>
                <c:ptCount val="4"/>
                <c:pt idx="0">
                  <c:v>0.5988</c:v>
                </c:pt>
                <c:pt idx="1">
                  <c:v>1.1963999999999999</c:v>
                </c:pt>
                <c:pt idx="2">
                  <c:v>2.3843999999999999</c:v>
                </c:pt>
                <c:pt idx="3">
                  <c:v>2.4504000000000001</c:v>
                </c:pt>
              </c:numCache>
            </c:numRef>
          </c:yVal>
          <c:smooth val="1"/>
          <c:extLst>
            <c:ext xmlns:c16="http://schemas.microsoft.com/office/drawing/2014/chart" uri="{C3380CC4-5D6E-409C-BE32-E72D297353CC}">
              <c16:uniqueId val="{00000001-E321-4DFB-8FFD-10BF181E997B}"/>
            </c:ext>
          </c:extLst>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c:v>
                </c:pt>
                <c:pt idx="1">
                  <c:v>100</c:v>
                </c:pt>
                <c:pt idx="2">
                  <c:v>200</c:v>
                </c:pt>
                <c:pt idx="3">
                  <c:v>300</c:v>
                </c:pt>
              </c:numCache>
            </c:numRef>
          </c:xVal>
          <c:yVal>
            <c:numRef>
              <c:f>Sheet1!$I$4:$I$7</c:f>
              <c:numCache>
                <c:formatCode>0.000</c:formatCode>
                <c:ptCount val="4"/>
                <c:pt idx="0">
                  <c:v>0.59760000000000002</c:v>
                </c:pt>
                <c:pt idx="1">
                  <c:v>1.1903999999999999</c:v>
                </c:pt>
                <c:pt idx="2">
                  <c:v>1.7796000000000001</c:v>
                </c:pt>
                <c:pt idx="3">
                  <c:v>1.806</c:v>
                </c:pt>
              </c:numCache>
            </c:numRef>
          </c:yVal>
          <c:smooth val="1"/>
          <c:extLst>
            <c:ext xmlns:c16="http://schemas.microsoft.com/office/drawing/2014/chart" uri="{C3380CC4-5D6E-409C-BE32-E72D297353CC}">
              <c16:uniqueId val="{00000002-E321-4DFB-8FFD-10BF181E997B}"/>
            </c:ext>
          </c:extLst>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E321-4DFB-8FFD-10BF181E997B}"/>
              </c:ext>
            </c:extLst>
          </c:dPt>
          <c:dLbls>
            <c:dLbl>
              <c:idx val="0"/>
              <c:layout>
                <c:manualLayout>
                  <c:x val="-5.2425297799313569E-2"/>
                  <c:y val="-0.1050710095815006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321-4DFB-8FFD-10BF181E997B}"/>
                </c:ext>
              </c:extLst>
            </c:dLbl>
            <c:dLbl>
              <c:idx val="1"/>
              <c:layout>
                <c:manualLayout>
                  <c:x val="-3.5331280705296453E-2"/>
                  <c:y val="-9.45612880891202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21-4DFB-8FFD-10BF181E997B}"/>
                </c:ext>
              </c:extLst>
            </c:dLbl>
            <c:dLbl>
              <c:idx val="2"/>
              <c:layout>
                <c:manualLayout>
                  <c:x val="-1.3963759337775087E-2"/>
                  <c:y val="-8.75548070941999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321-4DFB-8FFD-10BF181E99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c:v>
                </c:pt>
                <c:pt idx="1">
                  <c:v>100</c:v>
                </c:pt>
                <c:pt idx="2">
                  <c:v>200</c:v>
                </c:pt>
                <c:pt idx="3">
                  <c:v>300</c:v>
                </c:pt>
              </c:numCache>
            </c:numRef>
          </c:xVal>
          <c:yVal>
            <c:numRef>
              <c:f>Sheet1!$J$4:$J$7</c:f>
              <c:numCache>
                <c:formatCode>General</c:formatCode>
                <c:ptCount val="4"/>
                <c:pt idx="0">
                  <c:v>0.5988</c:v>
                </c:pt>
                <c:pt idx="1">
                  <c:v>1.1963999999999999</c:v>
                </c:pt>
                <c:pt idx="2">
                  <c:v>2.379599999999999</c:v>
                </c:pt>
                <c:pt idx="3">
                  <c:v>2.6316000000000002</c:v>
                </c:pt>
              </c:numCache>
            </c:numRef>
          </c:yVal>
          <c:smooth val="1"/>
          <c:extLst>
            <c:ext xmlns:c16="http://schemas.microsoft.com/office/drawing/2014/chart" uri="{C3380CC4-5D6E-409C-BE32-E72D297353CC}">
              <c16:uniqueId val="{00000005-E321-4DFB-8FFD-10BF181E997B}"/>
            </c:ext>
          </c:extLst>
        </c:ser>
        <c:dLbls>
          <c:dLblPos val="t"/>
          <c:showLegendKey val="0"/>
          <c:showVal val="1"/>
          <c:showCatName val="0"/>
          <c:showSerName val="0"/>
          <c:showPercent val="0"/>
          <c:showBubbleSize val="0"/>
        </c:dLbls>
        <c:axId val="-1897372576"/>
        <c:axId val="-1897405904"/>
      </c:scatterChart>
      <c:valAx>
        <c:axId val="-18973725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05904"/>
        <c:crosses val="autoZero"/>
        <c:crossBetween val="midCat"/>
      </c:valAx>
      <c:valAx>
        <c:axId val="-18974059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372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Sheet1!$E$42:$E$45</c:f>
              <c:numCache>
                <c:formatCode>0.000</c:formatCode>
                <c:ptCount val="4"/>
                <c:pt idx="0">
                  <c:v>2.0034640000000001</c:v>
                </c:pt>
                <c:pt idx="1">
                  <c:v>1.993781</c:v>
                </c:pt>
                <c:pt idx="2">
                  <c:v>1.6730989999999999</c:v>
                </c:pt>
                <c:pt idx="3">
                  <c:v>1.4145030000000001</c:v>
                </c:pt>
              </c:numCache>
            </c:numRef>
          </c:yVal>
          <c:smooth val="1"/>
          <c:extLst>
            <c:ext xmlns:c16="http://schemas.microsoft.com/office/drawing/2014/chart" uri="{C3380CC4-5D6E-409C-BE32-E72D297353CC}">
              <c16:uniqueId val="{00000000-E60C-4CD9-B80C-89E5B3118EF8}"/>
            </c:ext>
          </c:extLst>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Sheet1!$F$42:$F$45</c:f>
              <c:numCache>
                <c:formatCode>0.000</c:formatCode>
                <c:ptCount val="4"/>
                <c:pt idx="0">
                  <c:v>2.0034380000000001</c:v>
                </c:pt>
                <c:pt idx="1">
                  <c:v>1.9938210000000001</c:v>
                </c:pt>
                <c:pt idx="2">
                  <c:v>1.847426</c:v>
                </c:pt>
                <c:pt idx="3">
                  <c:v>1.4362809999999999</c:v>
                </c:pt>
              </c:numCache>
            </c:numRef>
          </c:yVal>
          <c:smooth val="1"/>
          <c:extLst>
            <c:ext xmlns:c16="http://schemas.microsoft.com/office/drawing/2014/chart" uri="{C3380CC4-5D6E-409C-BE32-E72D297353CC}">
              <c16:uniqueId val="{00000001-E60C-4CD9-B80C-89E5B3118EF8}"/>
            </c:ext>
          </c:extLst>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c:v>
                </c:pt>
                <c:pt idx="1">
                  <c:v>100</c:v>
                </c:pt>
                <c:pt idx="2">
                  <c:v>200</c:v>
                </c:pt>
                <c:pt idx="3">
                  <c:v>300</c:v>
                </c:pt>
              </c:numCache>
            </c:numRef>
          </c:xVal>
          <c:yVal>
            <c:numRef>
              <c:f>Sheet1!$I$42:$I$45</c:f>
              <c:numCache>
                <c:formatCode>0.000</c:formatCode>
                <c:ptCount val="4"/>
                <c:pt idx="0">
                  <c:v>2.0051299999999999</c:v>
                </c:pt>
                <c:pt idx="1">
                  <c:v>2.0650569999999999</c:v>
                </c:pt>
                <c:pt idx="2">
                  <c:v>2.279903</c:v>
                </c:pt>
                <c:pt idx="3">
                  <c:v>1.5656479999999999</c:v>
                </c:pt>
              </c:numCache>
            </c:numRef>
          </c:yVal>
          <c:smooth val="1"/>
          <c:extLst>
            <c:ext xmlns:c16="http://schemas.microsoft.com/office/drawing/2014/chart" uri="{C3380CC4-5D6E-409C-BE32-E72D297353CC}">
              <c16:uniqueId val="{00000002-E60C-4CD9-B80C-89E5B3118EF8}"/>
            </c:ext>
          </c:extLst>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c:v>
                </c:pt>
                <c:pt idx="1">
                  <c:v>100</c:v>
                </c:pt>
                <c:pt idx="2">
                  <c:v>200</c:v>
                </c:pt>
                <c:pt idx="3">
                  <c:v>300</c:v>
                </c:pt>
              </c:numCache>
            </c:numRef>
          </c:xVal>
          <c:yVal>
            <c:numRef>
              <c:f>Sheet1!$J$42:$J$45</c:f>
              <c:numCache>
                <c:formatCode>0.000</c:formatCode>
                <c:ptCount val="4"/>
                <c:pt idx="0">
                  <c:v>2.0034879999999999</c:v>
                </c:pt>
                <c:pt idx="1">
                  <c:v>1.994013</c:v>
                </c:pt>
                <c:pt idx="2">
                  <c:v>2.7402389999999999</c:v>
                </c:pt>
                <c:pt idx="3">
                  <c:v>3.7631070000000002</c:v>
                </c:pt>
              </c:numCache>
            </c:numRef>
          </c:yVal>
          <c:smooth val="1"/>
          <c:extLst>
            <c:ext xmlns:c16="http://schemas.microsoft.com/office/drawing/2014/chart" uri="{C3380CC4-5D6E-409C-BE32-E72D297353CC}">
              <c16:uniqueId val="{00000003-E60C-4CD9-B80C-89E5B3118EF8}"/>
            </c:ext>
          </c:extLst>
        </c:ser>
        <c:dLbls>
          <c:dLblPos val="t"/>
          <c:showLegendKey val="0"/>
          <c:showVal val="1"/>
          <c:showCatName val="0"/>
          <c:showSerName val="0"/>
          <c:showPercent val="0"/>
          <c:showBubbleSize val="0"/>
        </c:dLbls>
        <c:axId val="-1897821824"/>
        <c:axId val="-1897832896"/>
      </c:scatterChart>
      <c:valAx>
        <c:axId val="-189782182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32896"/>
        <c:crosses val="autoZero"/>
        <c:crossBetween val="midCat"/>
      </c:valAx>
      <c:valAx>
        <c:axId val="-189783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2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λ</a:t>
            </a:r>
            <a:r>
              <a:rPr lang="en-US" sz="1600" b="1" i="0" u="none" strike="noStrike" baseline="-25000">
                <a:effectLst/>
              </a:rPr>
              <a:t>A</a:t>
            </a:r>
            <a:r>
              <a:rPr lang="en-US" sz="1600" b="1" i="0" u="none" strike="noStrike" baseline="0">
                <a:effectLst/>
              </a:rPr>
              <a:t> =2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4.1143246517262262E-2"/>
                  <c:y val="3.4772342998473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A24-4CCD-8650-F39198021407}"/>
                </c:ext>
              </c:extLst>
            </c:dLbl>
            <c:dLbl>
              <c:idx val="3"/>
              <c:layout>
                <c:manualLayout>
                  <c:x val="-6.4647520021535773E-2"/>
                  <c:y val="1.73991671819340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Sheet1!$B$12:$B$15</c:f>
              <c:numCache>
                <c:formatCode>0.000</c:formatCode>
                <c:ptCount val="4"/>
                <c:pt idx="0">
                  <c:v>1.1988000000000001</c:v>
                </c:pt>
                <c:pt idx="1">
                  <c:v>2.3892000000000002</c:v>
                </c:pt>
                <c:pt idx="2">
                  <c:v>3.2075999999999998</c:v>
                </c:pt>
                <c:pt idx="3">
                  <c:v>3.0179999999999998</c:v>
                </c:pt>
              </c:numCache>
            </c:numRef>
          </c:yVal>
          <c:smooth val="1"/>
          <c:extLst>
            <c:ext xmlns:c16="http://schemas.microsoft.com/office/drawing/2014/chart" uri="{C3380CC4-5D6E-409C-BE32-E72D297353CC}">
              <c16:uniqueId val="{00000000-FA24-4CCD-8650-F39198021407}"/>
            </c:ext>
          </c:extLst>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FA24-4CCD-8650-F39198021407}"/>
              </c:ext>
            </c:extLst>
          </c:dPt>
          <c:dLbls>
            <c:dLbl>
              <c:idx val="1"/>
              <c:layout>
                <c:manualLayout>
                  <c:x val="-5.82372636112794E-2"/>
                  <c:y val="-1.73471844511444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A24-4CCD-8650-F39198021407}"/>
                </c:ext>
              </c:extLst>
            </c:dLbl>
            <c:dLbl>
              <c:idx val="2"/>
              <c:layout>
                <c:manualLayout>
                  <c:x val="-3.4732990107005854E-2"/>
                  <c:y val="-2.77710899410680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A24-4CCD-8650-F39198021407}"/>
                </c:ext>
              </c:extLst>
            </c:dLbl>
            <c:dLbl>
              <c:idx val="3"/>
              <c:layout>
                <c:manualLayout>
                  <c:x val="-2.6185981559997309E-2"/>
                  <c:y val="-3.47203602676837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Sheet1!$C$12:$C$15</c:f>
              <c:numCache>
                <c:formatCode>0.000</c:formatCode>
                <c:ptCount val="4"/>
                <c:pt idx="0">
                  <c:v>1.1988000000000001</c:v>
                </c:pt>
                <c:pt idx="1">
                  <c:v>2.3904000000000001</c:v>
                </c:pt>
                <c:pt idx="2">
                  <c:v>3.4319999999999991</c:v>
                </c:pt>
                <c:pt idx="3">
                  <c:v>3.1212</c:v>
                </c:pt>
              </c:numCache>
            </c:numRef>
          </c:yVal>
          <c:smooth val="1"/>
          <c:extLst>
            <c:ext xmlns:c16="http://schemas.microsoft.com/office/drawing/2014/chart" uri="{C3380CC4-5D6E-409C-BE32-E72D297353CC}">
              <c16:uniqueId val="{00000003-FA24-4CCD-8650-F39198021407}"/>
            </c:ext>
          </c:extLst>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2.6817080557238037E-3"/>
                  <c:y val="6.975261692010591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A24-4CCD-8650-F39198021407}"/>
                </c:ext>
              </c:extLst>
            </c:dLbl>
            <c:dLbl>
              <c:idx val="2"/>
              <c:layout>
                <c:manualLayout>
                  <c:x val="-4.5416750790766541E-2"/>
                  <c:y val="3.47723429984732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c:v>
                </c:pt>
                <c:pt idx="1">
                  <c:v>200</c:v>
                </c:pt>
                <c:pt idx="2">
                  <c:v>400</c:v>
                </c:pt>
                <c:pt idx="3">
                  <c:v>600</c:v>
                </c:pt>
              </c:numCache>
            </c:numRef>
          </c:xVal>
          <c:yVal>
            <c:numRef>
              <c:f>Sheet1!$I$12:$I$15</c:f>
              <c:numCache>
                <c:formatCode>0.000</c:formatCode>
                <c:ptCount val="4"/>
                <c:pt idx="0">
                  <c:v>1.1963999999999999</c:v>
                </c:pt>
                <c:pt idx="1">
                  <c:v>2.3027999999999991</c:v>
                </c:pt>
                <c:pt idx="2">
                  <c:v>2.5571999999999999</c:v>
                </c:pt>
                <c:pt idx="3">
                  <c:v>2.2464</c:v>
                </c:pt>
              </c:numCache>
            </c:numRef>
          </c:yVal>
          <c:smooth val="1"/>
          <c:extLst>
            <c:ext xmlns:c16="http://schemas.microsoft.com/office/drawing/2014/chart" uri="{C3380CC4-5D6E-409C-BE32-E72D297353CC}">
              <c16:uniqueId val="{00000004-FA24-4CCD-8650-F39198021407}"/>
            </c:ext>
          </c:extLst>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4.3279998654014405E-2"/>
                  <c:y val="-7.29413470640700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c:v>
                </c:pt>
                <c:pt idx="1">
                  <c:v>200</c:v>
                </c:pt>
                <c:pt idx="2">
                  <c:v>400</c:v>
                </c:pt>
                <c:pt idx="3">
                  <c:v>600</c:v>
                </c:pt>
              </c:numCache>
            </c:numRef>
          </c:xVal>
          <c:yVal>
            <c:numRef>
              <c:f>Sheet1!$J$12:$J$15</c:f>
              <c:numCache>
                <c:formatCode>0.000</c:formatCode>
                <c:ptCount val="4"/>
                <c:pt idx="0">
                  <c:v>1.1988000000000001</c:v>
                </c:pt>
                <c:pt idx="1">
                  <c:v>2.3904000000000001</c:v>
                </c:pt>
                <c:pt idx="2">
                  <c:v>3.879599999999999</c:v>
                </c:pt>
                <c:pt idx="3">
                  <c:v>4.2023999999999999</c:v>
                </c:pt>
              </c:numCache>
            </c:numRef>
          </c:yVal>
          <c:smooth val="1"/>
          <c:extLst>
            <c:ext xmlns:c16="http://schemas.microsoft.com/office/drawing/2014/chart" uri="{C3380CC4-5D6E-409C-BE32-E72D297353CC}">
              <c16:uniqueId val="{00000005-FA24-4CCD-8650-F39198021407}"/>
            </c:ext>
          </c:extLst>
        </c:ser>
        <c:dLbls>
          <c:dLblPos val="t"/>
          <c:showLegendKey val="0"/>
          <c:showVal val="1"/>
          <c:showCatName val="0"/>
          <c:showSerName val="0"/>
          <c:showPercent val="0"/>
          <c:showBubbleSize val="0"/>
        </c:dLbls>
        <c:axId val="-1897444256"/>
        <c:axId val="-1897441136"/>
      </c:scatterChart>
      <c:valAx>
        <c:axId val="-18974442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1136"/>
        <c:crosses val="autoZero"/>
        <c:crossBetween val="midCat"/>
      </c:valAx>
      <c:valAx>
        <c:axId val="-1897441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Sheet1!$E$4:$E$7</c:f>
              <c:numCache>
                <c:formatCode>0.000</c:formatCode>
                <c:ptCount val="4"/>
                <c:pt idx="0">
                  <c:v>0.5988</c:v>
                </c:pt>
                <c:pt idx="1">
                  <c:v>1.194</c:v>
                </c:pt>
                <c:pt idx="2">
                  <c:v>2.3807999999999998</c:v>
                </c:pt>
                <c:pt idx="3">
                  <c:v>2.6423999999999999</c:v>
                </c:pt>
              </c:numCache>
            </c:numRef>
          </c:yVal>
          <c:smooth val="1"/>
          <c:extLst>
            <c:ext xmlns:c16="http://schemas.microsoft.com/office/drawing/2014/chart" uri="{C3380CC4-5D6E-409C-BE32-E72D297353CC}">
              <c16:uniqueId val="{00000000-234D-4B3C-B548-FC856BA5211C}"/>
            </c:ext>
          </c:extLst>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2"/>
              <c:layout>
                <c:manualLayout>
                  <c:x val="-0.10097230634632209"/>
                  <c:y val="-6.2409017291152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Sheet1!$F$4:$F$7</c:f>
              <c:numCache>
                <c:formatCode>0.000</c:formatCode>
                <c:ptCount val="4"/>
                <c:pt idx="0">
                  <c:v>0.5988</c:v>
                </c:pt>
                <c:pt idx="1">
                  <c:v>1.194</c:v>
                </c:pt>
                <c:pt idx="2">
                  <c:v>2.3915999999999991</c:v>
                </c:pt>
                <c:pt idx="3">
                  <c:v>2.831999999999999</c:v>
                </c:pt>
              </c:numCache>
            </c:numRef>
          </c:yVal>
          <c:smooth val="1"/>
          <c:extLst>
            <c:ext xmlns:c16="http://schemas.microsoft.com/office/drawing/2014/chart" uri="{C3380CC4-5D6E-409C-BE32-E72D297353CC}">
              <c16:uniqueId val="{00000001-234D-4B3C-B548-FC856BA5211C}"/>
            </c:ext>
          </c:extLst>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7.7468032842048631E-2"/>
                  <c:y val="-7.28148445544202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c:v>
                </c:pt>
                <c:pt idx="1">
                  <c:v>100</c:v>
                </c:pt>
                <c:pt idx="2">
                  <c:v>200</c:v>
                </c:pt>
                <c:pt idx="3">
                  <c:v>300</c:v>
                </c:pt>
              </c:numCache>
            </c:numRef>
          </c:xVal>
          <c:yVal>
            <c:numRef>
              <c:f>Sheet1!$L$4:$L$7</c:f>
              <c:numCache>
                <c:formatCode>0.000</c:formatCode>
                <c:ptCount val="4"/>
                <c:pt idx="0">
                  <c:v>0.5988</c:v>
                </c:pt>
                <c:pt idx="1">
                  <c:v>1.1879999999999999</c:v>
                </c:pt>
                <c:pt idx="2">
                  <c:v>1.8240000000000001</c:v>
                </c:pt>
                <c:pt idx="3">
                  <c:v>1.8804000000000001</c:v>
                </c:pt>
              </c:numCache>
            </c:numRef>
          </c:yVal>
          <c:smooth val="1"/>
          <c:extLst>
            <c:ext xmlns:c16="http://schemas.microsoft.com/office/drawing/2014/chart" uri="{C3380CC4-5D6E-409C-BE32-E72D297353CC}">
              <c16:uniqueId val="{00000002-234D-4B3C-B548-FC856BA5211C}"/>
            </c:ext>
          </c:extLst>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7.3194528568544318E-2"/>
                  <c:y val="-3.442662799304156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4D-4B3C-B548-FC856BA5211C}"/>
                </c:ext>
              </c:extLst>
            </c:dLbl>
            <c:dLbl>
              <c:idx val="2"/>
              <c:layout>
                <c:manualLayout>
                  <c:x val="-8.6015041389057134E-2"/>
                  <c:y val="3.494555376207463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34D-4B3C-B548-FC856BA5211C}"/>
                </c:ext>
              </c:extLst>
            </c:dLbl>
            <c:dLbl>
              <c:idx val="3"/>
              <c:layout>
                <c:manualLayout>
                  <c:x val="1.2275556901541154E-2"/>
                  <c:y val="-6.91127188705990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c:v>
                </c:pt>
                <c:pt idx="1">
                  <c:v>100</c:v>
                </c:pt>
                <c:pt idx="2">
                  <c:v>200</c:v>
                </c:pt>
                <c:pt idx="3">
                  <c:v>300</c:v>
                </c:pt>
              </c:numCache>
            </c:numRef>
          </c:xVal>
          <c:yVal>
            <c:numRef>
              <c:f>Sheet1!$M$4:$M$7</c:f>
              <c:numCache>
                <c:formatCode>0.000</c:formatCode>
                <c:ptCount val="4"/>
                <c:pt idx="0">
                  <c:v>0.5988</c:v>
                </c:pt>
                <c:pt idx="1">
                  <c:v>1.194</c:v>
                </c:pt>
                <c:pt idx="2">
                  <c:v>2.3879999999999999</c:v>
                </c:pt>
                <c:pt idx="3">
                  <c:v>2.6556000000000002</c:v>
                </c:pt>
              </c:numCache>
            </c:numRef>
          </c:yVal>
          <c:smooth val="1"/>
          <c:extLst>
            <c:ext xmlns:c16="http://schemas.microsoft.com/office/drawing/2014/chart" uri="{C3380CC4-5D6E-409C-BE32-E72D297353CC}">
              <c16:uniqueId val="{00000003-234D-4B3C-B548-FC856BA5211C}"/>
            </c:ext>
          </c:extLst>
        </c:ser>
        <c:dLbls>
          <c:showLegendKey val="0"/>
          <c:showVal val="0"/>
          <c:showCatName val="0"/>
          <c:showSerName val="0"/>
          <c:showPercent val="0"/>
          <c:showBubbleSize val="0"/>
        </c:dLbls>
        <c:axId val="-1897478656"/>
        <c:axId val="-1897475264"/>
      </c:scatterChart>
      <c:valAx>
        <c:axId val="-189747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5264"/>
        <c:crosses val="autoZero"/>
        <c:crossBetween val="midCat"/>
      </c:valAx>
      <c:valAx>
        <c:axId val="-1897475264"/>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8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c:v>
                </c:pt>
                <c:pt idx="1">
                  <c:v>100</c:v>
                </c:pt>
                <c:pt idx="2">
                  <c:v>200</c:v>
                </c:pt>
                <c:pt idx="3">
                  <c:v>300</c:v>
                </c:pt>
              </c:numCache>
            </c:numRef>
          </c:xVal>
          <c:yVal>
            <c:numRef>
              <c:f>Sheet1!$E$12:$E$15</c:f>
              <c:numCache>
                <c:formatCode>0.000</c:formatCode>
                <c:ptCount val="4"/>
                <c:pt idx="0">
                  <c:v>0.59760000000000002</c:v>
                </c:pt>
                <c:pt idx="1">
                  <c:v>1.1988000000000001</c:v>
                </c:pt>
                <c:pt idx="2">
                  <c:v>1.9164000000000001</c:v>
                </c:pt>
                <c:pt idx="3">
                  <c:v>2.1335999999999999</c:v>
                </c:pt>
              </c:numCache>
            </c:numRef>
          </c:yVal>
          <c:smooth val="1"/>
          <c:extLst>
            <c:ext xmlns:c16="http://schemas.microsoft.com/office/drawing/2014/chart" uri="{C3380CC4-5D6E-409C-BE32-E72D297353CC}">
              <c16:uniqueId val="{00000000-A87C-459C-AFD8-BFF06DEECE86}"/>
            </c:ext>
          </c:extLst>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c:v>
                </c:pt>
                <c:pt idx="1">
                  <c:v>100</c:v>
                </c:pt>
                <c:pt idx="2">
                  <c:v>200</c:v>
                </c:pt>
                <c:pt idx="3">
                  <c:v>300</c:v>
                </c:pt>
              </c:numCache>
            </c:numRef>
          </c:xVal>
          <c:yVal>
            <c:numRef>
              <c:f>Sheet1!$F$12:$F$15</c:f>
              <c:numCache>
                <c:formatCode>0.000</c:formatCode>
                <c:ptCount val="4"/>
                <c:pt idx="0">
                  <c:v>0.59760000000000002</c:v>
                </c:pt>
                <c:pt idx="1">
                  <c:v>1.1988000000000001</c:v>
                </c:pt>
                <c:pt idx="2">
                  <c:v>1.8575999999999999</c:v>
                </c:pt>
                <c:pt idx="3">
                  <c:v>2.1732</c:v>
                </c:pt>
              </c:numCache>
            </c:numRef>
          </c:yVal>
          <c:smooth val="1"/>
          <c:extLst>
            <c:ext xmlns:c16="http://schemas.microsoft.com/office/drawing/2014/chart" uri="{C3380CC4-5D6E-409C-BE32-E72D297353CC}">
              <c16:uniqueId val="{00000001-A87C-459C-AFD8-BFF06DEECE86}"/>
            </c:ext>
          </c:extLst>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c:v>
                </c:pt>
                <c:pt idx="1">
                  <c:v>100</c:v>
                </c:pt>
                <c:pt idx="2">
                  <c:v>200</c:v>
                </c:pt>
                <c:pt idx="3">
                  <c:v>300</c:v>
                </c:pt>
              </c:numCache>
            </c:numRef>
          </c:xVal>
          <c:yVal>
            <c:numRef>
              <c:f>Sheet1!$L$12:$L$15</c:f>
              <c:numCache>
                <c:formatCode>0.000</c:formatCode>
                <c:ptCount val="4"/>
                <c:pt idx="0">
                  <c:v>0.59640000000000004</c:v>
                </c:pt>
                <c:pt idx="1">
                  <c:v>1.1148</c:v>
                </c:pt>
                <c:pt idx="2">
                  <c:v>1.1208</c:v>
                </c:pt>
                <c:pt idx="3">
                  <c:v>1.4339999999999999</c:v>
                </c:pt>
              </c:numCache>
            </c:numRef>
          </c:yVal>
          <c:smooth val="1"/>
          <c:extLst>
            <c:ext xmlns:c16="http://schemas.microsoft.com/office/drawing/2014/chart" uri="{C3380CC4-5D6E-409C-BE32-E72D297353CC}">
              <c16:uniqueId val="{00000002-A87C-459C-AFD8-BFF06DEECE86}"/>
            </c:ext>
          </c:extLst>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c:v>
                </c:pt>
                <c:pt idx="1">
                  <c:v>100</c:v>
                </c:pt>
                <c:pt idx="2">
                  <c:v>200</c:v>
                </c:pt>
                <c:pt idx="3">
                  <c:v>300</c:v>
                </c:pt>
              </c:numCache>
            </c:numRef>
          </c:xVal>
          <c:yVal>
            <c:numRef>
              <c:f>Sheet1!$M$12:$M$15</c:f>
              <c:numCache>
                <c:formatCode>0.000</c:formatCode>
                <c:ptCount val="4"/>
                <c:pt idx="0">
                  <c:v>0.59760000000000002</c:v>
                </c:pt>
                <c:pt idx="1">
                  <c:v>1.1988000000000001</c:v>
                </c:pt>
                <c:pt idx="2">
                  <c:v>1.4148000000000001</c:v>
                </c:pt>
                <c:pt idx="3">
                  <c:v>1.1160000000000001</c:v>
                </c:pt>
              </c:numCache>
            </c:numRef>
          </c:yVal>
          <c:smooth val="1"/>
          <c:extLst>
            <c:ext xmlns:c16="http://schemas.microsoft.com/office/drawing/2014/chart" uri="{C3380CC4-5D6E-409C-BE32-E72D297353CC}">
              <c16:uniqueId val="{00000003-A87C-459C-AFD8-BFF06DEECE86}"/>
            </c:ext>
          </c:extLst>
        </c:ser>
        <c:dLbls>
          <c:dLblPos val="t"/>
          <c:showLegendKey val="0"/>
          <c:showVal val="1"/>
          <c:showCatName val="0"/>
          <c:showSerName val="0"/>
          <c:showPercent val="0"/>
          <c:showBubbleSize val="0"/>
        </c:dLbls>
        <c:axId val="-1897513440"/>
        <c:axId val="-1897510048"/>
      </c:scatterChart>
      <c:valAx>
        <c:axId val="-18975134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0048"/>
        <c:crosses val="autoZero"/>
        <c:crossBetween val="midCat"/>
      </c:valAx>
      <c:valAx>
        <c:axId val="-1897510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3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3"/>
              <c:layout>
                <c:manualLayout>
                  <c:x val="-1.2478632478632557E-2"/>
                  <c:y val="1.7323924286319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0BD-46C7-9D05-61F2D7A868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Sheet1!$B$20:$B$23</c:f>
              <c:numCache>
                <c:formatCode>General</c:formatCode>
                <c:ptCount val="4"/>
                <c:pt idx="0">
                  <c:v>4</c:v>
                </c:pt>
                <c:pt idx="1">
                  <c:v>39</c:v>
                </c:pt>
                <c:pt idx="2">
                  <c:v>571</c:v>
                </c:pt>
                <c:pt idx="3">
                  <c:v>405</c:v>
                </c:pt>
              </c:numCache>
            </c:numRef>
          </c:yVal>
          <c:smooth val="1"/>
          <c:extLst>
            <c:ext xmlns:c16="http://schemas.microsoft.com/office/drawing/2014/chart" uri="{C3380CC4-5D6E-409C-BE32-E72D297353CC}">
              <c16:uniqueId val="{00000000-B0BD-46C7-9D05-61F2D7A868DE}"/>
            </c:ext>
          </c:extLst>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1"/>
              <c:layout>
                <c:manualLayout>
                  <c:x val="-1.188034188034188E-2"/>
                  <c:y val="6.945097093792181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0BD-46C7-9D05-61F2D7A868DE}"/>
                </c:ext>
              </c:extLst>
            </c:dLbl>
            <c:dLbl>
              <c:idx val="2"/>
              <c:layout>
                <c:manualLayout>
                  <c:x val="-3.3846153846153845E-2"/>
                  <c:y val="2.42431424146707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0BD-46C7-9D05-61F2D7A868DE}"/>
                </c:ext>
              </c:extLst>
            </c:dLbl>
            <c:dLbl>
              <c:idx val="3"/>
              <c:layout>
                <c:manualLayout>
                  <c:x val="-1.2478632478632557E-2"/>
                  <c:y val="-1.035294822708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0BD-46C7-9D05-61F2D7A868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Sheet1!$C$20:$C$23</c:f>
              <c:numCache>
                <c:formatCode>General</c:formatCode>
                <c:ptCount val="4"/>
                <c:pt idx="0">
                  <c:v>4</c:v>
                </c:pt>
                <c:pt idx="1">
                  <c:v>41</c:v>
                </c:pt>
                <c:pt idx="2">
                  <c:v>495</c:v>
                </c:pt>
                <c:pt idx="3">
                  <c:v>421</c:v>
                </c:pt>
              </c:numCache>
            </c:numRef>
          </c:yVal>
          <c:smooth val="1"/>
          <c:extLst>
            <c:ext xmlns:c16="http://schemas.microsoft.com/office/drawing/2014/chart" uri="{C3380CC4-5D6E-409C-BE32-E72D297353CC}">
              <c16:uniqueId val="{00000001-B0BD-46C7-9D05-61F2D7A868DE}"/>
            </c:ext>
          </c:extLst>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c:v>
                </c:pt>
                <c:pt idx="1">
                  <c:v>100</c:v>
                </c:pt>
                <c:pt idx="2">
                  <c:v>200</c:v>
                </c:pt>
                <c:pt idx="3">
                  <c:v>300</c:v>
                </c:pt>
              </c:numCache>
            </c:numRef>
          </c:xVal>
          <c:yVal>
            <c:numRef>
              <c:f>Sheet1!$I$20:$I$23</c:f>
              <c:numCache>
                <c:formatCode>General</c:formatCode>
                <c:ptCount val="4"/>
                <c:pt idx="0">
                  <c:v>654</c:v>
                </c:pt>
                <c:pt idx="1">
                  <c:v>1615</c:v>
                </c:pt>
                <c:pt idx="2">
                  <c:v>1549</c:v>
                </c:pt>
                <c:pt idx="3">
                  <c:v>1534</c:v>
                </c:pt>
              </c:numCache>
            </c:numRef>
          </c:yVal>
          <c:smooth val="1"/>
          <c:extLst>
            <c:ext xmlns:c16="http://schemas.microsoft.com/office/drawing/2014/chart" uri="{C3380CC4-5D6E-409C-BE32-E72D297353CC}">
              <c16:uniqueId val="{00000002-B0BD-46C7-9D05-61F2D7A868DE}"/>
            </c:ext>
          </c:extLst>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2"/>
              <c:layout>
                <c:manualLayout>
                  <c:x val="-4.0854700854700852E-2"/>
                  <c:y val="4.50007967997254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762-4529-8874-5E294200B7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c:v>
                </c:pt>
                <c:pt idx="1">
                  <c:v>100</c:v>
                </c:pt>
                <c:pt idx="2">
                  <c:v>200</c:v>
                </c:pt>
                <c:pt idx="3">
                  <c:v>300</c:v>
                </c:pt>
              </c:numCache>
            </c:numRef>
          </c:xVal>
          <c:yVal>
            <c:numRef>
              <c:f>Sheet1!$J$20:$J$23</c:f>
              <c:numCache>
                <c:formatCode>General</c:formatCode>
                <c:ptCount val="4"/>
                <c:pt idx="0">
                  <c:v>41</c:v>
                </c:pt>
                <c:pt idx="1">
                  <c:v>298</c:v>
                </c:pt>
                <c:pt idx="2">
                  <c:v>1447</c:v>
                </c:pt>
                <c:pt idx="3">
                  <c:v>177</c:v>
                </c:pt>
              </c:numCache>
            </c:numRef>
          </c:yVal>
          <c:smooth val="1"/>
          <c:extLst>
            <c:ext xmlns:c16="http://schemas.microsoft.com/office/drawing/2014/chart" uri="{C3380CC4-5D6E-409C-BE32-E72D297353CC}">
              <c16:uniqueId val="{00000003-B0BD-46C7-9D05-61F2D7A868DE}"/>
            </c:ext>
          </c:extLst>
        </c:ser>
        <c:dLbls>
          <c:dLblPos val="t"/>
          <c:showLegendKey val="0"/>
          <c:showVal val="1"/>
          <c:showCatName val="0"/>
          <c:showSerName val="0"/>
          <c:showPercent val="0"/>
          <c:showBubbleSize val="0"/>
        </c:dLbls>
        <c:axId val="-1897547904"/>
        <c:axId val="-1897544512"/>
      </c:scatterChart>
      <c:valAx>
        <c:axId val="-18975479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4512"/>
        <c:crosses val="autoZero"/>
        <c:crossBetween val="midCat"/>
      </c:valAx>
      <c:valAx>
        <c:axId val="-1897544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7.350427350427311E-3"/>
                  <c:y val="-6.8933391629108116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3F71-49B9-93D5-BCDB552925E8}"/>
                </c:ext>
              </c:extLst>
            </c:dLbl>
            <c:dLbl>
              <c:idx val="1"/>
              <c:layout>
                <c:manualLayout>
                  <c:x val="-1.6752136752136753E-2"/>
                  <c:y val="1.7323924286319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F71-49B9-93D5-BCDB552925E8}"/>
                </c:ext>
              </c:extLst>
            </c:dLbl>
            <c:dLbl>
              <c:idx val="2"/>
              <c:layout>
                <c:manualLayout>
                  <c:x val="-8.2051282051282832E-3"/>
                  <c:y val="1.73239242863192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F71-49B9-93D5-BCDB552925E8}"/>
                </c:ext>
              </c:extLst>
            </c:dLbl>
            <c:dLbl>
              <c:idx val="3"/>
              <c:layout>
                <c:manualLayout>
                  <c:x val="-4.6666666666666669E-2"/>
                  <c:y val="2.42431424146707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F71-49B9-93D5-BCDB552925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Sheet1!$B$28:$B$31</c:f>
              <c:numCache>
                <c:formatCode>General</c:formatCode>
                <c:ptCount val="4"/>
                <c:pt idx="0">
                  <c:v>14</c:v>
                </c:pt>
                <c:pt idx="1">
                  <c:v>149</c:v>
                </c:pt>
                <c:pt idx="2">
                  <c:v>418</c:v>
                </c:pt>
                <c:pt idx="3">
                  <c:v>400</c:v>
                </c:pt>
              </c:numCache>
            </c:numRef>
          </c:yVal>
          <c:smooth val="1"/>
          <c:extLst>
            <c:ext xmlns:c16="http://schemas.microsoft.com/office/drawing/2014/chart" uri="{C3380CC4-5D6E-409C-BE32-E72D297353CC}">
              <c16:uniqueId val="{00000000-3F71-49B9-93D5-BCDB552925E8}"/>
            </c:ext>
          </c:extLst>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4.8205128205128248E-2"/>
                  <c:y val="-2.765099354796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F71-49B9-93D5-BCDB552925E8}"/>
                </c:ext>
              </c:extLst>
            </c:dLbl>
            <c:dLbl>
              <c:idx val="1"/>
              <c:layout>
                <c:manualLayout>
                  <c:x val="-2.7435897435897437E-2"/>
                  <c:y val="-2.7650993547965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F71-49B9-93D5-BCDB552925E8}"/>
                </c:ext>
              </c:extLst>
            </c:dLbl>
            <c:dLbl>
              <c:idx val="2"/>
              <c:layout>
                <c:manualLayout>
                  <c:x val="-2.3162393162393161E-2"/>
                  <c:y val="-3.11106026121410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F71-49B9-93D5-BCDB552925E8}"/>
                </c:ext>
              </c:extLst>
            </c:dLbl>
            <c:dLbl>
              <c:idx val="3"/>
              <c:layout>
                <c:manualLayout>
                  <c:x val="-3.1709401709401785E-2"/>
                  <c:y val="-3.11106026121410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F71-49B9-93D5-BCDB552925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Sheet1!$C$28:$C$31</c:f>
              <c:numCache>
                <c:formatCode>General</c:formatCode>
                <c:ptCount val="4"/>
                <c:pt idx="0">
                  <c:v>15</c:v>
                </c:pt>
                <c:pt idx="1">
                  <c:v>148</c:v>
                </c:pt>
                <c:pt idx="2">
                  <c:v>426</c:v>
                </c:pt>
                <c:pt idx="3">
                  <c:v>414</c:v>
                </c:pt>
              </c:numCache>
            </c:numRef>
          </c:yVal>
          <c:smooth val="1"/>
          <c:extLst>
            <c:ext xmlns:c16="http://schemas.microsoft.com/office/drawing/2014/chart" uri="{C3380CC4-5D6E-409C-BE32-E72D297353CC}">
              <c16:uniqueId val="{00000001-3F71-49B9-93D5-BCDB552925E8}"/>
            </c:ext>
          </c:extLst>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c:v>
                </c:pt>
                <c:pt idx="1">
                  <c:v>200</c:v>
                </c:pt>
                <c:pt idx="2">
                  <c:v>400</c:v>
                </c:pt>
                <c:pt idx="3">
                  <c:v>600</c:v>
                </c:pt>
              </c:numCache>
            </c:numRef>
          </c:xVal>
          <c:yVal>
            <c:numRef>
              <c:f>Sheet1!$I$28:$I$31</c:f>
              <c:numCache>
                <c:formatCode>General</c:formatCode>
                <c:ptCount val="4"/>
                <c:pt idx="0">
                  <c:v>1145</c:v>
                </c:pt>
                <c:pt idx="1">
                  <c:v>1584</c:v>
                </c:pt>
                <c:pt idx="2">
                  <c:v>1537</c:v>
                </c:pt>
                <c:pt idx="3">
                  <c:v>1538</c:v>
                </c:pt>
              </c:numCache>
            </c:numRef>
          </c:yVal>
          <c:smooth val="1"/>
          <c:extLst>
            <c:ext xmlns:c16="http://schemas.microsoft.com/office/drawing/2014/chart" uri="{C3380CC4-5D6E-409C-BE32-E72D297353CC}">
              <c16:uniqueId val="{00000002-3F71-49B9-93D5-BCDB552925E8}"/>
            </c:ext>
          </c:extLst>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c:v>
                </c:pt>
                <c:pt idx="1">
                  <c:v>200</c:v>
                </c:pt>
                <c:pt idx="2">
                  <c:v>400</c:v>
                </c:pt>
                <c:pt idx="3">
                  <c:v>600</c:v>
                </c:pt>
              </c:numCache>
            </c:numRef>
          </c:xVal>
          <c:yVal>
            <c:numRef>
              <c:f>Sheet1!$J$28:$J$31</c:f>
              <c:numCache>
                <c:formatCode>General</c:formatCode>
                <c:ptCount val="4"/>
                <c:pt idx="0">
                  <c:v>115</c:v>
                </c:pt>
                <c:pt idx="1">
                  <c:v>882</c:v>
                </c:pt>
                <c:pt idx="2">
                  <c:v>159</c:v>
                </c:pt>
                <c:pt idx="3">
                  <c:v>106</c:v>
                </c:pt>
              </c:numCache>
            </c:numRef>
          </c:yVal>
          <c:smooth val="1"/>
          <c:extLst>
            <c:ext xmlns:c16="http://schemas.microsoft.com/office/drawing/2014/chart" uri="{C3380CC4-5D6E-409C-BE32-E72D297353CC}">
              <c16:uniqueId val="{00000003-3F71-49B9-93D5-BCDB552925E8}"/>
            </c:ext>
          </c:extLst>
        </c:ser>
        <c:dLbls>
          <c:dLblPos val="t"/>
          <c:showLegendKey val="0"/>
          <c:showVal val="1"/>
          <c:showCatName val="0"/>
          <c:showSerName val="0"/>
          <c:showPercent val="0"/>
          <c:showBubbleSize val="0"/>
        </c:dLbls>
        <c:axId val="-1897581968"/>
        <c:axId val="-1897578576"/>
      </c:scatterChart>
      <c:valAx>
        <c:axId val="-18975819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78576"/>
        <c:crosses val="autoZero"/>
        <c:crossBetween val="midCat"/>
      </c:valAx>
      <c:valAx>
        <c:axId val="-1897578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8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Sheet1!$E$20:$E$23</c:f>
              <c:numCache>
                <c:formatCode>General</c:formatCode>
                <c:ptCount val="4"/>
                <c:pt idx="0">
                  <c:v>4</c:v>
                </c:pt>
                <c:pt idx="1">
                  <c:v>39</c:v>
                </c:pt>
                <c:pt idx="2">
                  <c:v>571</c:v>
                </c:pt>
                <c:pt idx="3">
                  <c:v>405</c:v>
                </c:pt>
              </c:numCache>
            </c:numRef>
          </c:yVal>
          <c:smooth val="1"/>
          <c:extLst>
            <c:ext xmlns:c16="http://schemas.microsoft.com/office/drawing/2014/chart" uri="{C3380CC4-5D6E-409C-BE32-E72D297353CC}">
              <c16:uniqueId val="{00000000-EAC2-4D5A-8EC8-0B0093A54093}"/>
            </c:ext>
          </c:extLst>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Sheet1!$F$20:$F$23</c:f>
              <c:numCache>
                <c:formatCode>General</c:formatCode>
                <c:ptCount val="4"/>
                <c:pt idx="0">
                  <c:v>4</c:v>
                </c:pt>
                <c:pt idx="1">
                  <c:v>41</c:v>
                </c:pt>
                <c:pt idx="2">
                  <c:v>495</c:v>
                </c:pt>
                <c:pt idx="3">
                  <c:v>421</c:v>
                </c:pt>
              </c:numCache>
            </c:numRef>
          </c:yVal>
          <c:smooth val="1"/>
          <c:extLst>
            <c:ext xmlns:c16="http://schemas.microsoft.com/office/drawing/2014/chart" uri="{C3380CC4-5D6E-409C-BE32-E72D297353CC}">
              <c16:uniqueId val="{00000001-EAC2-4D5A-8EC8-0B0093A54093}"/>
            </c:ext>
          </c:extLst>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c:v>
                </c:pt>
                <c:pt idx="1">
                  <c:v>100</c:v>
                </c:pt>
                <c:pt idx="2">
                  <c:v>200</c:v>
                </c:pt>
                <c:pt idx="3">
                  <c:v>300</c:v>
                </c:pt>
              </c:numCache>
            </c:numRef>
          </c:xVal>
          <c:yVal>
            <c:numRef>
              <c:f>Sheet1!$L$20:$L$23</c:f>
              <c:numCache>
                <c:formatCode>General</c:formatCode>
                <c:ptCount val="4"/>
                <c:pt idx="0">
                  <c:v>654</c:v>
                </c:pt>
                <c:pt idx="1">
                  <c:v>1615</c:v>
                </c:pt>
                <c:pt idx="2">
                  <c:v>1549</c:v>
                </c:pt>
                <c:pt idx="3">
                  <c:v>1534</c:v>
                </c:pt>
              </c:numCache>
            </c:numRef>
          </c:yVal>
          <c:smooth val="1"/>
          <c:extLst>
            <c:ext xmlns:c16="http://schemas.microsoft.com/office/drawing/2014/chart" uri="{C3380CC4-5D6E-409C-BE32-E72D297353CC}">
              <c16:uniqueId val="{00000002-EAC2-4D5A-8EC8-0B0093A54093}"/>
            </c:ext>
          </c:extLst>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c:v>
                </c:pt>
                <c:pt idx="1">
                  <c:v>100</c:v>
                </c:pt>
                <c:pt idx="2">
                  <c:v>200</c:v>
                </c:pt>
                <c:pt idx="3">
                  <c:v>300</c:v>
                </c:pt>
              </c:numCache>
            </c:numRef>
          </c:xVal>
          <c:yVal>
            <c:numRef>
              <c:f>Sheet1!$M$20:$M$23</c:f>
              <c:numCache>
                <c:formatCode>General</c:formatCode>
                <c:ptCount val="4"/>
                <c:pt idx="0">
                  <c:v>41</c:v>
                </c:pt>
                <c:pt idx="1">
                  <c:v>298</c:v>
                </c:pt>
                <c:pt idx="2">
                  <c:v>1447</c:v>
                </c:pt>
                <c:pt idx="3">
                  <c:v>177</c:v>
                </c:pt>
              </c:numCache>
            </c:numRef>
          </c:yVal>
          <c:smooth val="1"/>
          <c:extLst>
            <c:ext xmlns:c16="http://schemas.microsoft.com/office/drawing/2014/chart" uri="{C3380CC4-5D6E-409C-BE32-E72D297353CC}">
              <c16:uniqueId val="{00000003-EAC2-4D5A-8EC8-0B0093A54093}"/>
            </c:ext>
          </c:extLst>
        </c:ser>
        <c:dLbls>
          <c:dLblPos val="t"/>
          <c:showLegendKey val="0"/>
          <c:showVal val="1"/>
          <c:showCatName val="0"/>
          <c:showSerName val="0"/>
          <c:showPercent val="0"/>
          <c:showBubbleSize val="0"/>
        </c:dLbls>
        <c:axId val="-1897616352"/>
        <c:axId val="-1897613232"/>
      </c:scatterChart>
      <c:valAx>
        <c:axId val="-18976163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3232"/>
        <c:crosses val="autoZero"/>
        <c:crossBetween val="midCat"/>
      </c:valAx>
      <c:valAx>
        <c:axId val="-1897613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6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Sheet1!$E$28:$E$31</c:f>
              <c:numCache>
                <c:formatCode>General</c:formatCode>
                <c:ptCount val="4"/>
                <c:pt idx="0">
                  <c:v>14</c:v>
                </c:pt>
                <c:pt idx="1">
                  <c:v>149</c:v>
                </c:pt>
                <c:pt idx="2">
                  <c:v>418</c:v>
                </c:pt>
                <c:pt idx="3">
                  <c:v>400</c:v>
                </c:pt>
              </c:numCache>
            </c:numRef>
          </c:yVal>
          <c:smooth val="1"/>
          <c:extLst>
            <c:ext xmlns:c16="http://schemas.microsoft.com/office/drawing/2014/chart" uri="{C3380CC4-5D6E-409C-BE32-E72D297353CC}">
              <c16:uniqueId val="{00000000-9324-4CD6-B66A-E5F89FC3FC88}"/>
            </c:ext>
          </c:extLst>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Sheet1!$F$28:$F$31</c:f>
              <c:numCache>
                <c:formatCode>General</c:formatCode>
                <c:ptCount val="4"/>
                <c:pt idx="0">
                  <c:v>15</c:v>
                </c:pt>
                <c:pt idx="1">
                  <c:v>148</c:v>
                </c:pt>
                <c:pt idx="2">
                  <c:v>426</c:v>
                </c:pt>
                <c:pt idx="3">
                  <c:v>414</c:v>
                </c:pt>
              </c:numCache>
            </c:numRef>
          </c:yVal>
          <c:smooth val="1"/>
          <c:extLst>
            <c:ext xmlns:c16="http://schemas.microsoft.com/office/drawing/2014/chart" uri="{C3380CC4-5D6E-409C-BE32-E72D297353CC}">
              <c16:uniqueId val="{00000001-9324-4CD6-B66A-E5F89FC3FC88}"/>
            </c:ext>
          </c:extLst>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c:v>
                </c:pt>
                <c:pt idx="1">
                  <c:v>100</c:v>
                </c:pt>
                <c:pt idx="2">
                  <c:v>200</c:v>
                </c:pt>
                <c:pt idx="3">
                  <c:v>300</c:v>
                </c:pt>
              </c:numCache>
            </c:numRef>
          </c:xVal>
          <c:yVal>
            <c:numRef>
              <c:f>Sheet1!$L$28:$L$31</c:f>
              <c:numCache>
                <c:formatCode>General</c:formatCode>
                <c:ptCount val="4"/>
                <c:pt idx="0">
                  <c:v>1145</c:v>
                </c:pt>
                <c:pt idx="1">
                  <c:v>1584</c:v>
                </c:pt>
                <c:pt idx="2">
                  <c:v>1537</c:v>
                </c:pt>
                <c:pt idx="3">
                  <c:v>1538</c:v>
                </c:pt>
              </c:numCache>
            </c:numRef>
          </c:yVal>
          <c:smooth val="1"/>
          <c:extLst>
            <c:ext xmlns:c16="http://schemas.microsoft.com/office/drawing/2014/chart" uri="{C3380CC4-5D6E-409C-BE32-E72D297353CC}">
              <c16:uniqueId val="{00000002-9324-4CD6-B66A-E5F89FC3FC88}"/>
            </c:ext>
          </c:extLst>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c:v>
                </c:pt>
                <c:pt idx="1">
                  <c:v>100</c:v>
                </c:pt>
                <c:pt idx="2">
                  <c:v>200</c:v>
                </c:pt>
                <c:pt idx="3">
                  <c:v>300</c:v>
                </c:pt>
              </c:numCache>
            </c:numRef>
          </c:xVal>
          <c:yVal>
            <c:numRef>
              <c:f>Sheet1!$M$28:$M$31</c:f>
              <c:numCache>
                <c:formatCode>General</c:formatCode>
                <c:ptCount val="4"/>
                <c:pt idx="0">
                  <c:v>115</c:v>
                </c:pt>
                <c:pt idx="1">
                  <c:v>882</c:v>
                </c:pt>
                <c:pt idx="2">
                  <c:v>159</c:v>
                </c:pt>
                <c:pt idx="3">
                  <c:v>106</c:v>
                </c:pt>
              </c:numCache>
            </c:numRef>
          </c:yVal>
          <c:smooth val="1"/>
          <c:extLst>
            <c:ext xmlns:c16="http://schemas.microsoft.com/office/drawing/2014/chart" uri="{C3380CC4-5D6E-409C-BE32-E72D297353CC}">
              <c16:uniqueId val="{00000003-9324-4CD6-B66A-E5F89FC3FC88}"/>
            </c:ext>
          </c:extLst>
        </c:ser>
        <c:dLbls>
          <c:dLblPos val="t"/>
          <c:showLegendKey val="0"/>
          <c:showVal val="1"/>
          <c:showCatName val="0"/>
          <c:showSerName val="0"/>
          <c:showPercent val="0"/>
          <c:showBubbleSize val="0"/>
        </c:dLbls>
        <c:axId val="-1897632480"/>
        <c:axId val="-1897685840"/>
      </c:scatterChart>
      <c:valAx>
        <c:axId val="-1897632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85840"/>
        <c:crosses val="autoZero"/>
        <c:crossBetween val="midCat"/>
      </c:valAx>
      <c:valAx>
        <c:axId val="-18976858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3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Sheet1!$E$35:$E$38</c:f>
              <c:numCache>
                <c:formatCode>0.000</c:formatCode>
                <c:ptCount val="4"/>
                <c:pt idx="0">
                  <c:v>0.998776</c:v>
                </c:pt>
                <c:pt idx="1">
                  <c:v>1.002497</c:v>
                </c:pt>
                <c:pt idx="2">
                  <c:v>0.99654600000000004</c:v>
                </c:pt>
                <c:pt idx="3">
                  <c:v>0.94256399999999996</c:v>
                </c:pt>
              </c:numCache>
            </c:numRef>
          </c:yVal>
          <c:smooth val="1"/>
          <c:extLst>
            <c:ext xmlns:c16="http://schemas.microsoft.com/office/drawing/2014/chart" uri="{C3380CC4-5D6E-409C-BE32-E72D297353CC}">
              <c16:uniqueId val="{00000000-C7B7-4501-A752-B673801ADC2D}"/>
            </c:ext>
          </c:extLst>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Sheet1!$F$35:$F$38</c:f>
              <c:numCache>
                <c:formatCode>0.000</c:formatCode>
                <c:ptCount val="4"/>
                <c:pt idx="0">
                  <c:v>0.99877000000000005</c:v>
                </c:pt>
                <c:pt idx="1">
                  <c:v>1.002488</c:v>
                </c:pt>
                <c:pt idx="2">
                  <c:v>0.99667799999999995</c:v>
                </c:pt>
                <c:pt idx="3">
                  <c:v>0.86502800000000002</c:v>
                </c:pt>
              </c:numCache>
            </c:numRef>
          </c:yVal>
          <c:smooth val="1"/>
          <c:extLst>
            <c:ext xmlns:c16="http://schemas.microsoft.com/office/drawing/2014/chart" uri="{C3380CC4-5D6E-409C-BE32-E72D297353CC}">
              <c16:uniqueId val="{00000001-C7B7-4501-A752-B673801ADC2D}"/>
            </c:ext>
          </c:extLst>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c:v>
                </c:pt>
                <c:pt idx="1">
                  <c:v>100</c:v>
                </c:pt>
                <c:pt idx="2">
                  <c:v>200</c:v>
                </c:pt>
                <c:pt idx="3">
                  <c:v>300</c:v>
                </c:pt>
              </c:numCache>
            </c:numRef>
          </c:xVal>
          <c:yVal>
            <c:numRef>
              <c:f>Sheet1!$I$35:$I$38</c:f>
              <c:numCache>
                <c:formatCode>0.000</c:formatCode>
                <c:ptCount val="4"/>
                <c:pt idx="0">
                  <c:v>0.99871699999999997</c:v>
                </c:pt>
                <c:pt idx="1">
                  <c:v>1.00248</c:v>
                </c:pt>
                <c:pt idx="2">
                  <c:v>0.97529900000000003</c:v>
                </c:pt>
                <c:pt idx="3">
                  <c:v>0.96073500000000001</c:v>
                </c:pt>
              </c:numCache>
            </c:numRef>
          </c:yVal>
          <c:smooth val="1"/>
          <c:extLst>
            <c:ext xmlns:c16="http://schemas.microsoft.com/office/drawing/2014/chart" uri="{C3380CC4-5D6E-409C-BE32-E72D297353CC}">
              <c16:uniqueId val="{00000002-C7B7-4501-A752-B673801ADC2D}"/>
            </c:ext>
          </c:extLst>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c:v>
                </c:pt>
                <c:pt idx="1">
                  <c:v>100</c:v>
                </c:pt>
                <c:pt idx="2">
                  <c:v>200</c:v>
                </c:pt>
                <c:pt idx="3">
                  <c:v>300</c:v>
                </c:pt>
              </c:numCache>
            </c:numRef>
          </c:xVal>
          <c:yVal>
            <c:numRef>
              <c:f>Sheet1!$J$35:$J$38</c:f>
              <c:numCache>
                <c:formatCode>0.000</c:formatCode>
                <c:ptCount val="4"/>
                <c:pt idx="0">
                  <c:v>0.99876900000000002</c:v>
                </c:pt>
                <c:pt idx="1">
                  <c:v>1.0024919999999999</c:v>
                </c:pt>
                <c:pt idx="2">
                  <c:v>0.99654100000000001</c:v>
                </c:pt>
                <c:pt idx="3">
                  <c:v>0.99131899999999995</c:v>
                </c:pt>
              </c:numCache>
            </c:numRef>
          </c:yVal>
          <c:smooth val="1"/>
          <c:extLst>
            <c:ext xmlns:c16="http://schemas.microsoft.com/office/drawing/2014/chart" uri="{C3380CC4-5D6E-409C-BE32-E72D297353CC}">
              <c16:uniqueId val="{00000003-C7B7-4501-A752-B673801ADC2D}"/>
            </c:ext>
          </c:extLst>
        </c:ser>
        <c:dLbls>
          <c:dLblPos val="t"/>
          <c:showLegendKey val="0"/>
          <c:showVal val="1"/>
          <c:showCatName val="0"/>
          <c:showSerName val="0"/>
          <c:showPercent val="0"/>
          <c:showBubbleSize val="0"/>
        </c:dLbls>
        <c:axId val="-1897769776"/>
        <c:axId val="-1897786624"/>
      </c:scatterChart>
      <c:valAx>
        <c:axId val="-1897769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86624"/>
        <c:crosses val="autoZero"/>
        <c:crossBetween val="midCat"/>
      </c:valAx>
      <c:valAx>
        <c:axId val="-1897786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6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Paris, Derek Alexander - (derekparis)</cp:lastModifiedBy>
  <cp:revision>13</cp:revision>
  <dcterms:created xsi:type="dcterms:W3CDTF">2017-10-08T23:41:00Z</dcterms:created>
  <dcterms:modified xsi:type="dcterms:W3CDTF">2017-10-10T12:29:00Z</dcterms:modified>
</cp:coreProperties>
</file>