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color w:val="003366"/>
          <w:sz w:val="72"/>
        </w:rPr>
        <w:t>校园墙</w:t>
      </w:r>
    </w:p>
    <w:p>
      <w:pPr>
        <w:jc w:val="center"/>
      </w:pPr>
      <w:r>
        <w:rPr>
          <w:rFonts w:ascii="黑体" w:hAnsi="黑体" w:eastAsia="黑体"/>
          <w:b/>
          <w:color w:val="006699"/>
          <w:sz w:val="56"/>
        </w:rPr>
        <w:t>AI 校园知识助手平台</w:t>
      </w:r>
    </w:p>
    <w:p/>
    <w:p>
      <w:pPr>
        <w:jc w:val="center"/>
      </w:pPr>
      <w:r>
        <w:rPr>
          <w:rFonts w:ascii="黑体" w:hAnsi="黑体" w:eastAsia="黑体"/>
          <w:b/>
          <w:color w:val="003366"/>
          <w:sz w:val="64"/>
        </w:rPr>
        <w:t>商业计划书</w:t>
      </w:r>
    </w:p>
    <w:p/>
    <w:p/>
    <w:p>
      <w:pPr>
        <w:jc w:val="center"/>
      </w:pPr>
      <w:r>
        <w:rPr>
          <w:rFonts w:ascii="楷体" w:hAnsi="楷体" w:eastAsia="楷体"/>
          <w:b w:val="0"/>
          <w:color w:val="666666"/>
          <w:sz w:val="28"/>
        </w:rPr>
        <w:t>—— 让校园信息不再沉默，让学长经验代代相传 ——</w:t>
      </w:r>
    </w:p>
    <w:p/>
    <w:p/>
    <w:p>
      <w:pPr>
        <w:spacing w:after="120"/>
        <w:jc w:val="center"/>
      </w:pPr>
      <w:r>
        <w:rPr>
          <w:rFonts w:ascii="黑体" w:hAnsi="黑体" w:eastAsia="黑体"/>
          <w:b/>
          <w:sz w:val="24"/>
        </w:rPr>
        <w:t>项目载体：</w:t>
      </w:r>
      <w:r>
        <w:rPr>
          <w:rFonts w:ascii="宋体" w:hAnsi="宋体" w:eastAsia="宋体"/>
          <w:b w:val="0"/>
          <w:sz w:val="24"/>
        </w:rPr>
        <w:t>嘉应学院校园墙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4"/>
        </w:rPr>
        <w:t>项目类型：</w:t>
      </w:r>
      <w:r>
        <w:rPr>
          <w:rFonts w:ascii="宋体" w:hAnsi="宋体" w:eastAsia="宋体"/>
          <w:b w:val="0"/>
          <w:sz w:val="24"/>
        </w:rPr>
        <w:t>大学生创业 / AI+校园服务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4"/>
        </w:rPr>
        <w:t>核心产品：</w:t>
      </w:r>
      <w:r>
        <w:rPr>
          <w:rFonts w:ascii="宋体" w:hAnsi="宋体" w:eastAsia="宋体"/>
          <w:b w:val="0"/>
          <w:sz w:val="24"/>
        </w:rPr>
        <w:t>AI学长 · 智能校园知识助手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4"/>
        </w:rPr>
        <w:t>团队规模：</w:t>
      </w:r>
      <w:r>
        <w:rPr>
          <w:rFonts w:ascii="宋体" w:hAnsi="宋体" w:eastAsia="宋体"/>
          <w:b w:val="0"/>
          <w:sz w:val="24"/>
        </w:rPr>
        <w:t>4人创始团队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4"/>
        </w:rPr>
        <w:t>启动资金：</w:t>
      </w:r>
      <w:r>
        <w:rPr>
          <w:rFonts w:ascii="宋体" w:hAnsi="宋体" w:eastAsia="宋体"/>
          <w:b w:val="0"/>
          <w:sz w:val="24"/>
        </w:rPr>
        <w:t>15-20万元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4"/>
        </w:rPr>
        <w:t>文档版本：</w:t>
      </w:r>
      <w:r>
        <w:rPr>
          <w:rFonts w:ascii="宋体" w:hAnsi="宋体" w:eastAsia="宋体"/>
          <w:b w:val="0"/>
          <w:sz w:val="24"/>
        </w:rPr>
        <w:t>V1.0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4"/>
        </w:rPr>
        <w:t>编制日期：</w:t>
      </w:r>
      <w:r>
        <w:rPr>
          <w:rFonts w:ascii="宋体" w:hAnsi="宋体" w:eastAsia="宋体"/>
          <w:b w:val="0"/>
          <w:sz w:val="24"/>
        </w:rPr>
        <w:t>2026年5月</w:t>
      </w:r>
    </w:p>
    <w:p>
      <w:r>
        <w:br w:type="page"/>
      </w:r>
    </w:p>
    <w:p>
      <w:pPr>
        <w:spacing w:after="480"/>
        <w:jc w:val="center"/>
      </w:pPr>
      <w:r>
        <w:rPr>
          <w:rFonts w:ascii="黑体" w:hAnsi="黑体" w:eastAsia="黑体"/>
          <w:b/>
          <w:color w:val="003366"/>
          <w:sz w:val="44"/>
        </w:rPr>
        <w:t>目  录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一、项目概述</w:t>
      </w:r>
      <w:r>
        <w:tab/>
        <w:tab/>
        <w:tab/>
        <w:tab/>
        <w:tab/>
        <w:tab/>
        <w:tab/>
        <w:tab/>
      </w:r>
      <w:r>
        <w:rPr>
          <w:rFonts w:ascii="宋体" w:hAnsi="宋体" w:eastAsia="宋体"/>
          <w:b w:val="0"/>
          <w:sz w:val="24"/>
        </w:rPr>
        <w:t>3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二、市场痛点与机会</w:t>
      </w:r>
      <w:r>
        <w:tab/>
        <w:tab/>
        <w:tab/>
        <w:tab/>
        <w:tab/>
        <w:tab/>
        <w:tab/>
        <w:tab/>
      </w:r>
      <w:r>
        <w:rPr>
          <w:rFonts w:ascii="宋体" w:hAnsi="宋体" w:eastAsia="宋体"/>
          <w:b w:val="0"/>
          <w:sz w:val="24"/>
        </w:rPr>
        <w:t>4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三、核心产品：AI学长</w:t>
      </w:r>
      <w:r>
        <w:tab/>
        <w:tab/>
        <w:tab/>
        <w:tab/>
        <w:tab/>
        <w:tab/>
        <w:tab/>
        <w:tab/>
      </w:r>
      <w:r>
        <w:rPr>
          <w:rFonts w:ascii="宋体" w:hAnsi="宋体" w:eastAsia="宋体"/>
          <w:b w:val="0"/>
          <w:sz w:val="24"/>
        </w:rPr>
        <w:t>6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四、技术架构与壁垒</w:t>
      </w:r>
      <w:r>
        <w:tab/>
        <w:tab/>
        <w:tab/>
        <w:tab/>
        <w:tab/>
        <w:tab/>
        <w:tab/>
        <w:tab/>
      </w:r>
      <w:r>
        <w:rPr>
          <w:rFonts w:ascii="宋体" w:hAnsi="宋体" w:eastAsia="宋体"/>
          <w:b w:val="0"/>
          <w:sz w:val="24"/>
        </w:rPr>
        <w:t>10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五、商业模式</w:t>
      </w:r>
      <w:r>
        <w:tab/>
        <w:tab/>
        <w:tab/>
        <w:tab/>
        <w:tab/>
        <w:tab/>
        <w:tab/>
        <w:tab/>
      </w:r>
      <w:r>
        <w:rPr>
          <w:rFonts w:ascii="宋体" w:hAnsi="宋体" w:eastAsia="宋体"/>
          <w:b w:val="0"/>
          <w:sz w:val="24"/>
        </w:rPr>
        <w:t>13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六、运营计划</w:t>
      </w:r>
      <w:r>
        <w:tab/>
        <w:tab/>
        <w:tab/>
        <w:tab/>
        <w:tab/>
        <w:tab/>
        <w:tab/>
        <w:tab/>
      </w:r>
      <w:r>
        <w:rPr>
          <w:rFonts w:ascii="宋体" w:hAnsi="宋体" w:eastAsia="宋体"/>
          <w:b w:val="0"/>
          <w:sz w:val="24"/>
        </w:rPr>
        <w:t>15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七、团队介绍</w:t>
      </w:r>
      <w:r>
        <w:tab/>
        <w:tab/>
        <w:tab/>
        <w:tab/>
        <w:tab/>
        <w:tab/>
        <w:tab/>
        <w:tab/>
      </w:r>
      <w:r>
        <w:rPr>
          <w:rFonts w:ascii="宋体" w:hAnsi="宋体" w:eastAsia="宋体"/>
          <w:b w:val="0"/>
          <w:sz w:val="24"/>
        </w:rPr>
        <w:t>17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八、财务规划</w:t>
      </w:r>
      <w:r>
        <w:tab/>
        <w:tab/>
        <w:tab/>
        <w:tab/>
        <w:tab/>
        <w:tab/>
        <w:tab/>
        <w:tab/>
      </w:r>
      <w:r>
        <w:rPr>
          <w:rFonts w:ascii="宋体" w:hAnsi="宋体" w:eastAsia="宋体"/>
          <w:b w:val="0"/>
          <w:sz w:val="24"/>
        </w:rPr>
        <w:t>18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九、发展规划</w:t>
      </w:r>
      <w:r>
        <w:tab/>
        <w:tab/>
        <w:tab/>
        <w:tab/>
        <w:tab/>
        <w:tab/>
        <w:tab/>
        <w:tab/>
      </w:r>
      <w:r>
        <w:rPr>
          <w:rFonts w:ascii="宋体" w:hAnsi="宋体" w:eastAsia="宋体"/>
          <w:b w:val="0"/>
          <w:sz w:val="24"/>
        </w:rPr>
        <w:t>20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十、所需支持</w:t>
      </w:r>
      <w:r>
        <w:tab/>
        <w:tab/>
        <w:tab/>
        <w:tab/>
        <w:tab/>
        <w:tab/>
        <w:tab/>
        <w:tab/>
      </w:r>
      <w:r>
        <w:rPr>
          <w:rFonts w:ascii="宋体" w:hAnsi="宋体" w:eastAsia="宋体"/>
          <w:b w:val="0"/>
          <w:sz w:val="24"/>
        </w:rPr>
        <w:t>21</w:t>
      </w:r>
    </w:p>
    <w:p>
      <w:r>
        <w:br w:type="page"/>
      </w:r>
    </w:p>
    <w:p>
      <w:pPr>
        <w:spacing w:before="480" w:after="240"/>
      </w:pPr>
      <w:r>
        <w:rPr>
          <w:rFonts w:ascii="黑体" w:hAnsi="黑体" w:eastAsia="黑体"/>
          <w:b/>
          <w:color w:val="003366"/>
          <w:sz w:val="44"/>
        </w:rPr>
        <w:t>一、项目概述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1.1 一句话介绍</w:t>
      </w:r>
    </w:p>
    <w:p>
      <w:pPr>
        <w:spacing w:before="240" w:after="240"/>
        <w:jc w:val="center"/>
      </w:pPr>
      <w:r>
        <w:rPr>
          <w:rFonts w:ascii="楷体" w:hAnsi="楷体" w:eastAsia="楷体"/>
          <w:b/>
          <w:color w:val="006699"/>
          <w:sz w:val="28"/>
        </w:rPr>
        <w:t>我们以"嘉应学院校园墙"为载体，打造一个面向高校学生的智能校园社交与服务平台。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006699"/>
          <w:sz w:val="26"/>
        </w:rPr>
        <w:t>核心是把分散在微信群、校园墙、学生手册中的海量校园信息，</w:t>
      </w:r>
    </w:p>
    <w:p>
      <w:pPr>
        <w:spacing w:after="240"/>
        <w:jc w:val="center"/>
      </w:pPr>
      <w:r>
        <w:rPr>
          <w:rFonts w:ascii="楷体" w:hAnsi="楷体" w:eastAsia="楷体"/>
          <w:b/>
          <w:color w:val="006699"/>
          <w:sz w:val="26"/>
        </w:rPr>
        <w:t>沉淀为一个可对话的"AI学长"——学生用一句话提问，就能得到准确、可溯源的校园答案。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1.2 项目愿景</w:t>
      </w:r>
    </w:p>
    <w:p>
      <w:pPr>
        <w:spacing w:after="16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让校园墙从"看一眼就划走的社交流"，升级为"能解决问题的服务入口"。让每一位大学生都能在一个安全、智能、有温度的社区中，自由地分享生活、获取信息、结识朋友。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1.3 核心差异化定位</w:t>
      </w:r>
    </w:p>
    <w:p>
      <w:pPr>
        <w:spacing w:after="16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我们做的不是又一个"表白墙"，而是"社交 + 智能服务"双驱动的平台。把校园里真正有用的信息（办事流程、学长经验、高频问答）沉淀成一个可对话、可溯源的 AI 知识库——"AI学长"，让校园社交与智能服务融为一体。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1.4 项目现状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已完成可运行的平台原型：社区发帖、即时通讯、AI问答、数据管道、监控告警全栈就绪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已沉淀嘉应学院体测、教务等真实问答数据，形成冷启动数据壁垒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技术架构完整：前后端分离 + 微服务 + GraphRAG知识图谱 + 多端支持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现计划组建4人创始团队、注册公司，先深耕嘉应学院，再逐步复制到更多高校</w:t>
      </w:r>
    </w:p>
    <w:p>
      <w:pPr>
        <w:spacing w:before="480" w:after="240"/>
      </w:pPr>
      <w:r>
        <w:rPr>
          <w:rFonts w:ascii="黑体" w:hAnsi="黑体" w:eastAsia="黑体"/>
          <w:b/>
          <w:color w:val="003366"/>
          <w:sz w:val="44"/>
        </w:rPr>
        <w:t>二、市场痛点与机会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2.1 现有校园墙的三大硬伤</w:t>
      </w:r>
    </w:p>
    <w:p>
      <w:pPr>
        <w:spacing w:after="120"/>
        <w:ind w:left="420"/>
      </w:pPr>
      <w:r>
        <w:rPr>
          <w:rFonts w:ascii="黑体" w:hAnsi="黑体" w:eastAsia="黑体"/>
          <w:b/>
          <w:color w:val="B40000"/>
          <w:sz w:val="22"/>
        </w:rPr>
        <w:t>内容"发完即沉"：</w:t>
      </w:r>
      <w:r>
        <w:rPr>
          <w:rFonts w:ascii="宋体" w:hAnsi="宋体" w:eastAsia="宋体"/>
          <w:b w:val="0"/>
          <w:sz w:val="22"/>
        </w:rPr>
        <w:t>信息靠人工转发，发布后便淹没在时间线里，无法检索、容易过时。新生问体测免测、证件补办、教务与宿舍流程，答案散落在微信群历史、公告和学长经验里，搜索困难、重复提问。</w:t>
      </w:r>
    </w:p>
    <w:p>
      <w:pPr>
        <w:spacing w:after="120"/>
        <w:ind w:left="420"/>
      </w:pPr>
      <w:r>
        <w:rPr>
          <w:rFonts w:ascii="黑体" w:hAnsi="黑体" w:eastAsia="黑体"/>
          <w:b/>
          <w:color w:val="B40000"/>
          <w:sz w:val="22"/>
        </w:rPr>
        <w:t>只有"社交"没有"服务"：</w:t>
      </w:r>
      <w:r>
        <w:rPr>
          <w:rFonts w:ascii="宋体" w:hAnsi="宋体" w:eastAsia="宋体"/>
          <w:b w:val="0"/>
          <w:sz w:val="22"/>
        </w:rPr>
        <w:t>现有校园墙功能局限于匿名表白、吐槽、失物招领、二手交易，解决不了学生真正高频的办事与答疑需求。校园社交产品普遍缺少"智能答疑"这一学生刚需能力。</w:t>
      </w:r>
    </w:p>
    <w:p>
      <w:pPr>
        <w:spacing w:after="120"/>
        <w:ind w:left="420"/>
      </w:pPr>
      <w:r>
        <w:rPr>
          <w:rFonts w:ascii="黑体" w:hAnsi="黑体" w:eastAsia="黑体"/>
          <w:b/>
          <w:color w:val="B40000"/>
          <w:sz w:val="22"/>
        </w:rPr>
        <w:t>经验无法沉淀：</w:t>
      </w:r>
      <w:r>
        <w:rPr>
          <w:rFonts w:ascii="宋体" w:hAnsi="宋体" w:eastAsia="宋体"/>
          <w:b w:val="0"/>
          <w:sz w:val="22"/>
        </w:rPr>
        <w:t>学长经验靠口口相传，学生一毕业就流失，届届重复提问。宝贵经验没有系统化沉淀，每一届新生都要从头摸索。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2.2 数据合规隐患</w:t>
      </w:r>
    </w:p>
    <w:p>
      <w:pPr>
        <w:spacing w:after="16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直接拿聊天数据做 AI 存在隐私与合规隐患，市面缺乏合规可用的解决方案。如何在利用数据提升 AI 能力的同时保护学生隐私，是一个尚未被解决的关键问题。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2.3 市场机会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中国高等教育在校生总数超过 4700 万人，每年新增入学人数约 1000 万，市场基数巨大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高校学生智能手机普及率超过 99%，微信小程序日均使用时长持续增长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校园生活服务市场规模预计 2026 年突破 8000 亿元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AI 技术普及降低了智能服务的门槛，为校园场景的创新提供了技术基础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单校深耕模式验证成本低，成功后可快速复制到其他高校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2.4 目标用户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用户类型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典型场景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核心需求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新生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体测免测怎么申请？宿舍怎么选？校园卡在哪补办？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快速获取准确的校园办事信息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在校生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奖学金评定标准？综测加分活动有哪些？选课攻略？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了解学校政策和学长经验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活动组织者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团学活动如何高效触达学生？如何提升参与度？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精准推送活动信息，提高覆盖面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校园商家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如何精准触达有需求的学生？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精准营销，降低获客成本</w:t>
            </w:r>
          </w:p>
        </w:tc>
      </w:tr>
    </w:tbl>
    <w:p/>
    <w:p>
      <w:pPr>
        <w:spacing w:before="480" w:after="240"/>
      </w:pPr>
      <w:r>
        <w:rPr>
          <w:rFonts w:ascii="黑体" w:hAnsi="黑体" w:eastAsia="黑体"/>
          <w:b/>
          <w:color w:val="003366"/>
          <w:sz w:val="44"/>
        </w:rPr>
        <w:t>三、核心产品：AI学长</w:t>
      </w:r>
    </w:p>
    <w:p>
      <w:pPr>
        <w:spacing w:before="240" w:after="240"/>
        <w:jc w:val="center"/>
      </w:pPr>
      <w:r>
        <w:rPr>
          <w:rFonts w:ascii="楷体" w:hAnsi="楷体" w:eastAsia="楷体"/>
          <w:b/>
          <w:color w:val="006699"/>
          <w:sz w:val="32"/>
        </w:rPr>
        <w:t>AI学长 —— 你的24小时在线校园助手</w:t>
      </w:r>
    </w:p>
    <w:p>
      <w:pPr>
        <w:spacing w:after="16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AI学长是校园墙平台的核心功能，它将分散在校园各处的海量信息沉淀为可对话、可溯源的 AI 知识库。学生用一句话提问，就能得到准确、有依据的校园答案。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3.1 两大信息场景</w:t>
      </w:r>
    </w:p>
    <w:p>
      <w:pPr>
        <w:spacing w:after="160" w:line="360" w:lineRule="auto"/>
        <w:ind w:firstLine="420"/>
        <w:jc w:val="left"/>
      </w:pPr>
      <w:r>
        <w:rPr>
          <w:rFonts w:ascii="宋体" w:hAnsi="宋体" w:eastAsia="宋体"/>
          <w:b/>
          <w:sz w:val="24"/>
        </w:rPr>
        <w:t>（1）长期信息 —— 知识沉淀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将学校规章、办事流程、学长经验等基础信息导入小程序知识库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学生有疑问可直接询问"AI学长"，由知识库检索给出准确答案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答案可溯源，每条回答都标注信息来源，确保可靠性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支持图片回复：新生想要了解学校环境，通过拍照学校环境构建大量知识存储，AI学长可以直接将图片发送给学生</w:t>
      </w:r>
    </w:p>
    <w:p>
      <w:pPr>
        <w:spacing w:after="160" w:line="360" w:lineRule="auto"/>
        <w:ind w:firstLine="420"/>
        <w:jc w:val="left"/>
      </w:pPr>
      <w:r>
        <w:rPr>
          <w:rFonts w:ascii="宋体" w:hAnsi="宋体" w:eastAsia="宋体"/>
          <w:b/>
          <w:sz w:val="24"/>
        </w:rPr>
        <w:t>（2）时效信息 —— 活动直达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痛点：团学活动层层下发（团学 → 部门 → 班委 → 学生），易出现漏发、错发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方案：团学活动直接发布到 AI 校园墙并触达学生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智能推荐：当学生咨询奖学金时，AI学长主动给出方案——推荐综测加分高的活动，引导学生争取奖学金，提升积极性与主动性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个性化推送：根据学生画像，推送与其相关的活动和机会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3.2 AI学长的技术实现</w:t>
      </w:r>
    </w:p>
    <w:p>
      <w:pPr>
        <w:spacing w:after="16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AI学长不是简单关键词搜索或泛泛大模型回答，而是采用"向量检索 + 知识图谱"双通道架构，答案结构化、可溯源、更准确。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技术模块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实现方式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GraphRAG 知识图谱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Neo4j + 向量检索 + 图遍历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将校园信息构建为结构化知识图谱，实现精准关联问答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双 LLM 架构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DashScope/qwen-plus + Ollama/bge-m3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Chat LLM负责推理回答，Embedding LLM负责向量化，兼顾效果与成本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数据管道 ETL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Python ETL + 自动脱敏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从真实校园数据中提取知识，自动清洗、脱敏后构建知识库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多轮对话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上下文记忆 + 会话管理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支持连续追问，理解上下文，提供更自然的交互体验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图片知识库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图片索引 + 多模态检索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校园环境照片、办事流程截图等以图搜图、以文搜图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3.3 AI学长的典型使用场景</w:t>
      </w:r>
    </w:p>
    <w:p>
      <w:pPr>
        <w:spacing w:after="120"/>
        <w:ind w:left="420"/>
      </w:pPr>
      <w:r>
        <w:rPr>
          <w:rFonts w:ascii="黑体" w:hAnsi="黑体" w:eastAsia="黑体"/>
          <w:b/>
          <w:sz w:val="22"/>
        </w:rPr>
        <w:t>新生入学：</w:t>
      </w:r>
      <w:r>
        <w:rPr>
          <w:rFonts w:ascii="宋体" w:hAnsi="宋体" w:eastAsia="宋体"/>
          <w:b w:val="0"/>
          <w:sz w:val="22"/>
        </w:rPr>
        <w:t>问："宿舍怎么选？" → AI学长：给出选房流程、注意事项，并附带宿舍环境图片</w:t>
      </w:r>
    </w:p>
    <w:p>
      <w:pPr>
        <w:spacing w:after="120"/>
        <w:ind w:left="420"/>
      </w:pPr>
      <w:r>
        <w:rPr>
          <w:rFonts w:ascii="黑体" w:hAnsi="黑体" w:eastAsia="黑体"/>
          <w:b/>
          <w:sz w:val="22"/>
        </w:rPr>
        <w:t>办事指南：</w:t>
      </w:r>
      <w:r>
        <w:rPr>
          <w:rFonts w:ascii="宋体" w:hAnsi="宋体" w:eastAsia="宋体"/>
          <w:b w:val="0"/>
          <w:sz w:val="22"/>
        </w:rPr>
        <w:t>问："体测免测怎么申请？" → AI学长：给出申请条件、所需材料、办理地点和截止时间</w:t>
      </w:r>
    </w:p>
    <w:p>
      <w:pPr>
        <w:spacing w:after="120"/>
        <w:ind w:left="420"/>
      </w:pPr>
      <w:r>
        <w:rPr>
          <w:rFonts w:ascii="黑体" w:hAnsi="黑体" w:eastAsia="黑体"/>
          <w:b/>
          <w:sz w:val="22"/>
        </w:rPr>
        <w:t>活动参与：</w:t>
      </w:r>
      <w:r>
        <w:rPr>
          <w:rFonts w:ascii="宋体" w:hAnsi="宋体" w:eastAsia="宋体"/>
          <w:b w:val="0"/>
          <w:sz w:val="22"/>
        </w:rPr>
        <w:t>问："怎么拿奖学金？" → AI学长：解释评定标准，并推荐当前可参加的综测加分活动</w:t>
      </w:r>
    </w:p>
    <w:p>
      <w:pPr>
        <w:spacing w:after="120"/>
        <w:ind w:left="420"/>
      </w:pPr>
      <w:r>
        <w:rPr>
          <w:rFonts w:ascii="黑体" w:hAnsi="黑体" w:eastAsia="黑体"/>
          <w:b/>
          <w:sz w:val="22"/>
        </w:rPr>
        <w:t>学长经验：</w:t>
      </w:r>
      <w:r>
        <w:rPr>
          <w:rFonts w:ascii="宋体" w:hAnsi="宋体" w:eastAsia="宋体"/>
          <w:b w:val="0"/>
          <w:sz w:val="22"/>
        </w:rPr>
        <w:t>问："选课有什么建议？" → AI学长：汇总历届学长经验，给出分学期选课策略</w:t>
      </w:r>
    </w:p>
    <w:p>
      <w:pPr>
        <w:spacing w:after="120"/>
        <w:ind w:left="420"/>
      </w:pPr>
      <w:r>
        <w:rPr>
          <w:rFonts w:ascii="黑体" w:hAnsi="黑体" w:eastAsia="黑体"/>
          <w:b/>
          <w:sz w:val="22"/>
        </w:rPr>
        <w:t>校园导航：</w:t>
      </w:r>
      <w:r>
        <w:rPr>
          <w:rFonts w:ascii="宋体" w:hAnsi="宋体" w:eastAsia="宋体"/>
          <w:b w:val="0"/>
          <w:sz w:val="22"/>
        </w:rPr>
        <w:t>问："图书馆几点开门？" → AI学长：给出开放时间，并推送图书馆近期活动</w:t>
      </w:r>
    </w:p>
    <w:p>
      <w:pPr>
        <w:spacing w:after="120"/>
        <w:ind w:left="420"/>
      </w:pPr>
      <w:r>
        <w:rPr>
          <w:rFonts w:ascii="黑体" w:hAnsi="黑体" w:eastAsia="黑体"/>
          <w:b/>
          <w:sz w:val="22"/>
        </w:rPr>
        <w:t>紧急求助：</w:t>
      </w:r>
      <w:r>
        <w:rPr>
          <w:rFonts w:ascii="宋体" w:hAnsi="宋体" w:eastAsia="宋体"/>
          <w:b w:val="0"/>
          <w:sz w:val="22"/>
        </w:rPr>
        <w:t>问："校园卡丢了怎么办？" → AI学长：给出补办流程、地点、所需材料和费用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3.4 社交功能矩阵</w:t>
      </w:r>
    </w:p>
    <w:p>
      <w:pPr>
        <w:spacing w:after="16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除AI学长外，平台还具备完整的校园社交功能，与AI服务形成互补：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圈子（帖子浏览与发布）：匿名发帖、分类浏览（失物招领、二手交易、表白墙、求助问答）、点赞评论互动、热帖排行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私信系统：用户间实时私信聊天，基于 WebSocket 的即时通讯，消息通知与未读提醒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用户系统：微信一键登录（OAuth2）、用户画像与偏好设置、浏览历史与收藏管理、关注/粉丝关系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内容审核：AI自动审核 + 人工复审双机制，敏感词过滤，违规内容自动标记，管理后台审核队列</w:t>
      </w:r>
    </w:p>
    <w:p>
      <w:pPr>
        <w:spacing w:before="480" w:after="240"/>
      </w:pPr>
      <w:r>
        <w:rPr>
          <w:rFonts w:ascii="黑体" w:hAnsi="黑体" w:eastAsia="黑体"/>
          <w:b/>
          <w:color w:val="003366"/>
          <w:sz w:val="44"/>
        </w:rPr>
        <w:t>四、技术架构与壁垒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4.1 系统架构概览</w:t>
      </w:r>
    </w:p>
    <w:p>
      <w:pPr>
        <w:spacing w:after="16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校园墙采用前后端分离 + 微服务架构，由 7 个独立服务模块组成，确保系统的高可用、高扩展和高安全性。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层次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服务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技术栈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职责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客户端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H5/小程序/管理后台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Vue 3 + uni-app + Element Plus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用户交互，一套代码多端运行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网关层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Nginx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Nginx 1.27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反向代理、负载均衡、SSL终端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核心业务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campus_wall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Java 17 + Spring Boot 3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用户认证、帖子、评论、AI代理、私信、审核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AI引擎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campus-wall-graphrag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Python + FastAPI + Neo4j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知识图谱构建、AI问答、向量检索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数据处理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campus-wall-data-pipeline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Python ETL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数据提取、清洗、脱敏、推送至知识库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数据存储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MySQL + Redis + MinIO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MySQL 8.0 + Redis 7.0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业务数据、缓存、图片存储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知识存储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Neo4j + Chroma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Neo4j 5 + Chroma 0.5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知识图谱、向量备份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监控告警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Prometheus + Grafana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Prometheus 2.54 + Grafana 11.2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18"/>
              </w:rPr>
              <w:t>全链路监控、可视化、告警通知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4.2 四大核心壁垒</w:t>
      </w:r>
    </w:p>
    <w:p>
      <w:pPr>
        <w:spacing w:after="160"/>
        <w:ind w:left="420"/>
      </w:pPr>
      <w:r>
        <w:rPr>
          <w:rFonts w:ascii="黑体" w:hAnsi="黑体" w:eastAsia="黑体"/>
          <w:b/>
          <w:color w:val="006699"/>
          <w:sz w:val="24"/>
        </w:rPr>
        <w:t>GraphRAG 知识图谱问答</w:t>
        <w:br/>
      </w:r>
      <w:r>
        <w:rPr>
          <w:rFonts w:ascii="宋体" w:hAnsi="宋体" w:eastAsia="宋体"/>
          <w:b w:val="0"/>
          <w:sz w:val="22"/>
        </w:rPr>
        <w:t>不是简单关键词搜索或泛泛大模型，而是"向量检索 + 知识图谱"双通道架构。答案结构化、可溯源、更准确，这是市面上通用大模型无法比拟的校园垂直优势。</w:t>
      </w:r>
    </w:p>
    <w:p>
      <w:pPr>
        <w:spacing w:after="160"/>
        <w:ind w:left="420"/>
      </w:pPr>
      <w:r>
        <w:rPr>
          <w:rFonts w:ascii="黑体" w:hAnsi="黑体" w:eastAsia="黑体"/>
          <w:b/>
          <w:color w:val="006699"/>
          <w:sz w:val="24"/>
        </w:rPr>
        <w:t>合规数据管道（核心壁垒）</w:t>
        <w:br/>
      </w:r>
      <w:r>
        <w:rPr>
          <w:rFonts w:ascii="宋体" w:hAnsi="宋体" w:eastAsia="宋体"/>
          <w:b w:val="0"/>
          <w:sz w:val="22"/>
        </w:rPr>
        <w:t>自研脱敏与假名化管道，把真实校园数据安全转化为知识库。自动移除手机号、身份证号、银行卡号等 PII 信息，实测隐私信息零残留。这是别人不敢碰或做不合规的护城河。</w:t>
      </w:r>
    </w:p>
    <w:p>
      <w:pPr>
        <w:spacing w:after="160"/>
        <w:ind w:left="420"/>
      </w:pPr>
      <w:r>
        <w:rPr>
          <w:rFonts w:ascii="黑体" w:hAnsi="黑体" w:eastAsia="黑体"/>
          <w:b/>
          <w:color w:val="006699"/>
          <w:sz w:val="24"/>
        </w:rPr>
        <w:t>校园垂直深耕</w:t>
        <w:br/>
      </w:r>
      <w:r>
        <w:rPr>
          <w:rFonts w:ascii="宋体" w:hAnsi="宋体" w:eastAsia="宋体"/>
          <w:b w:val="0"/>
          <w:sz w:val="22"/>
        </w:rPr>
        <w:t>聚焦单校真实场景，已沉淀嘉应学院体测、教务等真实问答数据，形成冷启动数据壁垒。每一所高校的知识库都是独特的，先发优势明显。</w:t>
      </w:r>
    </w:p>
    <w:p>
      <w:pPr>
        <w:spacing w:after="160"/>
        <w:ind w:left="420"/>
      </w:pPr>
      <w:r>
        <w:rPr>
          <w:rFonts w:ascii="黑体" w:hAnsi="黑体" w:eastAsia="黑体"/>
          <w:b/>
          <w:color w:val="006699"/>
          <w:sz w:val="24"/>
        </w:rPr>
        <w:t>平台化可复制</w:t>
        <w:br/>
      </w:r>
      <w:r>
        <w:rPr>
          <w:rFonts w:ascii="宋体" w:hAnsi="宋体" w:eastAsia="宋体"/>
          <w:b w:val="0"/>
          <w:sz w:val="22"/>
        </w:rPr>
        <w:t>社区 + 即时通讯 + AI 一体化，向量后端可热切换，工程完整。验证单校模型后，可快速复制到新学校，边际成本递减。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4.3 安全与合规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认证层：微信 OAuth2 授权 + JWT Token，无密码泄露风险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传输层：全站 HTTPS 加密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数据层：PII 数据自动脱敏、加密存储、定期备份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内容层：敏感词过滤 + AI复审 + 人工审核三重防护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监控层：异常行为检测、安全告警、审计日志</w:t>
      </w:r>
    </w:p>
    <w:p>
      <w:pPr>
        <w:spacing w:before="480" w:after="240"/>
      </w:pPr>
      <w:r>
        <w:rPr>
          <w:rFonts w:ascii="黑体" w:hAnsi="黑体" w:eastAsia="黑体"/>
          <w:b/>
          <w:color w:val="003366"/>
          <w:sz w:val="44"/>
        </w:rPr>
        <w:t>五、商业模式</w:t>
      </w:r>
    </w:p>
    <w:p>
      <w:pPr>
        <w:spacing w:after="16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校园墙采用"免费基础服务 + 精准信息推送 + 校园服务订阅"的多元商业模式，在保障用户体验的前提下实现可持续盈利。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5.1 AI学长精准信息推送</w:t>
      </w:r>
    </w:p>
    <w:p>
      <w:pPr>
        <w:spacing w:after="16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在"AI学长"中接入精准信息推送，当学生提出相关需求时，AI学长智能推荐匹配服务，平台从撮合中收取少量手续费。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学生找驾校 → AI学长推送驾校列表与联系方式 → 平台收取推荐手续费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学生找兼职 → AI学长推送匹配岗位信息 → 平台收取撮合佣金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学生咨询奖学金 → AI学长推荐综测加分高的活动 → 活动方支付推广费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学生需要校园服务 → 接入校园卡等校园服务 → 服务方支付接入费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5.2 校园服务订阅</w:t>
      </w:r>
    </w:p>
    <w:p>
      <w:pPr>
        <w:spacing w:after="16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面向院系、社团、校园商家的服务订阅模式：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院系服务订阅：为各院系提供定制化的AI问答服务和活动发布平台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社团推广服务：社团活动精准推送给感兴趣的学生，按效果付费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商家入驻服务：校园周边商家入驻平台，获取精准流量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5.3 增值服务（To C）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AI学长高级版：更多轮次对话、更快速度、更详细的回答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帖子置顶推广：用户付费置顶自己的帖子，获取更高曝光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会员体系：享受去广告、专属标识、优先客服等权益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5.4 收入预测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收入来源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第1年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第2年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第3年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精准信息推送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2万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10万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校园服务订阅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1万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8万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增值服务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0.5万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5万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广告收入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0.5万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5万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收入合计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4万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28万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90万</w:t>
            </w:r>
          </w:p>
        </w:tc>
      </w:tr>
    </w:tbl>
    <w:p/>
    <w:p>
      <w:pPr>
        <w:spacing w:before="480" w:after="240"/>
      </w:pPr>
      <w:r>
        <w:rPr>
          <w:rFonts w:ascii="黑体" w:hAnsi="黑体" w:eastAsia="黑体"/>
          <w:b/>
          <w:color w:val="003366"/>
          <w:sz w:val="44"/>
        </w:rPr>
        <w:t>六、运营计划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6.1 三阶段推进策略</w:t>
      </w:r>
    </w:p>
    <w:p>
      <w:pPr>
        <w:spacing w:before="280" w:after="160"/>
      </w:pPr>
      <w:r>
        <w:rPr>
          <w:rFonts w:ascii="黑体" w:hAnsi="黑体" w:eastAsia="黑体"/>
          <w:b/>
          <w:color w:val="003366"/>
          <w:sz w:val="28"/>
        </w:rPr>
        <w:t>第一阶段：单校验证期（0-6个月）</w:t>
      </w:r>
    </w:p>
    <w:p>
      <w:pPr>
        <w:spacing w:after="120"/>
        <w:ind w:left="420"/>
      </w:pPr>
      <w:r>
        <w:rPr>
          <w:rFonts w:ascii="黑体" w:hAnsi="黑体" w:eastAsia="黑体"/>
          <w:b/>
          <w:color w:val="006699"/>
          <w:sz w:val="22"/>
        </w:rPr>
        <w:t>目标：目标：深耕嘉应学院，验证产品模型，积累首批 3000+ 用户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与学校团委、学生会建立合作，获取官方背书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在新生入学季集中推广，快速获取种子用户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高频内容运营：每日精选优质内容、策划校园热点话题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完善AI学长知识库：持续录入学校规章、办事流程、学长经验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建立校园大使网络：每个学院招募2-3名校园大使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里程碑：日活500+、AI问答可用率&gt;90%、内容审核流程跑通</w:t>
      </w:r>
    </w:p>
    <w:p>
      <w:pPr>
        <w:spacing w:before="280" w:after="160"/>
      </w:pPr>
      <w:r>
        <w:rPr>
          <w:rFonts w:ascii="黑体" w:hAnsi="黑体" w:eastAsia="黑体"/>
          <w:b/>
          <w:color w:val="003366"/>
          <w:sz w:val="28"/>
        </w:rPr>
        <w:t>第二阶段：校内扩张期（6-12个月）</w:t>
      </w:r>
    </w:p>
    <w:p>
      <w:pPr>
        <w:spacing w:after="120"/>
        <w:ind w:left="420"/>
      </w:pPr>
      <w:r>
        <w:rPr>
          <w:rFonts w:ascii="黑体" w:hAnsi="黑体" w:eastAsia="黑体"/>
          <w:b/>
          <w:color w:val="006699"/>
          <w:sz w:val="22"/>
        </w:rPr>
        <w:t>目标：目标：覆盖嘉应学院全校，用户规模达到 8000+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拓展服务场景：接入更多校园服务（校园卡、图书馆、教务等）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启动商业化试点：精准信息推送、商家入驻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优化产品体验：根据用户反馈持续迭代AI学长功能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建立数据壁垒：持续沉淀校园知识，形成不可替代性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里程碑：日活2000+、实现初步商业化收入、盈亏平衡</w:t>
      </w:r>
    </w:p>
    <w:p>
      <w:pPr>
        <w:spacing w:before="280" w:after="160"/>
      </w:pPr>
      <w:r>
        <w:rPr>
          <w:rFonts w:ascii="黑体" w:hAnsi="黑体" w:eastAsia="黑体"/>
          <w:b/>
          <w:color w:val="003366"/>
          <w:sz w:val="28"/>
        </w:rPr>
        <w:t>第三阶段：多校复制期（12-24个月）</w:t>
      </w:r>
    </w:p>
    <w:p>
      <w:pPr>
        <w:spacing w:after="120"/>
        <w:ind w:left="420"/>
      </w:pPr>
      <w:r>
        <w:rPr>
          <w:rFonts w:ascii="黑体" w:hAnsi="黑体" w:eastAsia="黑体"/>
          <w:b/>
          <w:color w:val="006699"/>
          <w:sz w:val="22"/>
        </w:rPr>
        <w:t>目标：目标：复制到3-5所高校，用户规模达到3万+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标准化复制流程：知识库迁移、校园大使培训、推广SOP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优先复制同城高校：利用地缘优势降低推广成本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探索SaaS模式：为其他学校提供校园墙平台部署服务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里程碑：覆盖5所高校、年收入50万+、实现盈利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6.2 用户增长策略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新生迎新：在新生报到期间设置推广点，引导注册并使用AI学长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KOL合作：邀请校园公众号、校园红人进行产品体验推荐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口碑裂变：邀请奖励机制，邀请新用户双方获得积分/特权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活动营销：举办"最美校园瞬间"摄影大赛等线上活动吸引用户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社群运营：建立校园兴趣圈子，增强用户归属感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6.3 用户留存策略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AI服务粘性：AI学长的实用价值使用户形成使用依赖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内容运营：每日精选优质内容推送，保持用户打开习惯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消息推送：个性化消息推送，召回沉默用户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互动激励：签到、发帖、评论等行为获得积分和等级提升</w:t>
      </w:r>
    </w:p>
    <w:p>
      <w:pPr>
        <w:spacing w:before="480" w:after="240"/>
      </w:pPr>
      <w:r>
        <w:rPr>
          <w:rFonts w:ascii="黑体" w:hAnsi="黑体" w:eastAsia="黑体"/>
          <w:b/>
          <w:color w:val="003366"/>
          <w:sz w:val="44"/>
        </w:rPr>
        <w:t>七、团队介绍</w:t>
      </w:r>
    </w:p>
    <w:p>
      <w:pPr>
        <w:spacing w:after="16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我们是一支4人的大学生创业团队，技术背景扎实，对校园场景有深刻理解。团队成员分工明确，协作高效，具备从0到1构建产品的完整能力。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7.1 创始团队（4人）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角色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人数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核心职责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要求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技术负责人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1人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后端开发、系统架构、AI服务集成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Java/Python开发能力，熟悉Spring Boot/FastAPI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AI工程师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1人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GraphRAG知识图谱、LLM调优、数据管道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Python开发，了解机器学习/大模型应用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前端工程师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1人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uni-app小程序开发、管理后台、UI实现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Vue 3/TypeScript，熟悉uni-app跨端开发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运营负责人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1人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内容运营、用户增长、商务合作、市场推广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沟通能力强，熟悉校园推广渠道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7.2 团队优势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全栈技术能力：覆盖后端、前端、AI、运维全链路，无需外包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校园场景理解：团队成员本身就是大学生，深刻理解校园痛点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产品已验证：平台原型已运行，技术风险低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轻资产运营：4人小团队，沟通成本低，决策效率高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持续迭代能力：团队具备快速响应市场反馈、持续迭代产品的能力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7.3 顾问资源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技术顾问：邀请有经验的工程师提供架构指导和技术选型建议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创业导师：依托学校创业孵化基地，获取创业指导和资源对接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教育顾问：高校教育工作者，提供校园市场洞察和政策指导</w:t>
      </w:r>
    </w:p>
    <w:p>
      <w:pPr>
        <w:spacing w:before="480" w:after="240"/>
      </w:pPr>
      <w:r>
        <w:rPr>
          <w:rFonts w:ascii="黑体" w:hAnsi="黑体" w:eastAsia="黑体"/>
          <w:b/>
          <w:color w:val="003366"/>
          <w:sz w:val="44"/>
        </w:rPr>
        <w:t>八、财务规划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8.1 启动资金需求：15-20万元</w:t>
      </w:r>
    </w:p>
    <w:p>
      <w:pPr>
        <w:spacing w:after="16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作为大学生创业项目，我们坚持精益创业理念，控制成本，用最小资金验证商业模式。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金额（万元）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占比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服务器/算力/大模型接口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6-8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40%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云服务器、数据库、CDN、AI算力费用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团队运营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4-6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30%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4人基本生活补贴、市场推广物料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公司注册/合规法务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2-3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15%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工商注册、法律咨询、合规审查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产品迭代与备用金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3-4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15%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产品优化、应急储备、活动经费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15-20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种子期启动资金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8.2 资金使用计划（第1年）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季度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主要支出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金额（万元）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里程碑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Q1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服务器部署、公司注册、产品开发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4-5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平台上线、公司成立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Q2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市场推广、运营活动、产品迭代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4-5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日活500+、AI学长可用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Q3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功能优化、商业化试点、团队补贴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3-4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日活1500+、首笔收入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Q4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持续运营、知识库扩充、复盘规划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3-4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日活3000+、盈亏平衡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8.3 财务预测（三年）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第1年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第2年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第3年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收入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4万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28万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90万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精准推送+订阅+增值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成本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18万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25万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50万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服务器+团队+推广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净利润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-14万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3万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40万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第2年实现盈利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用户规模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3000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15000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50000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覆盖高校数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覆盖高校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1所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3所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5所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嘉应学院起步</w:t>
            </w:r>
          </w:p>
        </w:tc>
      </w:tr>
    </w:tbl>
    <w:p/>
    <w:p>
      <w:pPr>
        <w:spacing w:after="16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说明：以上预测基于保守估计。作为精益创业项目，我们控制初期投入，优先验证商业模式。第1年以单校深耕为主，第2年开始复制扩张并寻求A轮融资。</w:t>
      </w:r>
    </w:p>
    <w:p>
      <w:pPr>
        <w:spacing w:before="480" w:after="240"/>
      </w:pPr>
      <w:r>
        <w:rPr>
          <w:rFonts w:ascii="黑体" w:hAnsi="黑体" w:eastAsia="黑体"/>
          <w:b/>
          <w:color w:val="003366"/>
          <w:sz w:val="44"/>
        </w:rPr>
        <w:t>九、发展规划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9.1 近期目标（6个月）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完成公司注册，入驻学校创业孵化基地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平台正式上线运营，日活达到 500+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AI学长知识库覆盖嘉应学院主要办事流程和常见问题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与学校团委、学生会建立正式合作关系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建立校园大使网络，覆盖主要学院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9.2 中期目标（12个月）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覆盖嘉应学院全校，用户规模达到 8000+，日活 2000+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启动商业化试点，实现初步收入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启动A轮融资（50-100万元），支撑多校复制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标准化复制流程，完成第2所高校的落地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9.3 长期目标（24个月）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覆盖 5 所高校，用户规模达到 5 万+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实现年收入 90 万+，净利润转正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探索SaaS模式，为其他学校提供校园墙平台部署服务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成为粤东地区高校社交与信息服务领先平台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9.4 愿景</w:t>
      </w:r>
    </w:p>
    <w:p>
      <w:pPr>
        <w:spacing w:before="240" w:after="240"/>
        <w:jc w:val="center"/>
      </w:pPr>
      <w:r>
        <w:rPr>
          <w:rFonts w:ascii="楷体" w:hAnsi="楷体" w:eastAsia="楷体"/>
          <w:b/>
          <w:color w:val="006699"/>
          <w:sz w:val="32"/>
        </w:rPr>
        <w:t>让每一所高校都有自己的"AI学长"</w:t>
        <w:br/>
      </w:r>
    </w:p>
    <w:p>
      <w:pPr>
        <w:jc w:val="center"/>
      </w:pPr>
      <w:r>
        <w:rPr>
          <w:rFonts w:ascii="楷体" w:hAnsi="楷体" w:eastAsia="楷体"/>
          <w:b/>
          <w:color w:val="006699"/>
          <w:sz w:val="28"/>
        </w:rPr>
        <w:t>让校园信息不再沉默，让学长经验代代相传</w:t>
      </w:r>
    </w:p>
    <w:p>
      <w:pPr>
        <w:spacing w:before="480" w:after="240"/>
      </w:pPr>
      <w:r>
        <w:rPr>
          <w:rFonts w:ascii="黑体" w:hAnsi="黑体" w:eastAsia="黑体"/>
          <w:b/>
          <w:color w:val="003366"/>
          <w:sz w:val="44"/>
        </w:rPr>
        <w:t>十、所需支持</w:t>
      </w:r>
    </w:p>
    <w:p>
      <w:pPr>
        <w:spacing w:after="16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作为嘉应学院的大学生创业项目，我们期待在以下方面获得学校的支持，共同推动校园信息化建设，服务广大师生。</w:t>
      </w:r>
    </w:p>
    <w:p>
      <w:pPr>
        <w:spacing w:after="160"/>
        <w:ind w:left="420"/>
      </w:pPr>
      <w:r>
        <w:rPr>
          <w:rFonts w:ascii="黑体" w:hAnsi="黑体" w:eastAsia="黑体"/>
          <w:b/>
          <w:color w:val="006699"/>
          <w:sz w:val="24"/>
        </w:rPr>
        <w:t>启动资金</w:t>
        <w:br/>
      </w:r>
      <w:r>
        <w:rPr>
          <w:rFonts w:ascii="宋体" w:hAnsi="宋体" w:eastAsia="宋体"/>
          <w:b w:val="0"/>
          <w:sz w:val="22"/>
        </w:rPr>
        <w:t>用于服务器与算力（推理、向量库）、大模型接口费用、团队基本运营、公司注册与合规法务。我们已制定详细的资金使用计划，确保每一分钱都用在刀刃上。</w:t>
      </w:r>
    </w:p>
    <w:p>
      <w:pPr>
        <w:spacing w:after="160"/>
        <w:ind w:left="420"/>
      </w:pPr>
      <w:r>
        <w:rPr>
          <w:rFonts w:ascii="黑体" w:hAnsi="黑体" w:eastAsia="黑体"/>
          <w:b/>
          <w:color w:val="006699"/>
          <w:sz w:val="24"/>
        </w:rPr>
        <w:t>办公场地</w:t>
        <w:br/>
      </w:r>
      <w:r>
        <w:rPr>
          <w:rFonts w:ascii="宋体" w:hAnsi="宋体" w:eastAsia="宋体"/>
          <w:b w:val="0"/>
          <w:sz w:val="22"/>
        </w:rPr>
        <w:t>希望入驻学校创业孵化基地 / 大学科技园，提供工位与基础办公条件。降低创业初期成本，同时方便与学校各部门沟通协作。</w:t>
      </w:r>
    </w:p>
    <w:p>
      <w:pPr>
        <w:spacing w:after="160"/>
        <w:ind w:left="420"/>
      </w:pPr>
      <w:r>
        <w:rPr>
          <w:rFonts w:ascii="黑体" w:hAnsi="黑体" w:eastAsia="黑体"/>
          <w:b/>
          <w:color w:val="006699"/>
          <w:sz w:val="24"/>
        </w:rPr>
        <w:t>资源对接</w:t>
        <w:br/>
      </w:r>
      <w:r>
        <w:rPr>
          <w:rFonts w:ascii="宋体" w:hAnsi="宋体" w:eastAsia="宋体"/>
          <w:b w:val="0"/>
          <w:sz w:val="22"/>
        </w:rPr>
        <w:t>希望学校在数据授权、官方渠道试点推广、创业导师指导上给予支持。学校官方背书将极大提升学生信任度，加速用户增长。</w:t>
      </w:r>
    </w:p>
    <w:p>
      <w:pPr>
        <w:spacing w:after="160"/>
        <w:ind w:left="420"/>
      </w:pPr>
      <w:r>
        <w:rPr>
          <w:rFonts w:ascii="黑体" w:hAnsi="黑体" w:eastAsia="黑体"/>
          <w:b/>
          <w:color w:val="006699"/>
          <w:sz w:val="24"/>
        </w:rPr>
        <w:t>政策扶持</w:t>
        <w:br/>
      </w:r>
      <w:r>
        <w:rPr>
          <w:rFonts w:ascii="宋体" w:hAnsi="宋体" w:eastAsia="宋体"/>
          <w:b w:val="0"/>
          <w:sz w:val="22"/>
        </w:rPr>
        <w:t>申请大学生创业补贴、工商税务绿色通道、创业贷款贴息等政策扶持。减轻创业初期的合规成本和资金压力。</w:t>
      </w:r>
    </w:p>
    <w:p>
      <w:pPr>
        <w:spacing w:before="360" w:after="200"/>
      </w:pPr>
      <w:r>
        <w:rPr>
          <w:rFonts w:ascii="黑体" w:hAnsi="黑体" w:eastAsia="黑体"/>
          <w:b/>
          <w:color w:val="003366"/>
          <w:sz w:val="32"/>
        </w:rPr>
        <w:t>10.1 学校可获得的回报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校园信息化标杆：打造嘉应学院智慧校园的示范案例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学生服务升级：为学生提供7x24小时智能问答服务，减轻学校咨询压力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数据安全可控：自研合规数据管道，确保校园数据安全可控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就业带动：为在校生提供实习和就业机会，培养技术人才</w:t>
      </w:r>
    </w:p>
    <w:p>
      <w:pPr>
        <w:pStyle w:val="ListBullet"/>
        <w:spacing w:after="80"/>
        <w:ind w:left="567"/>
      </w:pPr>
      <w:r>
        <w:rPr>
          <w:rFonts w:ascii="宋体" w:hAnsi="宋体" w:eastAsia="宋体"/>
          <w:b w:val="0"/>
          <w:sz w:val="22"/>
        </w:rPr>
        <w:t>品牌影响力：学校支持大学生创业，提升学校创新创业教育影响力</w:t>
      </w:r>
    </w:p>
    <w:p/>
    <w:p/>
    <w:p>
      <w:pPr>
        <w:jc w:val="center"/>
      </w:pPr>
      <w:r>
        <w:rPr>
          <w:rFonts w:ascii="楷体" w:hAnsi="楷体" w:eastAsia="楷体"/>
          <w:b w:val="0"/>
          <w:color w:val="999999"/>
          <w:sz w:val="28"/>
        </w:rPr>
        <w:t>—— 感谢阅读，期待合作 ——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