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Pr="006C54FE" w:rsidRDefault="004436FE" w:rsidP="006C54FE"/>
    <w:p w:rsidR="004436FE" w:rsidRPr="006C54FE" w:rsidRDefault="00553320" w:rsidP="000A3976">
      <w:pPr>
        <w:jc w:val="center"/>
      </w:pPr>
      <w:r w:rsidRPr="006C54FE">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Pr="006C54FE" w:rsidRDefault="004436FE" w:rsidP="006C54FE"/>
    <w:p w:rsidR="004436FE" w:rsidRPr="000A3976" w:rsidRDefault="004436FE" w:rsidP="006C54FE">
      <w:pPr>
        <w:pStyle w:val="Title"/>
        <w:jc w:val="center"/>
        <w:rPr>
          <w:sz w:val="36"/>
          <w:szCs w:val="36"/>
        </w:rPr>
      </w:pPr>
      <w:r w:rsidRPr="000A3976">
        <w:rPr>
          <w:sz w:val="36"/>
          <w:szCs w:val="36"/>
        </w:rPr>
        <w:t>Alta Avionics, LLC</w:t>
      </w:r>
    </w:p>
    <w:p w:rsidR="004436FE" w:rsidRPr="000A3976" w:rsidRDefault="004436FE" w:rsidP="006C54FE">
      <w:pPr>
        <w:pStyle w:val="Title"/>
        <w:jc w:val="center"/>
        <w:rPr>
          <w:sz w:val="48"/>
          <w:szCs w:val="48"/>
        </w:rPr>
      </w:pPr>
    </w:p>
    <w:p w:rsidR="004436FE" w:rsidRPr="000A3976" w:rsidRDefault="000802D4" w:rsidP="006C54FE">
      <w:pPr>
        <w:pStyle w:val="Title"/>
        <w:jc w:val="center"/>
        <w:rPr>
          <w:sz w:val="48"/>
          <w:szCs w:val="48"/>
        </w:rPr>
      </w:pPr>
      <w:r w:rsidRPr="000A3976">
        <w:rPr>
          <w:sz w:val="48"/>
          <w:szCs w:val="48"/>
        </w:rPr>
        <w:t>CAPABILITY MANUAL</w:t>
      </w:r>
    </w:p>
    <w:p w:rsidR="004436FE" w:rsidRPr="000A3976" w:rsidRDefault="004436FE" w:rsidP="006C54FE">
      <w:pPr>
        <w:pStyle w:val="Title"/>
        <w:jc w:val="center"/>
        <w:rPr>
          <w:sz w:val="48"/>
          <w:szCs w:val="48"/>
        </w:rPr>
      </w:pPr>
      <w:r w:rsidRPr="000A3976">
        <w:rPr>
          <w:sz w:val="48"/>
          <w:szCs w:val="48"/>
        </w:rPr>
        <w:t>(</w:t>
      </w:r>
      <w:r w:rsidR="00300087" w:rsidRPr="000A3976">
        <w:rPr>
          <w:sz w:val="48"/>
          <w:szCs w:val="48"/>
        </w:rPr>
        <w:t>CM</w:t>
      </w:r>
      <w:r w:rsidRPr="000A3976">
        <w:rPr>
          <w:sz w:val="48"/>
          <w:szCs w:val="48"/>
        </w:rPr>
        <w:t>)</w:t>
      </w:r>
    </w:p>
    <w:p w:rsidR="004436FE" w:rsidRPr="006C54FE" w:rsidRDefault="004436FE" w:rsidP="006C54FE">
      <w:pPr>
        <w:pStyle w:val="Title"/>
        <w:jc w:val="center"/>
      </w:pPr>
    </w:p>
    <w:p w:rsidR="004436FE" w:rsidRPr="000A3976" w:rsidRDefault="004436FE" w:rsidP="006C54FE">
      <w:pPr>
        <w:pStyle w:val="Title"/>
        <w:jc w:val="center"/>
        <w:rPr>
          <w:sz w:val="36"/>
          <w:szCs w:val="36"/>
        </w:rPr>
      </w:pPr>
      <w:r w:rsidRPr="000A3976">
        <w:rPr>
          <w:sz w:val="36"/>
          <w:szCs w:val="36"/>
        </w:rPr>
        <w:t xml:space="preserve">CRS# </w:t>
      </w:r>
      <w:r w:rsidR="00ED0B13" w:rsidRPr="000A3976">
        <w:rPr>
          <w:sz w:val="36"/>
          <w:szCs w:val="36"/>
        </w:rPr>
        <w:t>JN1R0210</w:t>
      </w:r>
    </w:p>
    <w:p w:rsidR="004436FE" w:rsidRPr="000A3976" w:rsidRDefault="004436FE" w:rsidP="006C54FE">
      <w:pPr>
        <w:pStyle w:val="Title"/>
        <w:jc w:val="center"/>
        <w:rPr>
          <w:sz w:val="36"/>
          <w:szCs w:val="36"/>
        </w:rPr>
      </w:pPr>
      <w:r w:rsidRPr="000A3976">
        <w:rPr>
          <w:sz w:val="36"/>
          <w:szCs w:val="36"/>
        </w:rPr>
        <w:t xml:space="preserve">1887 </w:t>
      </w:r>
      <w:r w:rsidR="000A3976">
        <w:rPr>
          <w:sz w:val="36"/>
          <w:szCs w:val="36"/>
        </w:rPr>
        <w:t>South</w:t>
      </w:r>
      <w:r w:rsidRPr="000A3976">
        <w:rPr>
          <w:sz w:val="36"/>
          <w:szCs w:val="36"/>
        </w:rPr>
        <w:t xml:space="preserve"> 1800 </w:t>
      </w:r>
      <w:r w:rsidR="000A3976">
        <w:rPr>
          <w:sz w:val="36"/>
          <w:szCs w:val="36"/>
        </w:rPr>
        <w:t>West</w:t>
      </w:r>
    </w:p>
    <w:p w:rsidR="004436FE" w:rsidRPr="000A3976" w:rsidRDefault="004436FE" w:rsidP="006C54FE">
      <w:pPr>
        <w:pStyle w:val="Title"/>
        <w:jc w:val="center"/>
        <w:rPr>
          <w:sz w:val="36"/>
          <w:szCs w:val="36"/>
        </w:rPr>
      </w:pPr>
      <w:r w:rsidRPr="000A3976">
        <w:rPr>
          <w:sz w:val="36"/>
          <w:szCs w:val="36"/>
        </w:rPr>
        <w:t>Woods Cross, UT 84087</w:t>
      </w:r>
    </w:p>
    <w:p w:rsidR="004436FE" w:rsidRPr="006C54FE" w:rsidRDefault="004436FE" w:rsidP="006C54FE"/>
    <w:p w:rsidR="00ED0B13" w:rsidRPr="006C54FE" w:rsidRDefault="00ED0B13" w:rsidP="006C54FE"/>
    <w:p w:rsidR="00ED0B13" w:rsidRPr="006C54FE" w:rsidRDefault="00ED0B13" w:rsidP="006C54FE">
      <w:pPr>
        <w:sectPr w:rsidR="00ED0B13" w:rsidRPr="006C54FE" w:rsidSect="00ED0B13">
          <w:footerReference w:type="default" r:id="rId9"/>
          <w:headerReference w:type="first" r:id="rId10"/>
          <w:pgSz w:w="12240" w:h="15840"/>
          <w:pgMar w:top="1440" w:right="1440" w:bottom="1440" w:left="1440" w:header="720" w:footer="720" w:gutter="0"/>
          <w:pgNumType w:start="1"/>
          <w:cols w:space="720"/>
          <w:docGrid w:linePitch="360"/>
        </w:sectPr>
      </w:pPr>
    </w:p>
    <w:p w:rsidR="00D744D5" w:rsidRPr="006C54FE" w:rsidRDefault="00ED0B13" w:rsidP="006C54FE">
      <w:pPr>
        <w:sectPr w:rsidR="00D744D5" w:rsidRPr="006C54FE" w:rsidSect="008B2782">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r w:rsidRPr="006C54FE">
        <w:rPr>
          <w:noProof/>
        </w:rPr>
        <w:lastRenderedPageBreak/>
        <mc:AlternateContent>
          <mc:Choice Requires="wps">
            <w:drawing>
              <wp:anchor distT="0" distB="0" distL="114300" distR="114300" simplePos="0" relativeHeight="251659264" behindDoc="0" locked="0" layoutInCell="1" allowOverlap="1" wp14:anchorId="252FF39E" wp14:editId="3BA1B523">
                <wp:simplePos x="0" y="0"/>
                <wp:positionH relativeFrom="column">
                  <wp:posOffset>-1487489</wp:posOffset>
                </wp:positionH>
                <wp:positionV relativeFrom="paragraph">
                  <wp:posOffset>3764843</wp:posOffset>
                </wp:positionV>
                <wp:extent cx="9065255" cy="737118"/>
                <wp:effectExtent l="0" t="3086100" r="0" b="3086100"/>
                <wp:wrapNone/>
                <wp:docPr id="1" name="Text Box 1"/>
                <wp:cNvGraphicFramePr/>
                <a:graphic xmlns:a="http://schemas.openxmlformats.org/drawingml/2006/main">
                  <a:graphicData uri="http://schemas.microsoft.com/office/word/2010/wordprocessingShape">
                    <wps:wsp>
                      <wps:cNvSpPr txBox="1"/>
                      <wps:spPr>
                        <a:xfrm rot="18926398">
                          <a:off x="0" y="0"/>
                          <a:ext cx="9065255" cy="737118"/>
                        </a:xfrm>
                        <a:prstGeom prst="rect">
                          <a:avLst/>
                        </a:prstGeom>
                        <a:solidFill>
                          <a:schemeClr val="lt1"/>
                        </a:solidFill>
                        <a:ln w="6350">
                          <a:solidFill>
                            <a:prstClr val="black"/>
                          </a:solidFill>
                        </a:ln>
                      </wps:spPr>
                      <wps:txb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2FF39E" id="_x0000_t202" coordsize="21600,21600" o:spt="202" path="m,l,21600r21600,l21600,xe">
                <v:stroke joinstyle="miter"/>
                <v:path gradientshapeok="t" o:connecttype="rect"/>
              </v:shapetype>
              <v:shape id="Text Box 1" o:spid="_x0000_s1026" type="#_x0000_t202" style="position:absolute;margin-left:-117.15pt;margin-top:296.45pt;width:713.8pt;height:58.05pt;rotation:-2920286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" fillcolor="white [3201]" strokeweight=".5pt">
                <v:textbo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rsidR="00ED0B13" w:rsidRDefault="00ED0B13" w:rsidP="000A3976">
      <w:pPr>
        <w:pStyle w:val="Heading1"/>
      </w:pPr>
      <w:bookmarkStart w:id="4" w:name="_Toc70509241"/>
      <w:bookmarkStart w:id="5" w:name="_Toc71968074"/>
      <w:r w:rsidRPr="000A3976">
        <w:lastRenderedPageBreak/>
        <w:t>List of Effective Pages</w:t>
      </w:r>
      <w:bookmarkEnd w:id="4"/>
      <w:bookmarkEnd w:id="5"/>
    </w:p>
    <w:p w:rsidR="009C5B55" w:rsidRPr="009C5B55" w:rsidRDefault="009C5B55" w:rsidP="009C5B55"/>
    <w:tbl>
      <w:tblPr>
        <w:tblStyle w:val="TableGrid"/>
        <w:tblW w:w="0" w:type="auto"/>
        <w:tblInd w:w="918" w:type="dxa"/>
        <w:tblLook w:val="04A0" w:firstRow="1" w:lastRow="0" w:firstColumn="1" w:lastColumn="0" w:noHBand="0" w:noVBand="1"/>
      </w:tblPr>
      <w:tblGrid>
        <w:gridCol w:w="1957"/>
        <w:gridCol w:w="3661"/>
        <w:gridCol w:w="2814"/>
      </w:tblGrid>
      <w:tr w:rsidR="00ED0B13" w:rsidRPr="009C5B55" w:rsidTr="00ED0B13">
        <w:tc>
          <w:tcPr>
            <w:tcW w:w="1957"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PAGE NO.</w:t>
            </w:r>
          </w:p>
        </w:tc>
        <w:tc>
          <w:tcPr>
            <w:tcW w:w="3661"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REV.</w:t>
            </w:r>
          </w:p>
        </w:tc>
        <w:tc>
          <w:tcPr>
            <w:tcW w:w="2814"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DATE</w:t>
            </w:r>
          </w:p>
        </w:tc>
      </w:tr>
      <w:tr w:rsidR="00ED0B13" w:rsidRPr="000A3976" w:rsidTr="00ED0B13">
        <w:tc>
          <w:tcPr>
            <w:tcW w:w="1957" w:type="dxa"/>
          </w:tcPr>
          <w:p w:rsidR="00ED0B13" w:rsidRPr="000A3976" w:rsidRDefault="00ED0B13" w:rsidP="000A3976">
            <w:pPr>
              <w:pStyle w:val="NoSpacing"/>
              <w:jc w:val="center"/>
            </w:pPr>
            <w:r w:rsidRPr="000A3976">
              <w:t>COVER PAGE</w:t>
            </w:r>
            <w:r w:rsidR="000802D4" w:rsidRPr="000A3976">
              <w:t>-1</w:t>
            </w:r>
          </w:p>
        </w:tc>
        <w:tc>
          <w:tcPr>
            <w:tcW w:w="3661" w:type="dxa"/>
          </w:tcPr>
          <w:p w:rsidR="00ED0B13" w:rsidRPr="000A3976" w:rsidRDefault="000A3976" w:rsidP="000A3976">
            <w:pPr>
              <w:pStyle w:val="NoSpacing"/>
              <w:jc w:val="center"/>
            </w:pPr>
            <w:r>
              <w:t>1.0</w:t>
            </w:r>
          </w:p>
        </w:tc>
        <w:tc>
          <w:tcPr>
            <w:tcW w:w="2814" w:type="dxa"/>
          </w:tcPr>
          <w:p w:rsidR="00ED0B13" w:rsidRPr="000A3976" w:rsidRDefault="009C5B55" w:rsidP="000A3976">
            <w:pPr>
              <w:pStyle w:val="NoSpacing"/>
              <w:jc w:val="center"/>
            </w:pPr>
            <w:r>
              <w:t>05/2021</w:t>
            </w:r>
          </w:p>
        </w:tc>
      </w:tr>
      <w:tr w:rsidR="009C5B55" w:rsidRPr="000A3976" w:rsidTr="00EA34D0">
        <w:tc>
          <w:tcPr>
            <w:tcW w:w="1957" w:type="dxa"/>
          </w:tcPr>
          <w:p w:rsidR="009C5B55" w:rsidRPr="000A3976" w:rsidRDefault="009C5B55" w:rsidP="009C5B55">
            <w:pPr>
              <w:pStyle w:val="NoSpacing"/>
              <w:jc w:val="center"/>
            </w:pPr>
            <w:r w:rsidRPr="000A3976">
              <w:t>COVER PAGE-2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1-1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2-1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3-1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3.2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4-1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5-1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5-2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6-3</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7-1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bl>
    <w:p w:rsidR="000A3976" w:rsidRDefault="000A3976" w:rsidP="000A3976"/>
    <w:p w:rsidR="000A3976" w:rsidRPr="003F2B29" w:rsidRDefault="000A3976" w:rsidP="000A3976">
      <w:r w:rsidRPr="003F2B29">
        <w:t>FAA Acceptance: ___________________________   Approved: ______________________________</w:t>
      </w:r>
    </w:p>
    <w:p w:rsidR="000A3976" w:rsidRPr="003F2B29" w:rsidRDefault="000A3976" w:rsidP="000A3976">
      <w:r w:rsidRPr="003F2B29">
        <w:t xml:space="preserve">                                       FAA Inspector/Date                       </w:t>
      </w:r>
      <w:r>
        <w:t xml:space="preserve">  </w:t>
      </w:r>
      <w:r w:rsidRPr="003F2B29">
        <w:t xml:space="preserve">          Quality Assurance Manager/Date</w:t>
      </w:r>
    </w:p>
    <w:p w:rsidR="000E12D6" w:rsidRPr="006C54FE" w:rsidRDefault="000E12D6" w:rsidP="006C54FE"/>
    <w:p w:rsidR="000E12D6" w:rsidRPr="006C54FE" w:rsidRDefault="000E12D6" w:rsidP="006C54FE">
      <w:pPr>
        <w:sectPr w:rsidR="000E12D6" w:rsidRPr="006C54FE" w:rsidSect="007956D3">
          <w:pgSz w:w="12240" w:h="15840"/>
          <w:pgMar w:top="1440" w:right="1440" w:bottom="1440" w:left="1440" w:header="720" w:footer="720" w:gutter="0"/>
          <w:pgNumType w:start="1" w:chapStyle="1"/>
          <w:cols w:space="720"/>
          <w:docGrid w:linePitch="360"/>
        </w:sectPr>
      </w:pPr>
    </w:p>
    <w:p w:rsidR="000E12D6" w:rsidRPr="000E12D6" w:rsidRDefault="000E12D6" w:rsidP="000A3976">
      <w:pPr>
        <w:pStyle w:val="Heading1"/>
      </w:pPr>
      <w:bookmarkStart w:id="6" w:name="_Toc70509246"/>
      <w:bookmarkStart w:id="7" w:name="_Toc71968075"/>
      <w:r w:rsidRPr="000E12D6">
        <w:lastRenderedPageBreak/>
        <w:t>Record of Revision – Capability Manual (CM)</w:t>
      </w:r>
      <w:bookmarkEnd w:id="6"/>
      <w:bookmarkEnd w:id="7"/>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0E12D6" w:rsidRPr="000802D4" w:rsidTr="00EA34D0">
        <w:trPr>
          <w:tblHeader/>
        </w:trPr>
        <w:tc>
          <w:tcPr>
            <w:tcW w:w="1615" w:type="dxa"/>
          </w:tcPr>
          <w:p w:rsidR="000E12D6" w:rsidRPr="006C54FE" w:rsidRDefault="000E12D6" w:rsidP="006C54FE">
            <w:pPr>
              <w:rPr>
                <w:rFonts w:ascii="Palatino Linotype" w:hAnsi="Palatino Linotype"/>
              </w:rPr>
            </w:pPr>
            <w:r w:rsidRPr="006C54FE">
              <w:rPr>
                <w:rFonts w:ascii="Palatino Linotype" w:hAnsi="Palatino Linotype"/>
              </w:rPr>
              <w:t>Revision Identification</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Revision Date</w:t>
            </w:r>
          </w:p>
        </w:tc>
        <w:tc>
          <w:tcPr>
            <w:tcW w:w="4909" w:type="dxa"/>
          </w:tcPr>
          <w:p w:rsidR="000E12D6" w:rsidRPr="006C54FE" w:rsidRDefault="000E12D6" w:rsidP="006C54FE">
            <w:pPr>
              <w:rPr>
                <w:rFonts w:ascii="Palatino Linotype" w:hAnsi="Palatino Linotype"/>
              </w:rPr>
            </w:pPr>
            <w:r w:rsidRPr="006C54FE">
              <w:rPr>
                <w:rFonts w:ascii="Palatino Linotype" w:hAnsi="Palatino Linotype"/>
              </w:rPr>
              <w:t>Description of Revision</w:t>
            </w:r>
          </w:p>
        </w:tc>
        <w:tc>
          <w:tcPr>
            <w:tcW w:w="1705" w:type="dxa"/>
          </w:tcPr>
          <w:p w:rsidR="000E12D6" w:rsidRPr="006C54FE" w:rsidRDefault="000E12D6" w:rsidP="006C54FE">
            <w:pPr>
              <w:rPr>
                <w:rFonts w:ascii="Palatino Linotype" w:hAnsi="Palatino Linotype"/>
              </w:rPr>
            </w:pPr>
            <w:r w:rsidRPr="006C54FE">
              <w:rPr>
                <w:rFonts w:ascii="Palatino Linotype" w:hAnsi="Palatino Linotype"/>
              </w:rPr>
              <w:t>Repair Station Approval</w:t>
            </w:r>
          </w:p>
        </w:tc>
      </w:tr>
      <w:tr w:rsidR="000E12D6" w:rsidRPr="000802D4" w:rsidTr="00EA34D0">
        <w:tc>
          <w:tcPr>
            <w:tcW w:w="1615" w:type="dxa"/>
          </w:tcPr>
          <w:p w:rsidR="000E12D6" w:rsidRPr="006C54FE" w:rsidRDefault="009C5B55" w:rsidP="006C54FE">
            <w:pPr>
              <w:rPr>
                <w:rFonts w:ascii="Palatino Linotype" w:hAnsi="Palatino Linotype"/>
              </w:rPr>
            </w:pPr>
            <w:r>
              <w:rPr>
                <w:rFonts w:ascii="Palatino Linotype" w:hAnsi="Palatino Linotype"/>
              </w:rPr>
              <w:t>1.0</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5/2021</w:t>
            </w:r>
          </w:p>
        </w:tc>
        <w:tc>
          <w:tcPr>
            <w:tcW w:w="4909" w:type="dxa"/>
          </w:tcPr>
          <w:p w:rsidR="000E12D6" w:rsidRPr="006C54FE" w:rsidRDefault="000E12D6" w:rsidP="006C54FE">
            <w:pPr>
              <w:rPr>
                <w:rFonts w:ascii="Palatino Linotype" w:hAnsi="Palatino Linotype"/>
              </w:rPr>
            </w:pPr>
            <w:r w:rsidRPr="006C54FE">
              <w:rPr>
                <w:rFonts w:ascii="Palatino Linotype" w:hAnsi="Palatino Linotype"/>
              </w:rPr>
              <w:t>Initial Version Complete</w:t>
            </w:r>
          </w:p>
        </w:tc>
        <w:tc>
          <w:tcPr>
            <w:tcW w:w="1705" w:type="dxa"/>
          </w:tcPr>
          <w:p w:rsidR="000E12D6" w:rsidRPr="006C54FE" w:rsidRDefault="000E12D6" w:rsidP="006C54FE">
            <w:pPr>
              <w:rPr>
                <w:rFonts w:ascii="Palatino Linotype" w:hAnsi="Palatino Linotype"/>
              </w:rPr>
            </w:pPr>
            <w:r w:rsidRPr="006C54FE">
              <w:rPr>
                <w:rFonts w:ascii="Palatino Linotype" w:hAnsi="Palatino Linotype"/>
              </w:rPr>
              <w:t>See ‘List of Effective Pages’</w:t>
            </w:r>
          </w:p>
        </w:tc>
      </w:tr>
    </w:tbl>
    <w:p w:rsidR="00ED0B13" w:rsidRPr="006C54FE" w:rsidRDefault="00ED0B13" w:rsidP="006C54FE"/>
    <w:p w:rsidR="000E12D6" w:rsidRPr="006C54FE" w:rsidRDefault="000E12D6" w:rsidP="006C54FE">
      <w:pPr>
        <w:sectPr w:rsidR="000E12D6" w:rsidRPr="006C54FE" w:rsidSect="007956D3">
          <w:headerReference w:type="default" r:id="rId14"/>
          <w:pgSz w:w="12240" w:h="15840"/>
          <w:pgMar w:top="1440" w:right="1440" w:bottom="1440" w:left="1440" w:header="720" w:footer="720" w:gutter="0"/>
          <w:pgNumType w:start="1" w:chapStyle="1"/>
          <w:cols w:space="720"/>
          <w:docGrid w:linePitch="360"/>
        </w:sectPr>
      </w:pPr>
    </w:p>
    <w:bookmarkStart w:id="8" w:name="_Toc71968076" w:displacedByCustomXml="next"/>
    <w:sdt>
      <w:sdtPr>
        <w:rPr>
          <w:b w:val="0"/>
          <w:sz w:val="22"/>
        </w:rPr>
        <w:id w:val="273061745"/>
        <w:docPartObj>
          <w:docPartGallery w:val="Table of Contents"/>
          <w:docPartUnique/>
        </w:docPartObj>
      </w:sdtPr>
      <w:sdtEndPr>
        <w:rPr>
          <w:rFonts w:ascii="Palatino Linotype" w:hAnsi="Palatino Linotype"/>
          <w:bCs/>
          <w:noProof/>
        </w:rPr>
      </w:sdtEndPr>
      <w:sdtContent>
        <w:p w:rsidR="0007695E" w:rsidRPr="000E12D6" w:rsidRDefault="0007695E" w:rsidP="000A3976">
          <w:pPr>
            <w:pStyle w:val="Heading1"/>
          </w:pPr>
          <w:r w:rsidRPr="000E12D6">
            <w:t>Table of Contents</w:t>
          </w:r>
          <w:bookmarkEnd w:id="8"/>
        </w:p>
        <w:p w:rsidR="009C5B55" w:rsidRDefault="0007695E">
          <w:pPr>
            <w:pStyle w:val="TOC1"/>
            <w:rPr>
              <w:rFonts w:asciiTheme="minorHAnsi" w:eastAsiaTheme="minorEastAsia" w:hAnsiTheme="minorHAnsi"/>
              <w:noProof/>
              <w:color w:val="auto"/>
              <w:sz w:val="24"/>
              <w:szCs w:val="24"/>
            </w:rPr>
          </w:pPr>
          <w:r w:rsidRPr="006C54FE">
            <w:fldChar w:fldCharType="begin"/>
          </w:r>
          <w:r w:rsidRPr="006C54FE">
            <w:instrText xml:space="preserve"> TOC \o "1-3" \h \z \u </w:instrText>
          </w:r>
          <w:r w:rsidRPr="006C54FE">
            <w:fldChar w:fldCharType="separate"/>
          </w:r>
          <w:hyperlink w:anchor="_Toc71968074" w:history="1">
            <w:r w:rsidR="009C5B55" w:rsidRPr="00366D55">
              <w:rPr>
                <w:rStyle w:val="Hyperlink"/>
                <w:noProof/>
              </w:rPr>
              <w:t>1</w:t>
            </w:r>
            <w:r w:rsidR="009C5B55">
              <w:rPr>
                <w:rFonts w:asciiTheme="minorHAnsi" w:eastAsiaTheme="minorEastAsia" w:hAnsiTheme="minorHAnsi"/>
                <w:noProof/>
                <w:color w:val="auto"/>
                <w:sz w:val="24"/>
                <w:szCs w:val="24"/>
              </w:rPr>
              <w:tab/>
            </w:r>
            <w:r w:rsidR="009C5B55" w:rsidRPr="00366D55">
              <w:rPr>
                <w:rStyle w:val="Hyperlink"/>
                <w:noProof/>
              </w:rPr>
              <w:t>List of Effective Pages</w:t>
            </w:r>
            <w:r w:rsidR="009C5B55">
              <w:rPr>
                <w:noProof/>
                <w:webHidden/>
              </w:rPr>
              <w:tab/>
            </w:r>
            <w:r w:rsidR="009C5B55">
              <w:rPr>
                <w:noProof/>
                <w:webHidden/>
              </w:rPr>
              <w:fldChar w:fldCharType="begin"/>
            </w:r>
            <w:r w:rsidR="009C5B55">
              <w:rPr>
                <w:noProof/>
                <w:webHidden/>
              </w:rPr>
              <w:instrText xml:space="preserve"> PAGEREF _Toc71968074 \h </w:instrText>
            </w:r>
            <w:r w:rsidR="009C5B55">
              <w:rPr>
                <w:noProof/>
                <w:webHidden/>
              </w:rPr>
            </w:r>
            <w:r w:rsidR="009C5B55">
              <w:rPr>
                <w:noProof/>
                <w:webHidden/>
              </w:rPr>
              <w:fldChar w:fldCharType="separate"/>
            </w:r>
            <w:r w:rsidR="007951DF">
              <w:rPr>
                <w:noProof/>
                <w:webHidden/>
              </w:rPr>
              <w:t>1-1</w:t>
            </w:r>
            <w:r w:rsidR="009C5B55">
              <w:rPr>
                <w:noProof/>
                <w:webHidden/>
              </w:rPr>
              <w:fldChar w:fldCharType="end"/>
            </w:r>
          </w:hyperlink>
        </w:p>
        <w:p w:rsidR="009C5B55" w:rsidRDefault="00042A13">
          <w:pPr>
            <w:pStyle w:val="TOC1"/>
            <w:rPr>
              <w:rFonts w:asciiTheme="minorHAnsi" w:eastAsiaTheme="minorEastAsia" w:hAnsiTheme="minorHAnsi"/>
              <w:noProof/>
              <w:color w:val="auto"/>
              <w:sz w:val="24"/>
              <w:szCs w:val="24"/>
            </w:rPr>
          </w:pPr>
          <w:hyperlink w:anchor="_Toc71968075" w:history="1">
            <w:r w:rsidR="009C5B55" w:rsidRPr="00366D55">
              <w:rPr>
                <w:rStyle w:val="Hyperlink"/>
                <w:noProof/>
              </w:rPr>
              <w:t>2</w:t>
            </w:r>
            <w:r w:rsidR="009C5B55">
              <w:rPr>
                <w:rFonts w:asciiTheme="minorHAnsi" w:eastAsiaTheme="minorEastAsia" w:hAnsiTheme="minorHAnsi"/>
                <w:noProof/>
                <w:color w:val="auto"/>
                <w:sz w:val="24"/>
                <w:szCs w:val="24"/>
              </w:rPr>
              <w:tab/>
            </w:r>
            <w:r w:rsidR="009C5B55" w:rsidRPr="00366D55">
              <w:rPr>
                <w:rStyle w:val="Hyperlink"/>
                <w:noProof/>
              </w:rPr>
              <w:t>Record of Revision – Capability Manual (CM)</w:t>
            </w:r>
            <w:r w:rsidR="009C5B55">
              <w:rPr>
                <w:noProof/>
                <w:webHidden/>
              </w:rPr>
              <w:tab/>
            </w:r>
            <w:r w:rsidR="009C5B55">
              <w:rPr>
                <w:noProof/>
                <w:webHidden/>
              </w:rPr>
              <w:fldChar w:fldCharType="begin"/>
            </w:r>
            <w:r w:rsidR="009C5B55">
              <w:rPr>
                <w:noProof/>
                <w:webHidden/>
              </w:rPr>
              <w:instrText xml:space="preserve"> PAGEREF _Toc71968075 \h </w:instrText>
            </w:r>
            <w:r w:rsidR="009C5B55">
              <w:rPr>
                <w:noProof/>
                <w:webHidden/>
              </w:rPr>
            </w:r>
            <w:r w:rsidR="009C5B55">
              <w:rPr>
                <w:noProof/>
                <w:webHidden/>
              </w:rPr>
              <w:fldChar w:fldCharType="separate"/>
            </w:r>
            <w:r w:rsidR="007951DF">
              <w:rPr>
                <w:noProof/>
                <w:webHidden/>
              </w:rPr>
              <w:t>2-1</w:t>
            </w:r>
            <w:r w:rsidR="009C5B55">
              <w:rPr>
                <w:noProof/>
                <w:webHidden/>
              </w:rPr>
              <w:fldChar w:fldCharType="end"/>
            </w:r>
          </w:hyperlink>
        </w:p>
        <w:p w:rsidR="009C5B55" w:rsidRDefault="00042A13">
          <w:pPr>
            <w:pStyle w:val="TOC1"/>
            <w:rPr>
              <w:rFonts w:asciiTheme="minorHAnsi" w:eastAsiaTheme="minorEastAsia" w:hAnsiTheme="minorHAnsi"/>
              <w:noProof/>
              <w:color w:val="auto"/>
              <w:sz w:val="24"/>
              <w:szCs w:val="24"/>
            </w:rPr>
          </w:pPr>
          <w:hyperlink w:anchor="_Toc71968076" w:history="1">
            <w:r w:rsidR="009C5B55" w:rsidRPr="00366D55">
              <w:rPr>
                <w:rStyle w:val="Hyperlink"/>
                <w:noProof/>
              </w:rPr>
              <w:t>3</w:t>
            </w:r>
            <w:r w:rsidR="009C5B55">
              <w:rPr>
                <w:rFonts w:asciiTheme="minorHAnsi" w:eastAsiaTheme="minorEastAsia" w:hAnsiTheme="minorHAnsi"/>
                <w:noProof/>
                <w:color w:val="auto"/>
                <w:sz w:val="24"/>
                <w:szCs w:val="24"/>
              </w:rPr>
              <w:tab/>
            </w:r>
            <w:r w:rsidR="009C5B55" w:rsidRPr="00366D55">
              <w:rPr>
                <w:rStyle w:val="Hyperlink"/>
                <w:noProof/>
              </w:rPr>
              <w:t>Table of Contents</w:t>
            </w:r>
            <w:r w:rsidR="009C5B55">
              <w:rPr>
                <w:noProof/>
                <w:webHidden/>
              </w:rPr>
              <w:tab/>
            </w:r>
            <w:r w:rsidR="009C5B55">
              <w:rPr>
                <w:noProof/>
                <w:webHidden/>
              </w:rPr>
              <w:fldChar w:fldCharType="begin"/>
            </w:r>
            <w:r w:rsidR="009C5B55">
              <w:rPr>
                <w:noProof/>
                <w:webHidden/>
              </w:rPr>
              <w:instrText xml:space="preserve"> PAGEREF _Toc71968076 \h </w:instrText>
            </w:r>
            <w:r w:rsidR="009C5B55">
              <w:rPr>
                <w:noProof/>
                <w:webHidden/>
              </w:rPr>
            </w:r>
            <w:r w:rsidR="009C5B55">
              <w:rPr>
                <w:noProof/>
                <w:webHidden/>
              </w:rPr>
              <w:fldChar w:fldCharType="separate"/>
            </w:r>
            <w:r w:rsidR="007951DF">
              <w:rPr>
                <w:noProof/>
                <w:webHidden/>
              </w:rPr>
              <w:t>3-1</w:t>
            </w:r>
            <w:r w:rsidR="009C5B55">
              <w:rPr>
                <w:noProof/>
                <w:webHidden/>
              </w:rPr>
              <w:fldChar w:fldCharType="end"/>
            </w:r>
          </w:hyperlink>
        </w:p>
        <w:p w:rsidR="009C5B55" w:rsidRDefault="00042A13">
          <w:pPr>
            <w:pStyle w:val="TOC1"/>
            <w:rPr>
              <w:rFonts w:asciiTheme="minorHAnsi" w:eastAsiaTheme="minorEastAsia" w:hAnsiTheme="minorHAnsi"/>
              <w:noProof/>
              <w:color w:val="auto"/>
              <w:sz w:val="24"/>
              <w:szCs w:val="24"/>
            </w:rPr>
          </w:pPr>
          <w:hyperlink w:anchor="_Toc71968077" w:history="1">
            <w:r w:rsidR="009C5B55" w:rsidRPr="00366D55">
              <w:rPr>
                <w:rStyle w:val="Hyperlink"/>
                <w:noProof/>
              </w:rPr>
              <w:t>4</w:t>
            </w:r>
            <w:r w:rsidR="009C5B55">
              <w:rPr>
                <w:rFonts w:asciiTheme="minorHAnsi" w:eastAsiaTheme="minorEastAsia" w:hAnsiTheme="minorHAnsi"/>
                <w:noProof/>
                <w:color w:val="auto"/>
                <w:sz w:val="24"/>
                <w:szCs w:val="24"/>
              </w:rPr>
              <w:tab/>
            </w:r>
            <w:r w:rsidR="009C5B55" w:rsidRPr="00366D55">
              <w:rPr>
                <w:rStyle w:val="Hyperlink"/>
                <w:noProof/>
              </w:rPr>
              <w:t>Introduction</w:t>
            </w:r>
            <w:r w:rsidR="009C5B55">
              <w:rPr>
                <w:noProof/>
                <w:webHidden/>
              </w:rPr>
              <w:tab/>
            </w:r>
            <w:r w:rsidR="009C5B55">
              <w:rPr>
                <w:noProof/>
                <w:webHidden/>
              </w:rPr>
              <w:fldChar w:fldCharType="begin"/>
            </w:r>
            <w:r w:rsidR="009C5B55">
              <w:rPr>
                <w:noProof/>
                <w:webHidden/>
              </w:rPr>
              <w:instrText xml:space="preserve"> PAGEREF _Toc71968077 \h </w:instrText>
            </w:r>
            <w:r w:rsidR="009C5B55">
              <w:rPr>
                <w:noProof/>
                <w:webHidden/>
              </w:rPr>
            </w:r>
            <w:r w:rsidR="009C5B55">
              <w:rPr>
                <w:noProof/>
                <w:webHidden/>
              </w:rPr>
              <w:fldChar w:fldCharType="separate"/>
            </w:r>
            <w:r w:rsidR="007951DF">
              <w:rPr>
                <w:noProof/>
                <w:webHidden/>
              </w:rPr>
              <w:t>4-1</w:t>
            </w:r>
            <w:r w:rsidR="009C5B55">
              <w:rPr>
                <w:noProof/>
                <w:webHidden/>
              </w:rPr>
              <w:fldChar w:fldCharType="end"/>
            </w:r>
          </w:hyperlink>
        </w:p>
        <w:p w:rsidR="009C5B55" w:rsidRDefault="00042A13">
          <w:pPr>
            <w:pStyle w:val="TOC1"/>
            <w:rPr>
              <w:rFonts w:asciiTheme="minorHAnsi" w:eastAsiaTheme="minorEastAsia" w:hAnsiTheme="minorHAnsi"/>
              <w:noProof/>
              <w:color w:val="auto"/>
              <w:sz w:val="24"/>
              <w:szCs w:val="24"/>
            </w:rPr>
          </w:pPr>
          <w:hyperlink w:anchor="_Toc71968078" w:history="1">
            <w:r w:rsidR="009C5B55" w:rsidRPr="00366D55">
              <w:rPr>
                <w:rStyle w:val="Hyperlink"/>
                <w:noProof/>
              </w:rPr>
              <w:t>5</w:t>
            </w:r>
            <w:r w:rsidR="009C5B55">
              <w:rPr>
                <w:rFonts w:asciiTheme="minorHAnsi" w:eastAsiaTheme="minorEastAsia" w:hAnsiTheme="minorHAnsi"/>
                <w:noProof/>
                <w:color w:val="auto"/>
                <w:sz w:val="24"/>
                <w:szCs w:val="24"/>
              </w:rPr>
              <w:tab/>
            </w:r>
            <w:r w:rsidR="009C5B55" w:rsidRPr="00366D55">
              <w:rPr>
                <w:rStyle w:val="Hyperlink"/>
                <w:noProof/>
              </w:rPr>
              <w:t>Manual Control</w:t>
            </w:r>
            <w:r w:rsidR="009C5B55">
              <w:rPr>
                <w:noProof/>
                <w:webHidden/>
              </w:rPr>
              <w:tab/>
            </w:r>
            <w:r w:rsidR="009C5B55">
              <w:rPr>
                <w:noProof/>
                <w:webHidden/>
              </w:rPr>
              <w:fldChar w:fldCharType="begin"/>
            </w:r>
            <w:r w:rsidR="009C5B55">
              <w:rPr>
                <w:noProof/>
                <w:webHidden/>
              </w:rPr>
              <w:instrText xml:space="preserve"> PAGEREF _Toc71968078 \h </w:instrText>
            </w:r>
            <w:r w:rsidR="009C5B55">
              <w:rPr>
                <w:noProof/>
                <w:webHidden/>
              </w:rPr>
            </w:r>
            <w:r w:rsidR="009C5B55">
              <w:rPr>
                <w:noProof/>
                <w:webHidden/>
              </w:rPr>
              <w:fldChar w:fldCharType="separate"/>
            </w:r>
            <w:r w:rsidR="007951DF">
              <w:rPr>
                <w:noProof/>
                <w:webHidden/>
              </w:rPr>
              <w:t>5-1</w:t>
            </w:r>
            <w:r w:rsidR="009C5B55">
              <w:rPr>
                <w:noProof/>
                <w:webHidden/>
              </w:rPr>
              <w:fldChar w:fldCharType="end"/>
            </w:r>
          </w:hyperlink>
        </w:p>
        <w:p w:rsidR="009C5B55" w:rsidRDefault="00042A13">
          <w:pPr>
            <w:pStyle w:val="TOC2"/>
            <w:tabs>
              <w:tab w:val="left" w:pos="880"/>
              <w:tab w:val="right" w:leader="dot" w:pos="9350"/>
            </w:tabs>
            <w:rPr>
              <w:rFonts w:asciiTheme="minorHAnsi" w:eastAsiaTheme="minorEastAsia" w:hAnsiTheme="minorHAnsi"/>
              <w:noProof/>
              <w:color w:val="auto"/>
              <w:sz w:val="24"/>
              <w:szCs w:val="24"/>
            </w:rPr>
          </w:pPr>
          <w:hyperlink w:anchor="_Toc71968079" w:history="1">
            <w:r w:rsidR="009C5B55" w:rsidRPr="00366D55">
              <w:rPr>
                <w:rStyle w:val="Hyperlink"/>
                <w:noProof/>
              </w:rPr>
              <w:t>5.1</w:t>
            </w:r>
            <w:r w:rsidR="009C5B55">
              <w:rPr>
                <w:rFonts w:asciiTheme="minorHAnsi" w:eastAsiaTheme="minorEastAsia" w:hAnsiTheme="minorHAnsi"/>
                <w:noProof/>
                <w:color w:val="auto"/>
                <w:sz w:val="24"/>
                <w:szCs w:val="24"/>
              </w:rPr>
              <w:tab/>
            </w:r>
            <w:r w:rsidR="009C5B55" w:rsidRPr="00366D55">
              <w:rPr>
                <w:rStyle w:val="Hyperlink"/>
                <w:noProof/>
              </w:rPr>
              <w:t>Self-Evaluation</w:t>
            </w:r>
            <w:r w:rsidR="009C5B55">
              <w:rPr>
                <w:noProof/>
                <w:webHidden/>
              </w:rPr>
              <w:tab/>
            </w:r>
            <w:r w:rsidR="009C5B55">
              <w:rPr>
                <w:noProof/>
                <w:webHidden/>
              </w:rPr>
              <w:fldChar w:fldCharType="begin"/>
            </w:r>
            <w:r w:rsidR="009C5B55">
              <w:rPr>
                <w:noProof/>
                <w:webHidden/>
              </w:rPr>
              <w:instrText xml:space="preserve"> PAGEREF _Toc71968079 \h </w:instrText>
            </w:r>
            <w:r w:rsidR="009C5B55">
              <w:rPr>
                <w:noProof/>
                <w:webHidden/>
              </w:rPr>
            </w:r>
            <w:r w:rsidR="009C5B55">
              <w:rPr>
                <w:noProof/>
                <w:webHidden/>
              </w:rPr>
              <w:fldChar w:fldCharType="separate"/>
            </w:r>
            <w:r w:rsidR="007951DF">
              <w:rPr>
                <w:noProof/>
                <w:webHidden/>
              </w:rPr>
              <w:t>5-2</w:t>
            </w:r>
            <w:r w:rsidR="009C5B55">
              <w:rPr>
                <w:noProof/>
                <w:webHidden/>
              </w:rPr>
              <w:fldChar w:fldCharType="end"/>
            </w:r>
          </w:hyperlink>
        </w:p>
        <w:p w:rsidR="009C5B55" w:rsidRDefault="00042A13">
          <w:pPr>
            <w:pStyle w:val="TOC2"/>
            <w:tabs>
              <w:tab w:val="left" w:pos="880"/>
              <w:tab w:val="right" w:leader="dot" w:pos="9350"/>
            </w:tabs>
            <w:rPr>
              <w:rFonts w:asciiTheme="minorHAnsi" w:eastAsiaTheme="minorEastAsia" w:hAnsiTheme="minorHAnsi"/>
              <w:noProof/>
              <w:color w:val="auto"/>
              <w:sz w:val="24"/>
              <w:szCs w:val="24"/>
            </w:rPr>
          </w:pPr>
          <w:hyperlink w:anchor="_Toc71968080" w:history="1">
            <w:r w:rsidR="009C5B55" w:rsidRPr="00366D55">
              <w:rPr>
                <w:rStyle w:val="Hyperlink"/>
                <w:noProof/>
              </w:rPr>
              <w:t>5.2</w:t>
            </w:r>
            <w:r w:rsidR="009C5B55">
              <w:rPr>
                <w:rFonts w:asciiTheme="minorHAnsi" w:eastAsiaTheme="minorEastAsia" w:hAnsiTheme="minorHAnsi"/>
                <w:noProof/>
                <w:color w:val="auto"/>
                <w:sz w:val="24"/>
                <w:szCs w:val="24"/>
              </w:rPr>
              <w:tab/>
            </w:r>
            <w:r w:rsidR="009C5B55" w:rsidRPr="00366D55">
              <w:rPr>
                <w:rStyle w:val="Hyperlink"/>
                <w:noProof/>
              </w:rPr>
              <w:t>Satellite Facilities</w:t>
            </w:r>
            <w:r w:rsidR="009C5B55">
              <w:rPr>
                <w:noProof/>
                <w:webHidden/>
              </w:rPr>
              <w:tab/>
            </w:r>
            <w:r w:rsidR="009C5B55">
              <w:rPr>
                <w:noProof/>
                <w:webHidden/>
              </w:rPr>
              <w:fldChar w:fldCharType="begin"/>
            </w:r>
            <w:r w:rsidR="009C5B55">
              <w:rPr>
                <w:noProof/>
                <w:webHidden/>
              </w:rPr>
              <w:instrText xml:space="preserve"> PAGEREF _Toc71968080 \h </w:instrText>
            </w:r>
            <w:r w:rsidR="009C5B55">
              <w:rPr>
                <w:noProof/>
                <w:webHidden/>
              </w:rPr>
            </w:r>
            <w:r w:rsidR="009C5B55">
              <w:rPr>
                <w:noProof/>
                <w:webHidden/>
              </w:rPr>
              <w:fldChar w:fldCharType="separate"/>
            </w:r>
            <w:r w:rsidR="007951DF">
              <w:rPr>
                <w:noProof/>
                <w:webHidden/>
              </w:rPr>
              <w:t>5-2</w:t>
            </w:r>
            <w:r w:rsidR="009C5B55">
              <w:rPr>
                <w:noProof/>
                <w:webHidden/>
              </w:rPr>
              <w:fldChar w:fldCharType="end"/>
            </w:r>
          </w:hyperlink>
        </w:p>
        <w:p w:rsidR="009C5B55" w:rsidRDefault="00042A13">
          <w:pPr>
            <w:pStyle w:val="TOC1"/>
            <w:rPr>
              <w:rFonts w:asciiTheme="minorHAnsi" w:eastAsiaTheme="minorEastAsia" w:hAnsiTheme="minorHAnsi"/>
              <w:noProof/>
              <w:color w:val="auto"/>
              <w:sz w:val="24"/>
              <w:szCs w:val="24"/>
            </w:rPr>
          </w:pPr>
          <w:hyperlink w:anchor="_Toc71968081" w:history="1">
            <w:r w:rsidR="009C5B55" w:rsidRPr="00366D55">
              <w:rPr>
                <w:rStyle w:val="Hyperlink"/>
                <w:noProof/>
              </w:rPr>
              <w:t>6</w:t>
            </w:r>
            <w:r w:rsidR="009C5B55">
              <w:rPr>
                <w:rFonts w:asciiTheme="minorHAnsi" w:eastAsiaTheme="minorEastAsia" w:hAnsiTheme="minorHAnsi"/>
                <w:noProof/>
                <w:color w:val="auto"/>
                <w:sz w:val="24"/>
                <w:szCs w:val="24"/>
              </w:rPr>
              <w:tab/>
            </w:r>
            <w:r w:rsidR="009C5B55" w:rsidRPr="00366D55">
              <w:rPr>
                <w:rStyle w:val="Hyperlink"/>
                <w:noProof/>
              </w:rPr>
              <w:t>Capability Index</w:t>
            </w:r>
            <w:r w:rsidR="009C5B55">
              <w:rPr>
                <w:noProof/>
                <w:webHidden/>
              </w:rPr>
              <w:tab/>
            </w:r>
            <w:r w:rsidR="009C5B55">
              <w:rPr>
                <w:noProof/>
                <w:webHidden/>
              </w:rPr>
              <w:fldChar w:fldCharType="begin"/>
            </w:r>
            <w:r w:rsidR="009C5B55">
              <w:rPr>
                <w:noProof/>
                <w:webHidden/>
              </w:rPr>
              <w:instrText xml:space="preserve"> PAGEREF _Toc71968081 \h </w:instrText>
            </w:r>
            <w:r w:rsidR="009C5B55">
              <w:rPr>
                <w:noProof/>
                <w:webHidden/>
              </w:rPr>
            </w:r>
            <w:r w:rsidR="009C5B55">
              <w:rPr>
                <w:noProof/>
                <w:webHidden/>
              </w:rPr>
              <w:fldChar w:fldCharType="separate"/>
            </w:r>
            <w:r w:rsidR="007951DF">
              <w:rPr>
                <w:noProof/>
                <w:webHidden/>
              </w:rPr>
              <w:t>6-1</w:t>
            </w:r>
            <w:r w:rsidR="009C5B55">
              <w:rPr>
                <w:noProof/>
                <w:webHidden/>
              </w:rPr>
              <w:fldChar w:fldCharType="end"/>
            </w:r>
          </w:hyperlink>
        </w:p>
        <w:p w:rsidR="009C5B55" w:rsidRDefault="00042A13">
          <w:pPr>
            <w:pStyle w:val="TOC1"/>
            <w:rPr>
              <w:rFonts w:asciiTheme="minorHAnsi" w:eastAsiaTheme="minorEastAsia" w:hAnsiTheme="minorHAnsi"/>
              <w:noProof/>
              <w:color w:val="auto"/>
              <w:sz w:val="24"/>
              <w:szCs w:val="24"/>
            </w:rPr>
          </w:pPr>
          <w:hyperlink w:anchor="_Toc71968082" w:history="1">
            <w:r w:rsidR="009C5B55" w:rsidRPr="00366D55">
              <w:rPr>
                <w:rStyle w:val="Hyperlink"/>
                <w:noProof/>
              </w:rPr>
              <w:t>7</w:t>
            </w:r>
            <w:r w:rsidR="009C5B55">
              <w:rPr>
                <w:rFonts w:asciiTheme="minorHAnsi" w:eastAsiaTheme="minorEastAsia" w:hAnsiTheme="minorHAnsi"/>
                <w:noProof/>
                <w:color w:val="auto"/>
                <w:sz w:val="24"/>
                <w:szCs w:val="24"/>
              </w:rPr>
              <w:tab/>
            </w:r>
            <w:r w:rsidR="009C5B55" w:rsidRPr="00366D55">
              <w:rPr>
                <w:rStyle w:val="Hyperlink"/>
                <w:noProof/>
              </w:rPr>
              <w:t>Capability List</w:t>
            </w:r>
            <w:r w:rsidR="009C5B55">
              <w:rPr>
                <w:noProof/>
                <w:webHidden/>
              </w:rPr>
              <w:tab/>
            </w:r>
            <w:r w:rsidR="009C5B55">
              <w:rPr>
                <w:noProof/>
                <w:webHidden/>
              </w:rPr>
              <w:fldChar w:fldCharType="begin"/>
            </w:r>
            <w:r w:rsidR="009C5B55">
              <w:rPr>
                <w:noProof/>
                <w:webHidden/>
              </w:rPr>
              <w:instrText xml:space="preserve"> PAGEREF _Toc71968082 \h </w:instrText>
            </w:r>
            <w:r w:rsidR="009C5B55">
              <w:rPr>
                <w:noProof/>
                <w:webHidden/>
              </w:rPr>
            </w:r>
            <w:r w:rsidR="009C5B55">
              <w:rPr>
                <w:noProof/>
                <w:webHidden/>
              </w:rPr>
              <w:fldChar w:fldCharType="separate"/>
            </w:r>
            <w:r w:rsidR="007951DF">
              <w:rPr>
                <w:noProof/>
                <w:webHidden/>
              </w:rPr>
              <w:t>7-1</w:t>
            </w:r>
            <w:r w:rsidR="009C5B55">
              <w:rPr>
                <w:noProof/>
                <w:webHidden/>
              </w:rPr>
              <w:fldChar w:fldCharType="end"/>
            </w:r>
          </w:hyperlink>
        </w:p>
        <w:p w:rsidR="0007695E" w:rsidRPr="006C54FE" w:rsidRDefault="0007695E" w:rsidP="006C54FE">
          <w:r w:rsidRPr="006C54FE">
            <w:rPr>
              <w:bCs/>
              <w:noProof/>
            </w:rPr>
            <w:fldChar w:fldCharType="end"/>
          </w:r>
        </w:p>
      </w:sdtContent>
    </w:sdt>
    <w:p w:rsidR="00F62C34" w:rsidRPr="006C54FE" w:rsidRDefault="00F62C34" w:rsidP="006C54FE">
      <w:pPr>
        <w:sectPr w:rsidR="00F62C34" w:rsidRPr="006C54FE" w:rsidSect="007956D3">
          <w:pgSz w:w="12240" w:h="15840"/>
          <w:pgMar w:top="1440" w:right="1440" w:bottom="1440" w:left="1440" w:header="720" w:footer="720" w:gutter="0"/>
          <w:pgNumType w:start="1" w:chapStyle="1"/>
          <w:cols w:space="720"/>
          <w:docGrid w:linePitch="360"/>
        </w:sectPr>
      </w:pPr>
    </w:p>
    <w:p w:rsidR="00D661E9" w:rsidRPr="000E12D6" w:rsidRDefault="00D661E9" w:rsidP="000A3976">
      <w:pPr>
        <w:pStyle w:val="Heading1"/>
      </w:pPr>
      <w:bookmarkStart w:id="9" w:name="_Toc70509242"/>
      <w:bookmarkStart w:id="10" w:name="_Toc71968077"/>
      <w:r w:rsidRPr="000E12D6">
        <w:lastRenderedPageBreak/>
        <w:t>Introduction</w:t>
      </w:r>
      <w:bookmarkEnd w:id="9"/>
      <w:bookmarkEnd w:id="10"/>
    </w:p>
    <w:p w:rsidR="00D661E9" w:rsidRPr="006C54FE" w:rsidRDefault="00D661E9" w:rsidP="006C54FE">
      <w:r w:rsidRPr="006C54FE">
        <w:t>Alta Avionics, LLC is an avionics repair facility providing maintenance, repair, and installation of avionics systems for various types of aircraft.</w:t>
      </w:r>
    </w:p>
    <w:p w:rsidR="0088169B" w:rsidRPr="006C54FE" w:rsidRDefault="00D661E9" w:rsidP="006C54FE">
      <w:r w:rsidRPr="006C54FE">
        <w:t xml:space="preserve">This </w:t>
      </w:r>
      <w:r w:rsidR="0088169B" w:rsidRPr="006C54FE">
        <w:t xml:space="preserve">Capabilities </w:t>
      </w:r>
      <w:r w:rsidR="00B17C6F" w:rsidRPr="006C54FE">
        <w:t>Manual</w:t>
      </w:r>
      <w:r w:rsidRPr="006C54FE">
        <w:t xml:space="preserve"> has been prepared in accordance with the current Code of Federal Regulations (CFR’s), and the policies of Alta Avionics, LLC</w:t>
      </w:r>
      <w:r w:rsidR="0088169B" w:rsidRPr="006C54FE">
        <w:t>.</w:t>
      </w:r>
    </w:p>
    <w:p w:rsidR="00175DC5" w:rsidRDefault="00D661E9" w:rsidP="006C54FE">
      <w:pPr>
        <w:rPr>
          <w:rFonts w:cs="Verdana"/>
          <w:color w:val="262626"/>
        </w:rPr>
      </w:pPr>
      <w:r w:rsidRPr="006C54FE">
        <w:t>This manual contains the company</w:t>
      </w:r>
      <w:r w:rsidR="0088169B" w:rsidRPr="006C54FE">
        <w:t xml:space="preserve">’s </w:t>
      </w:r>
      <w:r w:rsidR="00300087" w:rsidRPr="006C54FE">
        <w:t>Capability Manual</w:t>
      </w:r>
      <w:r w:rsidR="0088169B" w:rsidRPr="006C54FE">
        <w:t xml:space="preserve"> </w:t>
      </w:r>
      <w:r w:rsidRPr="006C54FE">
        <w:t>to comply with 14CFR Part 145</w:t>
      </w:r>
      <w:r w:rsidR="0088169B" w:rsidRPr="006C54FE">
        <w:t xml:space="preserve"> (</w:t>
      </w:r>
      <w:r w:rsidR="0088169B" w:rsidRPr="006C54FE">
        <w:rPr>
          <w:rFonts w:cs="Verdana"/>
          <w:color w:val="262626"/>
        </w:rPr>
        <w:t>§215</w:t>
      </w:r>
      <w:r w:rsidR="00175DC5" w:rsidRPr="006C54FE">
        <w:rPr>
          <w:rFonts w:cs="Verdana"/>
          <w:color w:val="262626"/>
        </w:rPr>
        <w:t>)</w:t>
      </w:r>
      <w:r w:rsidR="009C5B55">
        <w:rPr>
          <w:rFonts w:cs="Verdana"/>
          <w:color w:val="262626"/>
        </w:rPr>
        <w:t>.</w:t>
      </w:r>
    </w:p>
    <w:p w:rsidR="009C5B55" w:rsidRPr="006C54FE" w:rsidRDefault="009C5B55" w:rsidP="006C54FE"/>
    <w:p w:rsidR="00B17C6F" w:rsidRPr="006C54FE" w:rsidRDefault="00B17C6F" w:rsidP="006C54FE">
      <w:pPr>
        <w:sectPr w:rsidR="00B17C6F" w:rsidRPr="006C54FE" w:rsidSect="007956D3">
          <w:pgSz w:w="12240" w:h="15840"/>
          <w:pgMar w:top="1440" w:right="1440" w:bottom="1440" w:left="1440" w:header="720" w:footer="720" w:gutter="0"/>
          <w:pgNumType w:start="1" w:chapStyle="1"/>
          <w:cols w:space="720"/>
          <w:docGrid w:linePitch="360"/>
        </w:sectPr>
      </w:pPr>
    </w:p>
    <w:p w:rsidR="00EC78FB" w:rsidRPr="000E12D6" w:rsidRDefault="001C02F7" w:rsidP="000A3976">
      <w:pPr>
        <w:pStyle w:val="Heading1"/>
      </w:pPr>
      <w:bookmarkStart w:id="11" w:name="_Toc70509243"/>
      <w:bookmarkStart w:id="12" w:name="_Toc71968078"/>
      <w:r w:rsidRPr="000E12D6">
        <w:lastRenderedPageBreak/>
        <w:t>Manual Control</w:t>
      </w:r>
      <w:bookmarkEnd w:id="11"/>
      <w:bookmarkEnd w:id="12"/>
    </w:p>
    <w:p w:rsidR="00EC78FB" w:rsidRPr="006C54FE" w:rsidRDefault="00EC78FB" w:rsidP="006C54FE">
      <w:r w:rsidRPr="006C54FE">
        <w:t xml:space="preserve">This manual will be maintained by the FAA Coordinator and will be stored on </w:t>
      </w:r>
      <w:r w:rsidR="001C02F7" w:rsidRPr="006C54FE">
        <w:t>Alta Avionics, LLC</w:t>
      </w:r>
      <w:r w:rsidRPr="006C54FE">
        <w:t xml:space="preserve"> computer system. </w:t>
      </w:r>
      <w:r w:rsidR="001C02F7" w:rsidRPr="006C54FE">
        <w:t xml:space="preserve">Alta Avionics, LLC </w:t>
      </w:r>
      <w:r w:rsidRPr="006C54FE">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rsidR="001C02F7" w:rsidRPr="006C54FE" w:rsidRDefault="001C02F7" w:rsidP="006C54FE">
      <w:r w:rsidRPr="006C54FE">
        <w:t>In addition, the Portable Data Format (pdf) files and corresponding Document (.doc and .</w:t>
      </w:r>
      <w:proofErr w:type="spellStart"/>
      <w:r w:rsidRPr="006C54FE">
        <w:t>docx</w:t>
      </w:r>
      <w:proofErr w:type="spellEnd"/>
      <w:r w:rsidRPr="006C54FE">
        <w:t xml:space="preserve">) files will be kept on a Version Control System (VCS) remotely from Alta Avionics, LLC’s premises. VCS systems allow the reproduction of the current </w:t>
      </w:r>
      <w:r w:rsidR="00102300" w:rsidRPr="006C54FE">
        <w:t>manual version, as well as provide an effective storage and retrieval system for past or historical version</w:t>
      </w:r>
      <w:r w:rsidR="00175DC5" w:rsidRPr="006C54FE">
        <w:t>s</w:t>
      </w:r>
      <w:r w:rsidR="00102300" w:rsidRPr="006C54FE">
        <w:t xml:space="preserve"> of the manual.</w:t>
      </w:r>
    </w:p>
    <w:p w:rsidR="00102300" w:rsidRPr="006C54FE" w:rsidRDefault="00EC78FB" w:rsidP="006C54FE">
      <w:r w:rsidRPr="006C54FE">
        <w:t xml:space="preserve">The General Manager will be notified by a department supervisor in the event this manual is not current, and valid for that department’s use, and will identify needed changes using form </w:t>
      </w:r>
      <w:r w:rsidR="001C02F7" w:rsidRPr="006C54FE">
        <w:t>AA</w:t>
      </w:r>
      <w:r w:rsidRPr="006C54FE">
        <w:t>-</w:t>
      </w:r>
      <w:r w:rsidR="00175DC5" w:rsidRPr="006C54FE">
        <w:t>MCR</w:t>
      </w:r>
      <w:r w:rsidRPr="006C54FE">
        <w:t xml:space="preserve"> (Manual Change Request). A sample of this form is found in the Forms Manual. The General Manager will have the revisions found necessary produced in a final form. </w:t>
      </w:r>
      <w:r w:rsidR="001A0323" w:rsidRPr="006C54FE">
        <w:t xml:space="preserve">In addition, a Capability List Self Evaluation shall be carried out using </w:t>
      </w:r>
      <w:r w:rsidR="009C5B55">
        <w:t>F</w:t>
      </w:r>
      <w:r w:rsidR="001A0323" w:rsidRPr="006C54FE">
        <w:t>orm A-CLSE</w:t>
      </w:r>
      <w:r w:rsidR="00300087" w:rsidRPr="006C54FE">
        <w:t xml:space="preserve"> </w:t>
      </w:r>
      <w:r w:rsidR="00760F2F" w:rsidRPr="006C54FE">
        <w:t xml:space="preserve">(Capability List Self Evaluation) </w:t>
      </w:r>
      <w:r w:rsidR="00300087" w:rsidRPr="006C54FE">
        <w:t xml:space="preserve">as detailed below in paragraph </w:t>
      </w:r>
      <w:r w:rsidR="00300087" w:rsidRPr="006C54FE">
        <w:fldChar w:fldCharType="begin"/>
      </w:r>
      <w:r w:rsidR="00300087" w:rsidRPr="006C54FE">
        <w:instrText xml:space="preserve"> REF _Ref41730727 \r \h </w:instrText>
      </w:r>
      <w:r w:rsidR="000802D4" w:rsidRPr="006C54FE">
        <w:instrText xml:space="preserve"> \* MERGEFORMAT </w:instrText>
      </w:r>
      <w:r w:rsidR="00300087" w:rsidRPr="006C54FE">
        <w:fldChar w:fldCharType="separate"/>
      </w:r>
      <w:r w:rsidR="007951DF">
        <w:t>5.1</w:t>
      </w:r>
      <w:r w:rsidR="00300087" w:rsidRPr="006C54FE">
        <w:fldChar w:fldCharType="end"/>
      </w:r>
      <w:r w:rsidR="00300087" w:rsidRPr="006C54FE">
        <w:t>.</w:t>
      </w:r>
      <w:r w:rsidR="001A0323" w:rsidRPr="006C54FE">
        <w:t xml:space="preserve"> </w:t>
      </w:r>
      <w:r w:rsidRPr="006C54FE">
        <w:t>The proposed revisions will be submitted to the FAA/CHDO (</w:t>
      </w:r>
      <w:r w:rsidR="00102300" w:rsidRPr="006C54FE">
        <w:t>Federal Aviation Administration/</w:t>
      </w:r>
      <w:r w:rsidRPr="006C54FE">
        <w:t>Certificate Holding District Office) for acceptance in electronic form (</w:t>
      </w:r>
      <w:r w:rsidR="00102300" w:rsidRPr="006C54FE">
        <w:t>pdf</w:t>
      </w:r>
      <w:r w:rsidRPr="006C54FE">
        <w:t xml:space="preserve">). </w:t>
      </w:r>
    </w:p>
    <w:p w:rsidR="00EC78FB" w:rsidRPr="006C54FE" w:rsidRDefault="00EC78FB" w:rsidP="006C54FE">
      <w:r w:rsidRPr="006C54FE">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EC78FB" w:rsidRPr="006C54FE" w:rsidRDefault="00EC78FB" w:rsidP="006C54FE">
      <w:r w:rsidRPr="006C54FE">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6C54FE">
        <w:t xml:space="preserve">within the document </w:t>
      </w:r>
      <w:r w:rsidRPr="006C54FE">
        <w:t>will be identified by a vertical bar in the margin.</w:t>
      </w:r>
    </w:p>
    <w:p w:rsidR="00EC78FB" w:rsidRPr="006C54FE" w:rsidRDefault="00EC78FB" w:rsidP="006C54FE">
      <w:r w:rsidRPr="006C54FE">
        <w:t>Revisions found “not acceptable” to the FAA/CHDO, which do not conform to applicable</w:t>
      </w:r>
      <w:r w:rsidR="001C02F7" w:rsidRPr="006C54FE">
        <w:t xml:space="preserve"> </w:t>
      </w:r>
      <w:r w:rsidRPr="006C54FE">
        <w:t>regulations, will be addressed by this repair station as a top priority. The identified procedure or</w:t>
      </w:r>
      <w:r w:rsidR="001C02F7" w:rsidRPr="006C54FE">
        <w:t xml:space="preserve"> </w:t>
      </w:r>
      <w:r w:rsidRPr="006C54FE">
        <w:t>action will cease, and acceptable changes implemented immediately. The</w:t>
      </w:r>
      <w:r w:rsidR="001C02F7" w:rsidRPr="006C54FE">
        <w:t xml:space="preserve"> </w:t>
      </w:r>
      <w:r w:rsidRPr="006C54FE">
        <w:t>maintenance/administrative actions that were performed under revisions found “not acceptable” by</w:t>
      </w:r>
      <w:r w:rsidR="001C02F7" w:rsidRPr="006C54FE">
        <w:t xml:space="preserve"> </w:t>
      </w:r>
      <w:r w:rsidRPr="006C54FE">
        <w:t>the FAA/CHDO will be addressed in the following order:</w:t>
      </w:r>
    </w:p>
    <w:p w:rsidR="00EC78FB" w:rsidRPr="000802D4" w:rsidRDefault="00EC78FB" w:rsidP="00102300">
      <w:pPr>
        <w:pStyle w:val="ListParagraph"/>
        <w:numPr>
          <w:ilvl w:val="3"/>
          <w:numId w:val="1"/>
        </w:numPr>
      </w:pPr>
      <w:r w:rsidRPr="000802D4">
        <w:t>Safety of Flight: Aircraft operator to be notified immediately, and advised that aircraft is to</w:t>
      </w:r>
      <w:r w:rsidR="001C02F7" w:rsidRPr="000802D4">
        <w:t xml:space="preserve"> </w:t>
      </w:r>
      <w:r w:rsidRPr="000802D4">
        <w:t>remain on the ground until this repair station can correct the problem, or coordinate with another</w:t>
      </w:r>
      <w:r w:rsidR="001C02F7" w:rsidRPr="000802D4">
        <w:t xml:space="preserve"> </w:t>
      </w:r>
      <w:r w:rsidRPr="000802D4">
        <w:t>certified repair station to correct the problem.</w:t>
      </w:r>
    </w:p>
    <w:p w:rsidR="00EC78FB" w:rsidRPr="000802D4" w:rsidRDefault="00EC78FB" w:rsidP="00102300">
      <w:pPr>
        <w:pStyle w:val="ListParagraph"/>
        <w:numPr>
          <w:ilvl w:val="3"/>
          <w:numId w:val="1"/>
        </w:numPr>
      </w:pPr>
      <w:r w:rsidRPr="000802D4">
        <w:lastRenderedPageBreak/>
        <w:t>Procedure/Record Keeping: Aircraft operator to be notified immediately, and advised of the</w:t>
      </w:r>
      <w:r w:rsidR="001C02F7" w:rsidRPr="000802D4">
        <w:t xml:space="preserve"> </w:t>
      </w:r>
      <w:r w:rsidRPr="000802D4">
        <w:t>problem. The operator will have the option to operate the aircraft until the problem can be</w:t>
      </w:r>
      <w:r w:rsidR="001C02F7" w:rsidRPr="000802D4">
        <w:t xml:space="preserve"> </w:t>
      </w:r>
      <w:r w:rsidRPr="000802D4">
        <w:t>corrected.</w:t>
      </w:r>
    </w:p>
    <w:p w:rsidR="00742B1E" w:rsidRPr="000802D4" w:rsidRDefault="00EC78FB" w:rsidP="00102300">
      <w:pPr>
        <w:pStyle w:val="ListParagraph"/>
        <w:numPr>
          <w:ilvl w:val="3"/>
          <w:numId w:val="1"/>
        </w:numPr>
      </w:pPr>
      <w:r w:rsidRPr="000802D4">
        <w:t>Problems that do not affect aircraft and/or appliances will be dealt with internally and</w:t>
      </w:r>
      <w:r w:rsidR="00742B1E" w:rsidRPr="000802D4">
        <w:t xml:space="preserve"> </w:t>
      </w:r>
      <w:r w:rsidRPr="000802D4">
        <w:t xml:space="preserve">immediately to correct them. </w:t>
      </w:r>
    </w:p>
    <w:p w:rsidR="001A0323" w:rsidRPr="000802D4" w:rsidRDefault="001A0323" w:rsidP="006C54FE">
      <w:pPr>
        <w:pStyle w:val="Heading2"/>
      </w:pPr>
      <w:bookmarkStart w:id="13" w:name="_Ref41730727"/>
      <w:bookmarkStart w:id="14" w:name="_Toc70509244"/>
      <w:bookmarkStart w:id="15" w:name="_Toc71968079"/>
      <w:r w:rsidRPr="006C54FE">
        <w:t>Self</w:t>
      </w:r>
      <w:r w:rsidRPr="000802D4">
        <w:t>-Evaluation</w:t>
      </w:r>
      <w:bookmarkEnd w:id="13"/>
      <w:bookmarkEnd w:id="14"/>
      <w:bookmarkEnd w:id="15"/>
    </w:p>
    <w:p w:rsidR="001A0323" w:rsidRPr="006C54FE" w:rsidRDefault="001A0323" w:rsidP="006C54FE">
      <w:r w:rsidRPr="006C54FE">
        <w:t xml:space="preserve">An article or capability will be listed in this </w:t>
      </w:r>
      <w:r w:rsidR="00300087" w:rsidRPr="006C54FE">
        <w:t>Capability Manual</w:t>
      </w:r>
      <w:r w:rsidRPr="006C54FE">
        <w:t xml:space="preserve"> only if the capability is within the scope of the ratings of Alta Avionics, LLC’s repair station certificate, and only after the repair station has performed a self-evaluation in accordance with the procedures under §145.209(d)(2). Alta Avionics, LLC shall perform a self-evaluation using </w:t>
      </w:r>
      <w:r w:rsidR="009C5B55">
        <w:t>F</w:t>
      </w:r>
      <w:r w:rsidRPr="006C54FE">
        <w:t>orm A-CLSE</w:t>
      </w:r>
      <w:r w:rsidR="00ED0B13" w:rsidRPr="006C54FE">
        <w:t xml:space="preserve"> </w:t>
      </w:r>
      <w:r w:rsidRPr="006C54FE">
        <w:t>to determine that the repair station has all of the housing, facilities, equipment, material, technical data, processes, and trained personnel in place to perform the work on the article as required by CFR part 145. A sample of this form is found in the Forms Manual. Alta Avionics, LLC shall retain on file (electronic or paper) documentation of the evaluation.</w:t>
      </w:r>
    </w:p>
    <w:p w:rsidR="00742B1E" w:rsidRPr="000802D4" w:rsidRDefault="00742B1E" w:rsidP="006C54FE">
      <w:pPr>
        <w:pStyle w:val="Heading2"/>
      </w:pPr>
      <w:bookmarkStart w:id="16" w:name="_Toc70509245"/>
      <w:bookmarkStart w:id="17" w:name="_Toc71968080"/>
      <w:r w:rsidRPr="000802D4">
        <w:t>Satellite Facilities</w:t>
      </w:r>
      <w:bookmarkEnd w:id="16"/>
      <w:bookmarkEnd w:id="17"/>
    </w:p>
    <w:p w:rsidR="00742B1E" w:rsidRPr="006C54FE" w:rsidRDefault="00742B1E" w:rsidP="006C54FE">
      <w:r w:rsidRPr="006C54FE">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Pr="006C54FE" w:rsidRDefault="00713237" w:rsidP="006C54FE">
      <w:pPr>
        <w:sectPr w:rsidR="00713237" w:rsidRPr="006C54FE" w:rsidSect="007956D3">
          <w:pgSz w:w="12240" w:h="15840"/>
          <w:pgMar w:top="1440" w:right="1440" w:bottom="1440" w:left="1440" w:header="720" w:footer="720" w:gutter="0"/>
          <w:pgNumType w:start="1" w:chapStyle="1"/>
          <w:cols w:space="720"/>
          <w:docGrid w:linePitch="360"/>
        </w:sectPr>
      </w:pPr>
    </w:p>
    <w:p w:rsidR="006472C8" w:rsidRPr="000E12D6" w:rsidRDefault="00175DC5" w:rsidP="000A3976">
      <w:pPr>
        <w:pStyle w:val="Heading1"/>
      </w:pPr>
      <w:bookmarkStart w:id="18" w:name="_Toc70509247"/>
      <w:bookmarkStart w:id="19" w:name="_Toc71968081"/>
      <w:r w:rsidRPr="000E12D6">
        <w:lastRenderedPageBreak/>
        <w:t>Capability Index</w:t>
      </w:r>
      <w:bookmarkEnd w:id="18"/>
      <w:bookmarkEnd w:id="19"/>
    </w:p>
    <w:p w:rsidR="006472C8" w:rsidRPr="006C54FE" w:rsidRDefault="00300087" w:rsidP="006C54FE">
      <w:r w:rsidRPr="006C54FE">
        <w:t xml:space="preserve">In an effort to provide clarity and ease of use, the following Capability Index is detailed to provide a simple cross reference to specific capabilities of Alta Avionics, LLC. </w:t>
      </w:r>
    </w:p>
    <w:tbl>
      <w:tblPr>
        <w:tblStyle w:val="TableGrid"/>
        <w:tblW w:w="0" w:type="auto"/>
        <w:tblLook w:val="04A0" w:firstRow="1" w:lastRow="0" w:firstColumn="1" w:lastColumn="0" w:noHBand="0" w:noVBand="1"/>
      </w:tblPr>
      <w:tblGrid>
        <w:gridCol w:w="8070"/>
        <w:gridCol w:w="1280"/>
      </w:tblGrid>
      <w:tr w:rsidR="000717C7" w:rsidRPr="00D422BE" w:rsidTr="00184BB5">
        <w:trPr>
          <w:cantSplit/>
          <w:trHeight w:val="468"/>
          <w:tblHeader/>
        </w:trPr>
        <w:tc>
          <w:tcPr>
            <w:tcW w:w="8168" w:type="dxa"/>
          </w:tcPr>
          <w:p w:rsidR="000717C7" w:rsidRPr="00D422BE" w:rsidRDefault="000717C7" w:rsidP="006C54FE">
            <w:pPr>
              <w:rPr>
                <w:rFonts w:ascii="Palatino Linotype" w:hAnsi="Palatino Linotype"/>
                <w:b/>
              </w:rPr>
            </w:pPr>
            <w:r w:rsidRPr="00D422BE">
              <w:rPr>
                <w:rFonts w:ascii="Palatino Linotype" w:hAnsi="Palatino Linotype"/>
                <w:b/>
              </w:rPr>
              <w:t>Capability Description</w:t>
            </w:r>
          </w:p>
        </w:tc>
        <w:tc>
          <w:tcPr>
            <w:tcW w:w="1182" w:type="dxa"/>
          </w:tcPr>
          <w:p w:rsidR="000717C7" w:rsidRPr="00D422BE" w:rsidRDefault="00184BB5" w:rsidP="006C54FE">
            <w:pPr>
              <w:rPr>
                <w:rFonts w:ascii="Palatino Linotype" w:hAnsi="Palatino Linotype"/>
                <w:b/>
              </w:rPr>
            </w:pPr>
            <w:r w:rsidRPr="00D422BE">
              <w:rPr>
                <w:rFonts w:ascii="Palatino Linotype" w:hAnsi="Palatino Linotype"/>
                <w:b/>
              </w:rPr>
              <w:t>Capability</w:t>
            </w:r>
            <w:r w:rsidR="000717C7" w:rsidRPr="00D422BE">
              <w:rPr>
                <w:rFonts w:ascii="Palatino Linotype" w:hAnsi="Palatino Linotype"/>
                <w:b/>
              </w:rPr>
              <w:t xml:space="preserve"> Identifier</w:t>
            </w:r>
          </w:p>
        </w:tc>
      </w:tr>
      <w:tr w:rsidR="000717C7" w:rsidRPr="000802D4" w:rsidTr="000717C7">
        <w:trPr>
          <w:trHeight w:val="461"/>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alterations required for radio, instrument and electrical or electronic accessory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A</w:t>
            </w:r>
          </w:p>
        </w:tc>
      </w:tr>
      <w:tr w:rsidR="000717C7" w:rsidRPr="000802D4" w:rsidTr="000717C7">
        <w:trPr>
          <w:trHeight w:val="459"/>
        </w:trPr>
        <w:tc>
          <w:tcPr>
            <w:tcW w:w="8168" w:type="dxa"/>
          </w:tcPr>
          <w:p w:rsidR="000717C7" w:rsidRPr="006C54FE" w:rsidRDefault="000717C7" w:rsidP="006C54FE">
            <w:pPr>
              <w:rPr>
                <w:rFonts w:ascii="Palatino Linotype" w:hAnsi="Palatino Linotype"/>
                <w:bCs/>
              </w:rPr>
            </w:pPr>
            <w:r w:rsidRPr="006C54FE">
              <w:rPr>
                <w:rFonts w:ascii="Palatino Linotype" w:hAnsi="Palatino Linotype"/>
              </w:rPr>
              <w:t>Airframe major and minor repairs and alterations required avionics equipment rack and instrument panel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B</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all alterations required for antenna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C</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Major and minor repairs and alterations, maintenance, inspections, removal and installation of all airframe electrical and electronic systems (including indicating system and wiring).</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D</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rigging required for autopilot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E</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Installation or replacement of remote transducers that do not require alteration or removal of complex systems and components. (Including opening of fuel systems.)</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F</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23</w:t>
            </w:r>
            <w:r w:rsidR="00633762" w:rsidRPr="006C54FE">
              <w:rPr>
                <w:rStyle w:val="FootnoteReference"/>
                <w:rFonts w:ascii="Palatino Linotype" w:hAnsi="Palatino Linotype"/>
                <w:color w:val="000000"/>
                <w:vertAlign w:val="baseline"/>
              </w:rPr>
              <w:footnoteReference w:id="1"/>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G</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27</w:t>
            </w:r>
            <w:r w:rsidR="00633762" w:rsidRPr="006C54FE">
              <w:rPr>
                <w:rStyle w:val="FootnoteReference"/>
                <w:rFonts w:ascii="Palatino Linotype" w:hAnsi="Palatino Linotype"/>
                <w:color w:val="000000"/>
                <w:vertAlign w:val="baseline"/>
              </w:rPr>
              <w:footnoteReference w:id="2"/>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H</w:t>
            </w:r>
          </w:p>
        </w:tc>
      </w:tr>
      <w:tr w:rsidR="00184BB5" w:rsidRPr="000802D4" w:rsidTr="000717C7">
        <w:trPr>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t>Airframe; 14 CFR part 23</w:t>
            </w:r>
            <w:r w:rsidR="00633762" w:rsidRPr="006C54FE">
              <w:rPr>
                <w:rStyle w:val="FootnoteReference"/>
                <w:rFonts w:ascii="Palatino Linotype" w:hAnsi="Palatino Linotype"/>
                <w:color w:val="000000"/>
                <w:vertAlign w:val="baseline"/>
              </w:rPr>
              <w:footnoteReference w:id="3"/>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w:t>
            </w:r>
            <w:r w:rsidRPr="006C54FE">
              <w:rPr>
                <w:rFonts w:ascii="Palatino Linotype" w:hAnsi="Palatino Linotype"/>
              </w:rPr>
              <w:lastRenderedPageBreak/>
              <w:t>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lastRenderedPageBreak/>
              <w:t>I</w:t>
            </w:r>
          </w:p>
        </w:tc>
      </w:tr>
      <w:tr w:rsidR="000717C7" w:rsidRPr="000802D4" w:rsidTr="00633762">
        <w:trPr>
          <w:cantSplit/>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25</w:t>
            </w:r>
            <w:r w:rsidR="00633762" w:rsidRPr="006C54FE">
              <w:rPr>
                <w:rStyle w:val="FootnoteReference"/>
                <w:rFonts w:ascii="Palatino Linotype" w:hAnsi="Palatino Linotype"/>
                <w:color w:val="000000"/>
                <w:vertAlign w:val="baseline"/>
              </w:rPr>
              <w:footnoteReference w:id="4"/>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J</w:t>
            </w:r>
          </w:p>
        </w:tc>
      </w:tr>
      <w:tr w:rsidR="00184BB5" w:rsidRPr="000802D4" w:rsidTr="00184BB5">
        <w:trPr>
          <w:cantSplit/>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t>Airframe; 14 CFR part 29</w:t>
            </w:r>
            <w:r w:rsidR="00633762" w:rsidRPr="006C54FE">
              <w:rPr>
                <w:rStyle w:val="FootnoteReference"/>
                <w:rFonts w:ascii="Palatino Linotype" w:hAnsi="Palatino Linotype"/>
                <w:color w:val="000000"/>
                <w:vertAlign w:val="baseline"/>
              </w:rPr>
              <w:footnoteReference w:id="5"/>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t>K</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portions of RVSM inspections, tests, and maintenance as contained within FAA Approved RVSM Maintenance Programs.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L</w:t>
            </w:r>
          </w:p>
        </w:tc>
      </w:tr>
      <w:tr w:rsidR="000717C7" w:rsidRPr="000802D4" w:rsidTr="000717C7">
        <w:trPr>
          <w:trHeight w:val="459"/>
        </w:trPr>
        <w:tc>
          <w:tcPr>
            <w:tcW w:w="8168" w:type="dxa"/>
          </w:tcPr>
          <w:p w:rsidR="000717C7" w:rsidRPr="006C54FE" w:rsidRDefault="00184BB5" w:rsidP="006C54FE">
            <w:pPr>
              <w:rPr>
                <w:rFonts w:ascii="Palatino Linotype" w:hAnsi="Palatino Linotype"/>
              </w:rPr>
            </w:pPr>
            <w:r w:rsidRPr="006C54FE">
              <w:rPr>
                <w:rFonts w:ascii="Palatino Linotype" w:hAnsi="Palatino Linotype"/>
              </w:rPr>
              <w:t>Avionics maintenance including 14 CFR Part 91 §§ 91.411 &amp; 91.413; test and inspections including RVSM test and inspections.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M</w:t>
            </w:r>
          </w:p>
        </w:tc>
      </w:tr>
    </w:tbl>
    <w:p w:rsidR="00F72486" w:rsidRPr="006C54FE" w:rsidRDefault="00F72486" w:rsidP="006C54FE"/>
    <w:p w:rsidR="00633762" w:rsidRPr="006C54FE" w:rsidRDefault="00633762" w:rsidP="006C54FE">
      <w:pPr>
        <w:sectPr w:rsidR="00633762" w:rsidRPr="006C54FE" w:rsidSect="001E6CD2">
          <w:headerReference w:type="default" r:id="rId15"/>
          <w:pgSz w:w="12240" w:h="15840"/>
          <w:pgMar w:top="1440" w:right="1440" w:bottom="1440" w:left="1440" w:header="720" w:footer="720" w:gutter="0"/>
          <w:pgNumType w:start="1" w:chapStyle="1"/>
          <w:cols w:space="720"/>
          <w:docGrid w:linePitch="360"/>
        </w:sectPr>
      </w:pPr>
    </w:p>
    <w:p w:rsidR="00F72486" w:rsidRPr="000E12D6" w:rsidRDefault="00633762" w:rsidP="000A3976">
      <w:pPr>
        <w:pStyle w:val="Heading1"/>
      </w:pPr>
      <w:bookmarkStart w:id="20" w:name="_Toc70509248"/>
      <w:bookmarkStart w:id="21" w:name="_Toc71968082"/>
      <w:r w:rsidRPr="000E12D6">
        <w:lastRenderedPageBreak/>
        <w:t>Capability List</w:t>
      </w:r>
      <w:bookmarkEnd w:id="20"/>
      <w:bookmarkEnd w:id="21"/>
    </w:p>
    <w:tbl>
      <w:tblPr>
        <w:tblStyle w:val="TableGrid"/>
        <w:tblW w:w="5000" w:type="pct"/>
        <w:tblLook w:val="04A0" w:firstRow="1" w:lastRow="0" w:firstColumn="1" w:lastColumn="0" w:noHBand="0" w:noVBand="1"/>
      </w:tblPr>
      <w:tblGrid>
        <w:gridCol w:w="3116"/>
        <w:gridCol w:w="3116"/>
        <w:gridCol w:w="3118"/>
      </w:tblGrid>
      <w:tr w:rsidR="001962B5" w:rsidRPr="007951DF" w:rsidTr="004A5AA8">
        <w:trPr>
          <w:tblHeader/>
        </w:trPr>
        <w:tc>
          <w:tcPr>
            <w:tcW w:w="1666" w:type="pct"/>
          </w:tcPr>
          <w:p w:rsidR="001962B5" w:rsidRPr="007951DF" w:rsidRDefault="001962B5" w:rsidP="006C54FE">
            <w:pPr>
              <w:rPr>
                <w:rFonts w:ascii="Palatino Linotype" w:hAnsi="Palatino Linotype"/>
                <w:b/>
              </w:rPr>
            </w:pPr>
            <w:bookmarkStart w:id="22" w:name="_GoBack"/>
            <w:r w:rsidRPr="007951DF">
              <w:rPr>
                <w:rFonts w:ascii="Palatino Linotype" w:hAnsi="Palatino Linotype"/>
                <w:b/>
              </w:rPr>
              <w:t>Make</w:t>
            </w:r>
          </w:p>
        </w:tc>
        <w:tc>
          <w:tcPr>
            <w:tcW w:w="1666" w:type="pct"/>
          </w:tcPr>
          <w:p w:rsidR="001962B5" w:rsidRPr="007951DF" w:rsidRDefault="00800F19" w:rsidP="006C54FE">
            <w:pPr>
              <w:rPr>
                <w:rFonts w:ascii="Palatino Linotype" w:hAnsi="Palatino Linotype"/>
                <w:b/>
              </w:rPr>
            </w:pPr>
            <w:r w:rsidRPr="007951DF">
              <w:rPr>
                <w:rFonts w:ascii="Palatino Linotype" w:hAnsi="Palatino Linotype"/>
                <w:b/>
              </w:rPr>
              <w:t>As listed on FAA Type Certificate (as revised);</w:t>
            </w:r>
          </w:p>
        </w:tc>
        <w:tc>
          <w:tcPr>
            <w:tcW w:w="1667" w:type="pct"/>
          </w:tcPr>
          <w:p w:rsidR="001962B5" w:rsidRPr="007951DF" w:rsidRDefault="001962B5" w:rsidP="006C54FE">
            <w:pPr>
              <w:rPr>
                <w:rFonts w:ascii="Palatino Linotype" w:hAnsi="Palatino Linotype"/>
                <w:b/>
              </w:rPr>
            </w:pPr>
            <w:r w:rsidRPr="007951DF">
              <w:rPr>
                <w:rFonts w:ascii="Palatino Linotype" w:hAnsi="Palatino Linotype"/>
                <w:b/>
              </w:rPr>
              <w:t>Capabilities</w:t>
            </w:r>
          </w:p>
        </w:tc>
      </w:tr>
      <w:bookmarkEnd w:id="22"/>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 Commander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1A21</w:t>
            </w:r>
          </w:p>
          <w:p w:rsidR="00800F19" w:rsidRPr="006C54FE" w:rsidRDefault="00FA359B" w:rsidP="006C54FE">
            <w:pPr>
              <w:rPr>
                <w:rFonts w:ascii="Palatino Linotype" w:hAnsi="Palatino Linotype"/>
              </w:rPr>
            </w:pPr>
            <w:r w:rsidRPr="006C54FE">
              <w:rPr>
                <w:rFonts w:ascii="Palatino Linotype" w:hAnsi="Palatino Linotype"/>
              </w:rPr>
              <w:t>A-758</w:t>
            </w:r>
          </w:p>
        </w:tc>
        <w:tc>
          <w:tcPr>
            <w:tcW w:w="1667" w:type="pct"/>
          </w:tcPr>
          <w:p w:rsidR="00800F19" w:rsidRPr="006C54FE" w:rsidRDefault="00800F19" w:rsidP="006C54FE">
            <w:pPr>
              <w:rPr>
                <w:rFonts w:ascii="Palatino Linotype" w:hAnsi="Palatino Linotype"/>
              </w:rPr>
            </w:pPr>
            <w:r w:rsidRPr="006C54FE">
              <w:rPr>
                <w:rFonts w:ascii="Palatino Linotype" w:hAnsi="Palatino Linotype"/>
              </w:rPr>
              <w:t>A,B,C,D,E,F,G</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Aerospatiale</w:t>
            </w:r>
          </w:p>
        </w:tc>
        <w:tc>
          <w:tcPr>
            <w:tcW w:w="1666" w:type="pct"/>
          </w:tcPr>
          <w:p w:rsidR="00800F19" w:rsidRPr="006C54FE" w:rsidRDefault="00FA359B" w:rsidP="006C54FE">
            <w:pPr>
              <w:rPr>
                <w:rFonts w:ascii="Palatino Linotype" w:hAnsi="Palatino Linotype"/>
              </w:rPr>
            </w:pPr>
            <w:r w:rsidRPr="006C54FE">
              <w:rPr>
                <w:rFonts w:ascii="Palatino Linotype" w:hAnsi="Palatino Linotype"/>
              </w:rPr>
              <w:t>H11EU</w:t>
            </w:r>
          </w:p>
        </w:tc>
        <w:tc>
          <w:tcPr>
            <w:tcW w:w="1667" w:type="pct"/>
          </w:tcPr>
          <w:p w:rsidR="00800F19" w:rsidRPr="006C54FE" w:rsidRDefault="00800F19"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Air Tractor, Air Tractor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A9SW </w:t>
            </w:r>
          </w:p>
          <w:p w:rsidR="00FA359B" w:rsidRPr="006C54FE" w:rsidRDefault="00FA359B" w:rsidP="006C54FE">
            <w:pPr>
              <w:rPr>
                <w:rFonts w:ascii="Palatino Linotype" w:hAnsi="Palatino Linotype"/>
              </w:rPr>
            </w:pPr>
            <w:r w:rsidRPr="006C54FE">
              <w:rPr>
                <w:rFonts w:ascii="Palatino Linotype" w:hAnsi="Palatino Linotype"/>
              </w:rPr>
              <w:t>A19SW</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American </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A11EA</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American Champion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Aviat</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A22NM</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Beech, Beechcraft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3A15</w:t>
            </w:r>
          </w:p>
          <w:p w:rsidR="00FA359B" w:rsidRPr="006C54FE" w:rsidRDefault="00FA359B" w:rsidP="006C54FE">
            <w:pPr>
              <w:rPr>
                <w:rFonts w:ascii="Palatino Linotype" w:hAnsi="Palatino Linotype"/>
              </w:rPr>
            </w:pPr>
            <w:r w:rsidRPr="006C54FE">
              <w:rPr>
                <w:rFonts w:ascii="Palatino Linotype" w:hAnsi="Palatino Linotype"/>
              </w:rPr>
              <w:t>3A16</w:t>
            </w:r>
          </w:p>
          <w:p w:rsidR="00FA359B" w:rsidRPr="006C54FE" w:rsidRDefault="00FA359B" w:rsidP="006C54FE">
            <w:pPr>
              <w:rPr>
                <w:rFonts w:ascii="Palatino Linotype" w:hAnsi="Palatino Linotype"/>
              </w:rPr>
            </w:pPr>
            <w:r w:rsidRPr="006C54FE">
              <w:rPr>
                <w:rFonts w:ascii="Palatino Linotype" w:hAnsi="Palatino Linotype"/>
              </w:rPr>
              <w:t>5A3</w:t>
            </w:r>
          </w:p>
          <w:p w:rsidR="00FA359B" w:rsidRPr="006C54FE" w:rsidRDefault="00FA359B" w:rsidP="006C54FE">
            <w:pPr>
              <w:rPr>
                <w:rFonts w:ascii="Palatino Linotype" w:hAnsi="Palatino Linotype"/>
              </w:rPr>
            </w:pPr>
            <w:r w:rsidRPr="006C54FE">
              <w:rPr>
                <w:rFonts w:ascii="Palatino Linotype" w:hAnsi="Palatino Linotype"/>
              </w:rPr>
              <w:t>A23CE</w:t>
            </w:r>
          </w:p>
          <w:p w:rsidR="00FA359B" w:rsidRPr="006C54FE" w:rsidRDefault="00FA359B" w:rsidP="006C54FE">
            <w:pPr>
              <w:rPr>
                <w:rFonts w:ascii="Palatino Linotype" w:hAnsi="Palatino Linotype"/>
              </w:rPr>
            </w:pPr>
            <w:r w:rsidRPr="006C54FE">
              <w:rPr>
                <w:rFonts w:ascii="Palatino Linotype" w:hAnsi="Palatino Linotype"/>
              </w:rPr>
              <w:t>A24CE</w:t>
            </w:r>
          </w:p>
          <w:p w:rsidR="00FA359B" w:rsidRPr="006C54FE" w:rsidRDefault="00FA359B" w:rsidP="006C54FE">
            <w:pPr>
              <w:rPr>
                <w:rFonts w:ascii="Palatino Linotype" w:hAnsi="Palatino Linotype"/>
              </w:rPr>
            </w:pPr>
            <w:r w:rsidRPr="006C54FE">
              <w:rPr>
                <w:rFonts w:ascii="Palatino Linotype" w:hAnsi="Palatino Linotype"/>
              </w:rPr>
              <w:t>A-777</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H2SW</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Bellanca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Bombardier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A21EA</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Cessna</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r w:rsidRPr="006C54FE">
              <w:rPr>
                <w:rFonts w:ascii="Palatino Linotype" w:hAnsi="Palatino Linotype"/>
              </w:rPr>
              <w:t>Cessna (</w:t>
            </w:r>
            <w:proofErr w:type="spellStart"/>
            <w:r w:rsidRPr="006C54FE">
              <w:rPr>
                <w:rFonts w:ascii="Palatino Linotype" w:hAnsi="Palatino Linotype"/>
              </w:rPr>
              <w:t>cont</w:t>
            </w:r>
            <w:proofErr w:type="spellEnd"/>
            <w:r w:rsidRPr="006C54FE">
              <w:rPr>
                <w:rFonts w:ascii="Palatino Linotype" w:hAnsi="Palatino Linotype"/>
              </w:rPr>
              <w: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3A10</w:t>
            </w:r>
          </w:p>
          <w:p w:rsidR="00FA359B" w:rsidRPr="006C54FE" w:rsidRDefault="00FA359B" w:rsidP="006C54FE">
            <w:pPr>
              <w:rPr>
                <w:rFonts w:ascii="Palatino Linotype" w:hAnsi="Palatino Linotype"/>
              </w:rPr>
            </w:pPr>
            <w:r w:rsidRPr="006C54FE">
              <w:rPr>
                <w:rFonts w:ascii="Palatino Linotype" w:hAnsi="Palatino Linotype"/>
              </w:rPr>
              <w:t>3A12</w:t>
            </w:r>
          </w:p>
          <w:p w:rsidR="00FA359B" w:rsidRPr="006C54FE" w:rsidRDefault="00FA359B" w:rsidP="006C54FE">
            <w:pPr>
              <w:rPr>
                <w:rFonts w:ascii="Palatino Linotype" w:hAnsi="Palatino Linotype"/>
              </w:rPr>
            </w:pPr>
            <w:r w:rsidRPr="006C54FE">
              <w:rPr>
                <w:rFonts w:ascii="Palatino Linotype" w:hAnsi="Palatino Linotype"/>
              </w:rPr>
              <w:t>3A13</w:t>
            </w:r>
          </w:p>
          <w:p w:rsidR="00FA359B" w:rsidRPr="006C54FE" w:rsidRDefault="00FA359B" w:rsidP="006C54FE">
            <w:pPr>
              <w:rPr>
                <w:rFonts w:ascii="Palatino Linotype" w:hAnsi="Palatino Linotype"/>
              </w:rPr>
            </w:pPr>
            <w:r w:rsidRPr="006C54FE">
              <w:rPr>
                <w:rFonts w:ascii="Palatino Linotype" w:hAnsi="Palatino Linotype"/>
              </w:rPr>
              <w:t>3A19</w:t>
            </w:r>
          </w:p>
          <w:p w:rsidR="00FA359B" w:rsidRPr="006C54FE" w:rsidRDefault="00FA359B" w:rsidP="006C54FE">
            <w:pPr>
              <w:rPr>
                <w:rFonts w:ascii="Palatino Linotype" w:hAnsi="Palatino Linotype"/>
              </w:rPr>
            </w:pPr>
            <w:r w:rsidRPr="006C54FE">
              <w:rPr>
                <w:rFonts w:ascii="Palatino Linotype" w:hAnsi="Palatino Linotype"/>
              </w:rPr>
              <w:t>3A21</w:t>
            </w:r>
          </w:p>
          <w:p w:rsidR="00FA359B" w:rsidRPr="006C54FE" w:rsidRDefault="00FA359B" w:rsidP="006C54FE">
            <w:pPr>
              <w:rPr>
                <w:rFonts w:ascii="Palatino Linotype" w:hAnsi="Palatino Linotype"/>
              </w:rPr>
            </w:pPr>
            <w:r w:rsidRPr="006C54FE">
              <w:rPr>
                <w:rFonts w:ascii="Palatino Linotype" w:hAnsi="Palatino Linotype"/>
              </w:rPr>
              <w:t>3A24</w:t>
            </w:r>
          </w:p>
          <w:p w:rsidR="00FA359B" w:rsidRPr="006C54FE" w:rsidRDefault="00FA359B" w:rsidP="006C54FE">
            <w:pPr>
              <w:rPr>
                <w:rFonts w:ascii="Palatino Linotype" w:hAnsi="Palatino Linotype"/>
              </w:rPr>
            </w:pPr>
            <w:r w:rsidRPr="006C54FE">
              <w:rPr>
                <w:rFonts w:ascii="Palatino Linotype" w:hAnsi="Palatino Linotype"/>
              </w:rPr>
              <w:t>3A25</w:t>
            </w:r>
          </w:p>
          <w:p w:rsidR="00FA359B" w:rsidRPr="006C54FE" w:rsidRDefault="00FA359B" w:rsidP="006C54FE">
            <w:pPr>
              <w:rPr>
                <w:rFonts w:ascii="Palatino Linotype" w:hAnsi="Palatino Linotype"/>
              </w:rPr>
            </w:pPr>
            <w:r w:rsidRPr="006C54FE">
              <w:rPr>
                <w:rFonts w:ascii="Palatino Linotype" w:hAnsi="Palatino Linotype"/>
              </w:rPr>
              <w:t>5A6</w:t>
            </w:r>
          </w:p>
          <w:p w:rsidR="00FA359B" w:rsidRPr="006C54FE" w:rsidRDefault="00FA359B" w:rsidP="006C54FE">
            <w:pPr>
              <w:rPr>
                <w:rFonts w:ascii="Palatino Linotype" w:hAnsi="Palatino Linotype"/>
              </w:rPr>
            </w:pPr>
            <w:r w:rsidRPr="006C54FE">
              <w:rPr>
                <w:rFonts w:ascii="Palatino Linotype" w:hAnsi="Palatino Linotype"/>
              </w:rPr>
              <w:t>A-768</w:t>
            </w:r>
          </w:p>
          <w:p w:rsidR="00FA359B" w:rsidRPr="006C54FE" w:rsidRDefault="00FA359B" w:rsidP="006C54FE">
            <w:pPr>
              <w:rPr>
                <w:rFonts w:ascii="Palatino Linotype" w:hAnsi="Palatino Linotype"/>
              </w:rPr>
            </w:pPr>
            <w:r w:rsidRPr="006C54FE">
              <w:rPr>
                <w:rFonts w:ascii="Palatino Linotype" w:hAnsi="Palatino Linotype"/>
              </w:rPr>
              <w:t>A-779</w:t>
            </w:r>
          </w:p>
          <w:p w:rsidR="00FA359B" w:rsidRPr="006C54FE" w:rsidRDefault="00FA359B" w:rsidP="006C54FE">
            <w:pPr>
              <w:rPr>
                <w:rFonts w:ascii="Palatino Linotype" w:hAnsi="Palatino Linotype"/>
              </w:rPr>
            </w:pPr>
            <w:r w:rsidRPr="006C54FE">
              <w:rPr>
                <w:rFonts w:ascii="Palatino Linotype" w:hAnsi="Palatino Linotype"/>
              </w:rPr>
              <w:lastRenderedPageBreak/>
              <w:t>A-790</w:t>
            </w:r>
          </w:p>
          <w:p w:rsidR="00FA359B" w:rsidRPr="006C54FE" w:rsidRDefault="00FA359B" w:rsidP="006C54FE">
            <w:pPr>
              <w:rPr>
                <w:rFonts w:ascii="Palatino Linotype" w:hAnsi="Palatino Linotype"/>
              </w:rPr>
            </w:pPr>
            <w:r w:rsidRPr="006C54FE">
              <w:rPr>
                <w:rFonts w:ascii="Palatino Linotype" w:hAnsi="Palatino Linotype"/>
              </w:rPr>
              <w:t>A00014WI</w:t>
            </w:r>
          </w:p>
          <w:p w:rsidR="00FA359B" w:rsidRPr="006C54FE" w:rsidRDefault="00FA359B" w:rsidP="006C54FE">
            <w:pPr>
              <w:rPr>
                <w:rFonts w:ascii="Palatino Linotype" w:hAnsi="Palatino Linotype"/>
              </w:rPr>
            </w:pPr>
            <w:r w:rsidRPr="006C54FE">
              <w:rPr>
                <w:rFonts w:ascii="Palatino Linotype" w:hAnsi="Palatino Linotype"/>
              </w:rPr>
              <w:t>A4CE</w:t>
            </w:r>
          </w:p>
          <w:p w:rsidR="00FA359B" w:rsidRPr="006C54FE" w:rsidRDefault="00FA359B" w:rsidP="006C54FE">
            <w:pPr>
              <w:rPr>
                <w:rFonts w:ascii="Palatino Linotype" w:hAnsi="Palatino Linotype"/>
              </w:rPr>
            </w:pPr>
            <w:r w:rsidRPr="006C54FE">
              <w:rPr>
                <w:rFonts w:ascii="Palatino Linotype" w:hAnsi="Palatino Linotype"/>
              </w:rPr>
              <w:t>A4EU</w:t>
            </w:r>
          </w:p>
          <w:p w:rsidR="00FA359B" w:rsidRPr="006C54FE" w:rsidRDefault="00FA359B" w:rsidP="006C54FE">
            <w:pPr>
              <w:rPr>
                <w:rFonts w:ascii="Palatino Linotype" w:hAnsi="Palatino Linotype"/>
              </w:rPr>
            </w:pPr>
            <w:r w:rsidRPr="006C54FE">
              <w:rPr>
                <w:rFonts w:ascii="Palatino Linotype" w:hAnsi="Palatino Linotype"/>
              </w:rPr>
              <w:t>A6CE</w:t>
            </w:r>
          </w:p>
          <w:p w:rsidR="00FA359B" w:rsidRPr="006C54FE" w:rsidRDefault="00FA359B" w:rsidP="006C54FE">
            <w:pPr>
              <w:rPr>
                <w:rFonts w:ascii="Palatino Linotype" w:hAnsi="Palatino Linotype"/>
              </w:rPr>
            </w:pPr>
            <w:r w:rsidRPr="006C54FE">
              <w:rPr>
                <w:rFonts w:ascii="Palatino Linotype" w:hAnsi="Palatino Linotype"/>
              </w:rPr>
              <w:t>A7CE</w:t>
            </w:r>
          </w:p>
          <w:p w:rsidR="00FA359B" w:rsidRPr="006C54FE" w:rsidRDefault="00FA359B" w:rsidP="006C54FE">
            <w:pPr>
              <w:rPr>
                <w:rFonts w:ascii="Palatino Linotype" w:hAnsi="Palatino Linotype"/>
              </w:rPr>
            </w:pPr>
            <w:r w:rsidRPr="006C54FE">
              <w:rPr>
                <w:rFonts w:ascii="Palatino Linotype" w:hAnsi="Palatino Linotype"/>
              </w:rPr>
              <w:t>A13CE</w:t>
            </w:r>
          </w:p>
          <w:p w:rsidR="00FA359B" w:rsidRPr="006C54FE" w:rsidRDefault="00FA359B" w:rsidP="006C54FE">
            <w:pPr>
              <w:rPr>
                <w:rFonts w:ascii="Palatino Linotype" w:hAnsi="Palatino Linotype"/>
              </w:rPr>
            </w:pPr>
            <w:r w:rsidRPr="006C54FE">
              <w:rPr>
                <w:rFonts w:ascii="Palatino Linotype" w:hAnsi="Palatino Linotype"/>
              </w:rPr>
              <w:t>A13EU</w:t>
            </w:r>
          </w:p>
          <w:p w:rsidR="00FA359B" w:rsidRPr="006C54FE" w:rsidRDefault="00FA359B" w:rsidP="006C54FE">
            <w:pPr>
              <w:rPr>
                <w:rFonts w:ascii="Palatino Linotype" w:hAnsi="Palatino Linotype"/>
              </w:rPr>
            </w:pPr>
            <w:r w:rsidRPr="006C54FE">
              <w:rPr>
                <w:rFonts w:ascii="Palatino Linotype" w:hAnsi="Palatino Linotype"/>
              </w:rPr>
              <w:t>A16CE</w:t>
            </w:r>
          </w:p>
          <w:p w:rsidR="00FA359B" w:rsidRPr="006C54FE" w:rsidRDefault="00FA359B" w:rsidP="006C54FE">
            <w:pPr>
              <w:rPr>
                <w:rFonts w:ascii="Palatino Linotype" w:hAnsi="Palatino Linotype"/>
              </w:rPr>
            </w:pPr>
            <w:r w:rsidRPr="006C54FE">
              <w:rPr>
                <w:rFonts w:ascii="Palatino Linotype" w:hAnsi="Palatino Linotype"/>
              </w:rPr>
              <w:t>A27CE</w:t>
            </w:r>
          </w:p>
          <w:p w:rsidR="00FA359B" w:rsidRPr="006C54FE" w:rsidRDefault="00FA359B" w:rsidP="006C54FE">
            <w:pPr>
              <w:rPr>
                <w:rFonts w:ascii="Palatino Linotype" w:hAnsi="Palatino Linotype"/>
              </w:rPr>
            </w:pPr>
            <w:r w:rsidRPr="006C54FE">
              <w:rPr>
                <w:rFonts w:ascii="Palatino Linotype" w:hAnsi="Palatino Linotype"/>
              </w:rPr>
              <w:t>A37CE</w:t>
            </w:r>
          </w:p>
          <w:p w:rsidR="00FA359B" w:rsidRPr="006C54FE" w:rsidRDefault="00FA359B" w:rsidP="006C54FE">
            <w:pPr>
              <w:rPr>
                <w:rFonts w:ascii="Palatino Linotype" w:hAnsi="Palatino Linotype"/>
              </w:rPr>
            </w:pPr>
            <w:r w:rsidRPr="006C54FE">
              <w:rPr>
                <w:rFonts w:ascii="Palatino Linotype" w:hAnsi="Palatino Linotype"/>
              </w:rPr>
              <w:t>A42EU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lastRenderedPageBreak/>
              <w:t>A,B,C,D,E,F,G</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r w:rsidRPr="006C54FE">
              <w:rPr>
                <w:rFonts w:ascii="Palatino Linotype" w:hAnsi="Palatino Linotype"/>
              </w:rPr>
              <w:lastRenderedPageBreak/>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Cirrus Design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A00009CH</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Dassault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A46EU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Diamond</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A47CE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Eclipse Aviation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A00002AC</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Elan/</w:t>
            </w:r>
            <w:proofErr w:type="spellStart"/>
            <w:r w:rsidRPr="006C54FE">
              <w:rPr>
                <w:rFonts w:ascii="Palatino Linotype" w:hAnsi="Palatino Linotype"/>
              </w:rPr>
              <w:t>Gaser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G08CE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Ercoupe</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A-718</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Eurocopter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H9EU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Extra Aircraft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A67EU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Glasflugel</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G20EU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Gulfstream</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A12EA</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Helio</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1A8</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Lancair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A00003SE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Maule</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3A23</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Mooney International Corporation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2A3</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Pilatus</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Piper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w:t>
            </w:r>
          </w:p>
          <w:p w:rsidR="00FA359B" w:rsidRPr="006C54FE" w:rsidRDefault="00FA359B" w:rsidP="006C54FE">
            <w:pPr>
              <w:rPr>
                <w:rFonts w:ascii="Palatino Linotype" w:hAnsi="Palatino Linotype"/>
              </w:rPr>
            </w:pPr>
            <w:r w:rsidRPr="006C54FE">
              <w:rPr>
                <w:rFonts w:ascii="Palatino Linotype" w:hAnsi="Palatino Linotype"/>
              </w:rPr>
              <w:t>1A6</w:t>
            </w:r>
          </w:p>
          <w:p w:rsidR="00FA359B" w:rsidRPr="006C54FE" w:rsidRDefault="00FA359B" w:rsidP="006C54FE">
            <w:pPr>
              <w:rPr>
                <w:rFonts w:ascii="Palatino Linotype" w:hAnsi="Palatino Linotype"/>
              </w:rPr>
            </w:pPr>
            <w:r w:rsidRPr="006C54FE">
              <w:rPr>
                <w:rFonts w:ascii="Palatino Linotype" w:hAnsi="Palatino Linotype"/>
              </w:rPr>
              <w:t>1A15</w:t>
            </w:r>
          </w:p>
          <w:p w:rsidR="00FA359B" w:rsidRPr="006C54FE" w:rsidRDefault="00FA359B" w:rsidP="006C54FE">
            <w:pPr>
              <w:rPr>
                <w:rFonts w:ascii="Palatino Linotype" w:hAnsi="Palatino Linotype"/>
              </w:rPr>
            </w:pPr>
            <w:r w:rsidRPr="006C54FE">
              <w:rPr>
                <w:rFonts w:ascii="Palatino Linotype" w:hAnsi="Palatino Linotype"/>
              </w:rPr>
              <w:t>2A10</w:t>
            </w:r>
          </w:p>
          <w:p w:rsidR="00FA359B" w:rsidRPr="006C54FE" w:rsidRDefault="00FA359B" w:rsidP="006C54FE">
            <w:pPr>
              <w:rPr>
                <w:rFonts w:ascii="Palatino Linotype" w:hAnsi="Palatino Linotype"/>
              </w:rPr>
            </w:pPr>
            <w:r w:rsidRPr="006C54FE">
              <w:rPr>
                <w:rFonts w:ascii="Palatino Linotype" w:hAnsi="Palatino Linotype"/>
              </w:rPr>
              <w:t>2A13</w:t>
            </w:r>
          </w:p>
          <w:p w:rsidR="00FA359B" w:rsidRPr="006C54FE" w:rsidRDefault="00FA359B" w:rsidP="006C54FE">
            <w:pPr>
              <w:rPr>
                <w:rFonts w:ascii="Palatino Linotype" w:hAnsi="Palatino Linotype"/>
              </w:rPr>
            </w:pPr>
            <w:r w:rsidRPr="006C54FE">
              <w:rPr>
                <w:rFonts w:ascii="Palatino Linotype" w:hAnsi="Palatino Linotype"/>
              </w:rPr>
              <w:t>A3SO</w:t>
            </w:r>
          </w:p>
          <w:p w:rsidR="00FA359B" w:rsidRPr="006C54FE" w:rsidRDefault="00FA359B" w:rsidP="006C54FE">
            <w:pPr>
              <w:rPr>
                <w:rFonts w:ascii="Palatino Linotype" w:hAnsi="Palatino Linotype"/>
              </w:rPr>
            </w:pPr>
            <w:r w:rsidRPr="006C54FE">
              <w:rPr>
                <w:rFonts w:ascii="Palatino Linotype" w:hAnsi="Palatino Linotype"/>
              </w:rPr>
              <w:t>A7SO</w:t>
            </w:r>
          </w:p>
          <w:p w:rsidR="00FA359B" w:rsidRPr="006C54FE" w:rsidRDefault="00FA359B" w:rsidP="006C54FE">
            <w:pPr>
              <w:rPr>
                <w:rFonts w:ascii="Palatino Linotype" w:hAnsi="Palatino Linotype"/>
              </w:rPr>
            </w:pPr>
            <w:r w:rsidRPr="006C54FE">
              <w:rPr>
                <w:rFonts w:ascii="Palatino Linotype" w:hAnsi="Palatino Linotype"/>
              </w:rPr>
              <w:t>A17WE</w:t>
            </w:r>
          </w:p>
          <w:p w:rsidR="00FA359B" w:rsidRPr="006C54FE" w:rsidRDefault="00FA359B" w:rsidP="006C54FE">
            <w:pPr>
              <w:rPr>
                <w:rFonts w:ascii="Palatino Linotype" w:hAnsi="Palatino Linotype"/>
              </w:rPr>
            </w:pPr>
            <w:r w:rsidRPr="006C54FE">
              <w:rPr>
                <w:rFonts w:ascii="Palatino Linotype" w:hAnsi="Palatino Linotype"/>
              </w:rPr>
              <w:t>A18SO</w:t>
            </w:r>
          </w:p>
          <w:p w:rsidR="00FA359B" w:rsidRPr="006C54FE" w:rsidRDefault="00FA359B" w:rsidP="006C54FE">
            <w:pPr>
              <w:rPr>
                <w:rFonts w:ascii="Palatino Linotype" w:hAnsi="Palatino Linotype"/>
              </w:rPr>
            </w:pPr>
            <w:r w:rsidRPr="006C54FE">
              <w:rPr>
                <w:rFonts w:ascii="Palatino Linotype" w:hAnsi="Palatino Linotype"/>
              </w:rPr>
              <w:t>A20SO</w:t>
            </w:r>
          </w:p>
          <w:p w:rsidR="00FA359B" w:rsidRPr="006C54FE" w:rsidRDefault="00FA359B" w:rsidP="006C54FE">
            <w:pPr>
              <w:rPr>
                <w:rFonts w:ascii="Palatino Linotype" w:hAnsi="Palatino Linotype"/>
              </w:rPr>
            </w:pPr>
            <w:r w:rsidRPr="006C54FE">
              <w:rPr>
                <w:rFonts w:ascii="Palatino Linotype" w:hAnsi="Palatino Linotype"/>
              </w:rPr>
              <w:t>A24SO</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Raytheon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A24CE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Robinson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H11NM</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Rockwell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A12SO</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Ryan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A-782</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Schempp-</w:t>
            </w:r>
            <w:proofErr w:type="spellStart"/>
            <w:r w:rsidRPr="006C54FE">
              <w:rPr>
                <w:rFonts w:ascii="Palatino Linotype" w:hAnsi="Palatino Linotype"/>
              </w:rPr>
              <w:t>Hirth</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G04CE</w:t>
            </w:r>
          </w:p>
          <w:p w:rsidR="00FA359B" w:rsidRPr="006C54FE" w:rsidRDefault="00FA359B" w:rsidP="006C54FE">
            <w:pPr>
              <w:rPr>
                <w:rFonts w:ascii="Palatino Linotype" w:hAnsi="Palatino Linotype"/>
              </w:rPr>
            </w:pPr>
            <w:r w:rsidRPr="006C54FE">
              <w:rPr>
                <w:rFonts w:ascii="Palatino Linotype" w:hAnsi="Palatino Linotype"/>
              </w:rPr>
              <w:t>G26EU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Schleicher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G05CE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Smith</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A17WE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Socata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A60EU</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Stinson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A-767</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Techam</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A62CE</w:t>
            </w:r>
          </w:p>
        </w:tc>
        <w:tc>
          <w:tcPr>
            <w:tcW w:w="1667" w:type="pct"/>
          </w:tcPr>
          <w:p w:rsidR="00FA359B" w:rsidRPr="006C54FE" w:rsidRDefault="00FA359B" w:rsidP="006C54FE">
            <w:pPr>
              <w:rPr>
                <w:rFonts w:ascii="Palatino Linotype" w:hAnsi="Palatino Linotype"/>
              </w:rPr>
            </w:pPr>
            <w:r w:rsidRPr="006C54FE">
              <w:rPr>
                <w:rFonts w:ascii="Palatino Linotype" w:hAnsi="Palatino Linotype"/>
              </w:rPr>
              <w:t>A,B,C,D,E,F,G</w:t>
            </w:r>
          </w:p>
        </w:tc>
      </w:tr>
    </w:tbl>
    <w:p w:rsidR="00D661E9" w:rsidRPr="006C54FE" w:rsidRDefault="00D661E9" w:rsidP="006C54FE"/>
    <w:sectPr w:rsidR="00D661E9" w:rsidRPr="006C54FE"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A13" w:rsidRDefault="00042A13" w:rsidP="004436FE">
      <w:pPr>
        <w:spacing w:before="0" w:after="0" w:line="240" w:lineRule="auto"/>
      </w:pPr>
      <w:r>
        <w:separator/>
      </w:r>
    </w:p>
  </w:endnote>
  <w:endnote w:type="continuationSeparator" w:id="0">
    <w:p w:rsidR="00042A13" w:rsidRDefault="00042A13"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pStyle w:val="Footer"/>
    </w:pPr>
    <w:r>
      <w:t xml:space="preserve">Rev </w:t>
    </w:r>
    <w:r w:rsidR="000A3976">
      <w:t>1.0</w:t>
    </w:r>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Dated 0</w:t>
    </w:r>
    <w:r w:rsidR="000A3976">
      <w:t>5</w:t>
    </w:r>
    <w: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pPr>
      <w:pStyle w:val="Footer"/>
      <w:pBdr>
        <w:bottom w:val="single" w:sz="6" w:space="1" w:color="auto"/>
      </w:pBdr>
      <w:rPr>
        <w:rFonts w:ascii="Palatino Linotype" w:hAnsi="Palatino Linotype"/>
      </w:rPr>
    </w:pPr>
  </w:p>
  <w:p w:rsidR="00ED0B13" w:rsidRPr="00E62B10" w:rsidRDefault="00ED0B13">
    <w:pPr>
      <w:pStyle w:val="Footer"/>
      <w:rPr>
        <w:rFonts w:ascii="Palatino Linotype" w:hAnsi="Palatino Linotype"/>
      </w:rPr>
    </w:pPr>
    <w:r w:rsidRPr="00E62B10">
      <w:rPr>
        <w:rFonts w:ascii="Palatino Linotype" w:hAnsi="Palatino Linotype"/>
      </w:rPr>
      <w:t xml:space="preserve">Rev </w:t>
    </w:r>
    <w:r w:rsidR="000A3976">
      <w:rPr>
        <w:rFonts w:ascii="Palatino Linotype" w:hAnsi="Palatino Linotype"/>
      </w:rPr>
      <w:t>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0" w:name="TOCPageDate"/>
    <w:r w:rsidRPr="00E62B10">
      <w:rPr>
        <w:rFonts w:ascii="Palatino Linotype" w:hAnsi="Palatino Linotype"/>
      </w:rPr>
      <w:t>0</w:t>
    </w:r>
    <w:r w:rsidR="000A3976">
      <w:rPr>
        <w:rFonts w:ascii="Palatino Linotype" w:hAnsi="Palatino Linotype"/>
      </w:rPr>
      <w:t>5</w:t>
    </w:r>
    <w:r w:rsidRPr="00E62B10">
      <w:rPr>
        <w:rFonts w:ascii="Palatino Linotype" w:hAnsi="Palatino Linotype"/>
      </w:rPr>
      <w:t>/202</w:t>
    </w:r>
    <w:bookmarkEnd w:id="0"/>
    <w:r w:rsidR="000A3976">
      <w:rPr>
        <w:rFonts w:ascii="Palatino Linotype" w:hAnsi="Palatino Linotyp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074755">
    <w:pPr>
      <w:pStyle w:val="Footer"/>
    </w:pPr>
    <w:r>
      <w:t xml:space="preserve">Rev </w:t>
    </w:r>
    <w:bookmarkStart w:id="1" w:name="coverPagePage"/>
    <w:bookmarkStart w:id="2" w:name="coverPageRevision"/>
    <w:r w:rsidR="000A3976">
      <w:t>1.0</w:t>
    </w:r>
    <w:r w:rsidR="000802D4">
      <w:t>l</w:t>
    </w:r>
    <w:bookmarkEnd w:id="1"/>
    <w:bookmarkEnd w:id="2"/>
    <w:r>
      <w:ptab w:relativeTo="margin" w:alignment="center" w:leader="none"/>
    </w:r>
    <w:r w:rsidRPr="0095410B">
      <w:rPr>
        <w:vanish/>
      </w:rPr>
      <w:t>COVER PAGE</w:t>
    </w:r>
    <w:r>
      <w:rPr>
        <w:vanish/>
      </w:rPr>
      <w:t>-2</w:t>
    </w:r>
    <w:r>
      <w:ptab w:relativeTo="margin" w:alignment="right" w:leader="none"/>
    </w:r>
    <w:r>
      <w:t xml:space="preserve">Dated </w:t>
    </w:r>
    <w:bookmarkStart w:id="3" w:name="coverPageDate"/>
    <w:r>
      <w:t>0</w:t>
    </w:r>
    <w:r w:rsidR="000A3976">
      <w:t>5</w:t>
    </w:r>
    <w:r>
      <w:t>/202</w:t>
    </w:r>
    <w:bookmarkEnd w:id="3"/>
    <w:r w:rsidR="000A3976">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A13" w:rsidRDefault="00042A13" w:rsidP="004436FE">
      <w:pPr>
        <w:spacing w:before="0" w:after="0" w:line="240" w:lineRule="auto"/>
      </w:pPr>
      <w:r>
        <w:separator/>
      </w:r>
    </w:p>
  </w:footnote>
  <w:footnote w:type="continuationSeparator" w:id="0">
    <w:p w:rsidR="00042A13" w:rsidRDefault="00042A13" w:rsidP="004436FE">
      <w:pPr>
        <w:spacing w:before="0" w:after="0" w:line="240" w:lineRule="auto"/>
      </w:pPr>
      <w:r>
        <w:continuationSeparator/>
      </w:r>
    </w:p>
  </w:footnote>
  <w:footnote w:id="1">
    <w:p w:rsidR="00ED0B13" w:rsidRDefault="00ED0B13">
      <w:pPr>
        <w:pStyle w:val="FootnoteText"/>
      </w:pPr>
      <w:r>
        <w:rPr>
          <w:rStyle w:val="FootnoteReference"/>
        </w:rPr>
        <w:footnoteRef/>
      </w:r>
      <w:r>
        <w:t xml:space="preserve"> Airworthiness Standards: Normal Category Airplanes</w:t>
      </w:r>
    </w:p>
  </w:footnote>
  <w:footnote w:id="2">
    <w:p w:rsidR="00ED0B13" w:rsidRDefault="00ED0B13">
      <w:pPr>
        <w:pStyle w:val="FootnoteText"/>
      </w:pPr>
      <w:r>
        <w:rPr>
          <w:rStyle w:val="FootnoteReference"/>
        </w:rPr>
        <w:footnoteRef/>
      </w:r>
      <w:r>
        <w:t xml:space="preserve"> Airworthiness Standards: Normal Category Rotorcraft</w:t>
      </w:r>
    </w:p>
  </w:footnote>
  <w:footnote w:id="3">
    <w:p w:rsidR="00ED0B13" w:rsidRDefault="00ED0B13">
      <w:pPr>
        <w:pStyle w:val="FootnoteText"/>
      </w:pPr>
      <w:r>
        <w:rPr>
          <w:rStyle w:val="FootnoteReference"/>
        </w:rPr>
        <w:footnoteRef/>
      </w:r>
      <w:r>
        <w:t xml:space="preserve"> Airworthiness Standards: Normal Category Airplanes</w:t>
      </w:r>
    </w:p>
  </w:footnote>
  <w:footnote w:id="4">
    <w:p w:rsidR="00ED0B13" w:rsidRDefault="00ED0B13">
      <w:pPr>
        <w:pStyle w:val="FootnoteText"/>
      </w:pPr>
      <w:r>
        <w:rPr>
          <w:rStyle w:val="FootnoteReference"/>
        </w:rPr>
        <w:footnoteRef/>
      </w:r>
      <w:r>
        <w:t xml:space="preserve"> Airworthiness Standards: Transport Category Airplanes</w:t>
      </w:r>
    </w:p>
  </w:footnote>
  <w:footnote w:id="5">
    <w:p w:rsidR="00ED0B13" w:rsidRDefault="00ED0B13">
      <w:pPr>
        <w:pStyle w:val="FootnoteText"/>
      </w:pPr>
      <w:r>
        <w:rPr>
          <w:rStyle w:val="FootnoteReference"/>
        </w:rPr>
        <w:footnoteRef/>
      </w:r>
      <w:r>
        <w:t xml:space="preserve"> Airworthiness Standards: Transport Category Rotorcraft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jc w:val="center"/>
    </w:pPr>
    <w:r>
      <w:t>Alta Avionics, LLC</w:t>
    </w:r>
  </w:p>
  <w:p w:rsidR="00ED0B13" w:rsidRDefault="00ED0B13" w:rsidP="00ED0B1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2D6" w:rsidRDefault="000E12D6" w:rsidP="008B2782">
    <w:pPr>
      <w:jc w:val="center"/>
    </w:pPr>
    <w:r>
      <w:t>Alta Avionics, LLC</w:t>
    </w:r>
  </w:p>
  <w:p w:rsidR="000E12D6" w:rsidRDefault="000E12D6" w:rsidP="008B2782">
    <w:pPr>
      <w:pBdr>
        <w:bottom w:val="single" w:sz="6" w:space="1" w:color="auto"/>
      </w:pBdr>
      <w:jc w:val="center"/>
    </w:pPr>
    <w:r>
      <w:t>Capability Manual (CM)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A673A"/>
    <w:multiLevelType w:val="multilevel"/>
    <w:tmpl w:val="CCEC1E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3656"/>
    <w:multiLevelType w:val="multilevel"/>
    <w:tmpl w:val="90B27F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45841"/>
    <w:multiLevelType w:val="multilevel"/>
    <w:tmpl w:val="EAB018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3"/>
  </w:num>
  <w:num w:numId="5">
    <w:abstractNumId w:val="17"/>
  </w:num>
  <w:num w:numId="6">
    <w:abstractNumId w:val="5"/>
  </w:num>
  <w:num w:numId="7">
    <w:abstractNumId w:val="7"/>
  </w:num>
  <w:num w:numId="8">
    <w:abstractNumId w:val="4"/>
  </w:num>
  <w:num w:numId="9">
    <w:abstractNumId w:val="11"/>
  </w:num>
  <w:num w:numId="10">
    <w:abstractNumId w:val="25"/>
  </w:num>
  <w:num w:numId="11">
    <w:abstractNumId w:val="12"/>
  </w:num>
  <w:num w:numId="12">
    <w:abstractNumId w:val="26"/>
  </w:num>
  <w:num w:numId="13">
    <w:abstractNumId w:val="19"/>
  </w:num>
  <w:num w:numId="14">
    <w:abstractNumId w:val="16"/>
  </w:num>
  <w:num w:numId="15">
    <w:abstractNumId w:val="14"/>
  </w:num>
  <w:num w:numId="16">
    <w:abstractNumId w:val="20"/>
  </w:num>
  <w:num w:numId="17">
    <w:abstractNumId w:val="22"/>
  </w:num>
  <w:num w:numId="18">
    <w:abstractNumId w:val="10"/>
  </w:num>
  <w:num w:numId="19">
    <w:abstractNumId w:val="21"/>
  </w:num>
  <w:num w:numId="20">
    <w:abstractNumId w:val="18"/>
  </w:num>
  <w:num w:numId="21">
    <w:abstractNumId w:val="23"/>
  </w:num>
  <w:num w:numId="22">
    <w:abstractNumId w:val="0"/>
  </w:num>
  <w:num w:numId="23">
    <w:abstractNumId w:val="15"/>
  </w:num>
  <w:num w:numId="24">
    <w:abstractNumId w:val="6"/>
  </w:num>
  <w:num w:numId="2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B"/>
    <w:rsid w:val="0001369D"/>
    <w:rsid w:val="000203EB"/>
    <w:rsid w:val="00042A13"/>
    <w:rsid w:val="00070DFC"/>
    <w:rsid w:val="000717C7"/>
    <w:rsid w:val="00074755"/>
    <w:rsid w:val="0007695E"/>
    <w:rsid w:val="000802D4"/>
    <w:rsid w:val="000A3976"/>
    <w:rsid w:val="000E12D6"/>
    <w:rsid w:val="00102300"/>
    <w:rsid w:val="00107681"/>
    <w:rsid w:val="00117652"/>
    <w:rsid w:val="001707BA"/>
    <w:rsid w:val="00175DC5"/>
    <w:rsid w:val="00184BB5"/>
    <w:rsid w:val="001962B5"/>
    <w:rsid w:val="001A0323"/>
    <w:rsid w:val="001C02F7"/>
    <w:rsid w:val="001E6CD2"/>
    <w:rsid w:val="00300087"/>
    <w:rsid w:val="00324E40"/>
    <w:rsid w:val="0032647C"/>
    <w:rsid w:val="00336287"/>
    <w:rsid w:val="0034005F"/>
    <w:rsid w:val="003468BB"/>
    <w:rsid w:val="003A0B1C"/>
    <w:rsid w:val="003C028A"/>
    <w:rsid w:val="004436FE"/>
    <w:rsid w:val="004A5AA8"/>
    <w:rsid w:val="004D171F"/>
    <w:rsid w:val="00502048"/>
    <w:rsid w:val="00535F18"/>
    <w:rsid w:val="00553320"/>
    <w:rsid w:val="005557F9"/>
    <w:rsid w:val="005D3286"/>
    <w:rsid w:val="005F4940"/>
    <w:rsid w:val="00630002"/>
    <w:rsid w:val="00633762"/>
    <w:rsid w:val="00640AC2"/>
    <w:rsid w:val="006472C8"/>
    <w:rsid w:val="00651975"/>
    <w:rsid w:val="00654029"/>
    <w:rsid w:val="006A3C50"/>
    <w:rsid w:val="006C25B4"/>
    <w:rsid w:val="006C54FE"/>
    <w:rsid w:val="00713237"/>
    <w:rsid w:val="00742B1E"/>
    <w:rsid w:val="00760F2F"/>
    <w:rsid w:val="00770D44"/>
    <w:rsid w:val="007951DF"/>
    <w:rsid w:val="007956D3"/>
    <w:rsid w:val="00800F19"/>
    <w:rsid w:val="00804EB4"/>
    <w:rsid w:val="00830D0B"/>
    <w:rsid w:val="0084112D"/>
    <w:rsid w:val="0088169B"/>
    <w:rsid w:val="00887544"/>
    <w:rsid w:val="008A5831"/>
    <w:rsid w:val="008B2782"/>
    <w:rsid w:val="008E5EF1"/>
    <w:rsid w:val="0095410B"/>
    <w:rsid w:val="00961926"/>
    <w:rsid w:val="009C5B55"/>
    <w:rsid w:val="009F349C"/>
    <w:rsid w:val="00AC396E"/>
    <w:rsid w:val="00B17C6F"/>
    <w:rsid w:val="00B410FB"/>
    <w:rsid w:val="00B9458A"/>
    <w:rsid w:val="00BD7BA8"/>
    <w:rsid w:val="00C310DD"/>
    <w:rsid w:val="00C4588C"/>
    <w:rsid w:val="00C72DF2"/>
    <w:rsid w:val="00C8234D"/>
    <w:rsid w:val="00CE7E6B"/>
    <w:rsid w:val="00D102E6"/>
    <w:rsid w:val="00D422BE"/>
    <w:rsid w:val="00D661E9"/>
    <w:rsid w:val="00D744D5"/>
    <w:rsid w:val="00DE2561"/>
    <w:rsid w:val="00E04824"/>
    <w:rsid w:val="00E62B10"/>
    <w:rsid w:val="00E72FAC"/>
    <w:rsid w:val="00EC78FB"/>
    <w:rsid w:val="00ED0B13"/>
    <w:rsid w:val="00EE0AED"/>
    <w:rsid w:val="00F406DB"/>
    <w:rsid w:val="00F572DF"/>
    <w:rsid w:val="00F62C34"/>
    <w:rsid w:val="00F72486"/>
    <w:rsid w:val="00F86923"/>
    <w:rsid w:val="00F95D42"/>
    <w:rsid w:val="00FA359B"/>
    <w:rsid w:val="00FB6018"/>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2760-CB35-E345-802C-55EC5BD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imes New Roman (Body 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DF"/>
    <w:pPr>
      <w:spacing w:before="80" w:after="80"/>
    </w:pPr>
    <w:rPr>
      <w:rFonts w:cstheme="minorBidi"/>
      <w:color w:val="000000" w:themeColor="text1"/>
    </w:rPr>
  </w:style>
  <w:style w:type="paragraph" w:styleId="Heading1">
    <w:name w:val="heading 1"/>
    <w:basedOn w:val="Normal"/>
    <w:next w:val="Normal"/>
    <w:link w:val="Heading1Char"/>
    <w:autoRedefine/>
    <w:uiPriority w:val="8"/>
    <w:qFormat/>
    <w:rsid w:val="007951DF"/>
    <w:pPr>
      <w:keepNext/>
      <w:keepLines/>
      <w:numPr>
        <w:numId w:val="24"/>
      </w:numPr>
      <w:spacing w:before="240" w:after="0"/>
      <w:outlineLvl w:val="0"/>
    </w:pPr>
    <w:rPr>
      <w:rFonts w:asciiTheme="minorHAnsi" w:hAnsiTheme="minorHAnsi"/>
      <w:b/>
      <w:sz w:val="32"/>
    </w:rPr>
  </w:style>
  <w:style w:type="paragraph" w:styleId="Heading2">
    <w:name w:val="heading 2"/>
    <w:basedOn w:val="Normal"/>
    <w:next w:val="Normal"/>
    <w:link w:val="Heading2Char"/>
    <w:autoRedefine/>
    <w:qFormat/>
    <w:rsid w:val="007951DF"/>
    <w:pPr>
      <w:numPr>
        <w:ilvl w:val="1"/>
        <w:numId w:val="24"/>
      </w:numPr>
      <w:tabs>
        <w:tab w:val="left" w:pos="-720"/>
      </w:tabs>
      <w:suppressAutoHyphens/>
      <w:spacing w:after="0" w:line="240" w:lineRule="auto"/>
      <w:outlineLvl w:val="1"/>
    </w:pPr>
    <w:rPr>
      <w:rFonts w:asciiTheme="minorHAnsi" w:eastAsia="Times New Roman" w:hAnsiTheme="minorHAnsi" w:cs="Times New Roman"/>
      <w:szCs w:val="20"/>
    </w:rPr>
  </w:style>
  <w:style w:type="paragraph" w:styleId="Heading3">
    <w:name w:val="heading 3"/>
    <w:basedOn w:val="Normal"/>
    <w:next w:val="Normal"/>
    <w:link w:val="Heading3Char"/>
    <w:uiPriority w:val="8"/>
    <w:unhideWhenUsed/>
    <w:qFormat/>
    <w:rsid w:val="007951DF"/>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7951DF"/>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7951DF"/>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7951DF"/>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7951DF"/>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51D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1D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951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1DF"/>
  </w:style>
  <w:style w:type="paragraph" w:styleId="Header">
    <w:name w:val="header"/>
    <w:basedOn w:val="Normal"/>
    <w:link w:val="HeaderChar"/>
    <w:uiPriority w:val="99"/>
    <w:unhideWhenUsed/>
    <w:rsid w:val="007951D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951DF"/>
    <w:rPr>
      <w:rFonts w:ascii="Times New Roman" w:eastAsia="Times New Roman" w:hAnsi="Times New Roman" w:cs="Times New Roman"/>
      <w:color w:val="000000" w:themeColor="text1"/>
      <w:sz w:val="24"/>
      <w:szCs w:val="24"/>
    </w:rPr>
  </w:style>
  <w:style w:type="paragraph" w:styleId="Footer">
    <w:name w:val="footer"/>
    <w:basedOn w:val="Normal"/>
    <w:link w:val="FooterChar"/>
    <w:unhideWhenUsed/>
    <w:rsid w:val="007951D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951DF"/>
    <w:rPr>
      <w:rFonts w:ascii="Times New Roman" w:eastAsia="Times New Roman" w:hAnsi="Times New Roman" w:cs="Times New Roman"/>
      <w:color w:val="000000" w:themeColor="text1"/>
      <w:sz w:val="24"/>
      <w:szCs w:val="24"/>
    </w:rPr>
  </w:style>
  <w:style w:type="paragraph" w:styleId="NoSpacing">
    <w:name w:val="No Spacing"/>
    <w:link w:val="NoSpacingChar"/>
    <w:uiPriority w:val="1"/>
    <w:qFormat/>
    <w:rsid w:val="007951DF"/>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951DF"/>
    <w:rPr>
      <w:rFonts w:asciiTheme="minorHAnsi" w:eastAsiaTheme="minorEastAsia" w:hAnsiTheme="minorHAnsi" w:cstheme="minorBidi"/>
    </w:rPr>
  </w:style>
  <w:style w:type="paragraph" w:styleId="Caption">
    <w:name w:val="caption"/>
    <w:basedOn w:val="Normal"/>
    <w:next w:val="Normal"/>
    <w:uiPriority w:val="35"/>
    <w:unhideWhenUsed/>
    <w:qFormat/>
    <w:rsid w:val="007951DF"/>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7951DF"/>
    <w:rPr>
      <w:rFonts w:asciiTheme="minorHAnsi" w:hAnsiTheme="minorHAnsi" w:cstheme="minorBidi"/>
      <w:b/>
      <w:color w:val="000000" w:themeColor="text1"/>
      <w:sz w:val="32"/>
    </w:rPr>
  </w:style>
  <w:style w:type="character" w:customStyle="1" w:styleId="Heading2Char">
    <w:name w:val="Heading 2 Char"/>
    <w:basedOn w:val="DefaultParagraphFont"/>
    <w:link w:val="Heading2"/>
    <w:rsid w:val="007951DF"/>
    <w:rPr>
      <w:rFonts w:asciiTheme="minorHAnsi" w:eastAsia="Times New Roman" w:hAnsiTheme="minorHAnsi" w:cs="Times New Roman"/>
      <w:color w:val="000000" w:themeColor="text1"/>
      <w:szCs w:val="20"/>
    </w:rPr>
  </w:style>
  <w:style w:type="paragraph" w:styleId="BodyTextIndent">
    <w:name w:val="Body Text Indent"/>
    <w:basedOn w:val="Normal"/>
    <w:link w:val="BodyTextIndentChar"/>
    <w:semiHidden/>
    <w:rsid w:val="007951DF"/>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7951DF"/>
    <w:rPr>
      <w:rFonts w:ascii="Palatino" w:eastAsia="Times New Roman" w:hAnsi="Palatino" w:cs="Times New Roman"/>
      <w:color w:val="000000" w:themeColor="text1"/>
      <w:sz w:val="24"/>
      <w:szCs w:val="20"/>
    </w:rPr>
  </w:style>
  <w:style w:type="paragraph" w:styleId="BodyTextIndent3">
    <w:name w:val="Body Text Indent 3"/>
    <w:basedOn w:val="Normal"/>
    <w:link w:val="BodyTextIndent3Char"/>
    <w:semiHidden/>
    <w:rsid w:val="007951DF"/>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7951DF"/>
    <w:rPr>
      <w:rFonts w:ascii="Times New Roman" w:eastAsia="Times New Roman" w:hAnsi="Times New Roman" w:cs="Times New Roman"/>
      <w:color w:val="000000" w:themeColor="text1"/>
      <w:sz w:val="24"/>
      <w:szCs w:val="20"/>
    </w:rPr>
  </w:style>
  <w:style w:type="character" w:customStyle="1" w:styleId="Heading3Char">
    <w:name w:val="Heading 3 Char"/>
    <w:basedOn w:val="DefaultParagraphFont"/>
    <w:link w:val="Heading3"/>
    <w:uiPriority w:val="8"/>
    <w:rsid w:val="007951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7951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7951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7951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7951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51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51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951DF"/>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7951DF"/>
    <w:pPr>
      <w:spacing w:after="120" w:line="480" w:lineRule="auto"/>
      <w:ind w:left="360"/>
    </w:pPr>
  </w:style>
  <w:style w:type="character" w:customStyle="1" w:styleId="BodyTextIndent2Char">
    <w:name w:val="Body Text Indent 2 Char"/>
    <w:basedOn w:val="DefaultParagraphFont"/>
    <w:link w:val="BodyTextIndent2"/>
    <w:uiPriority w:val="99"/>
    <w:semiHidden/>
    <w:rsid w:val="007951DF"/>
    <w:rPr>
      <w:rFonts w:cstheme="minorBidi"/>
      <w:color w:val="000000" w:themeColor="text1"/>
    </w:rPr>
  </w:style>
  <w:style w:type="paragraph" w:styleId="TOCHeading">
    <w:name w:val="TOC Heading"/>
    <w:basedOn w:val="Heading1"/>
    <w:next w:val="Normal"/>
    <w:uiPriority w:val="39"/>
    <w:unhideWhenUsed/>
    <w:qFormat/>
    <w:rsid w:val="007951DF"/>
    <w:pPr>
      <w:numPr>
        <w:numId w:val="0"/>
      </w:numPr>
      <w:outlineLvl w:val="9"/>
    </w:pPr>
    <w:rPr>
      <w:color w:val="2F5496" w:themeColor="accent1" w:themeShade="BF"/>
    </w:rPr>
  </w:style>
  <w:style w:type="paragraph" w:styleId="TOC1">
    <w:name w:val="toc 1"/>
    <w:basedOn w:val="Normal"/>
    <w:next w:val="Normal"/>
    <w:autoRedefine/>
    <w:uiPriority w:val="39"/>
    <w:unhideWhenUsed/>
    <w:rsid w:val="007951DF"/>
    <w:pPr>
      <w:tabs>
        <w:tab w:val="left" w:pos="480"/>
        <w:tab w:val="right" w:leader="dot" w:pos="9350"/>
      </w:tabs>
      <w:spacing w:after="100"/>
    </w:pPr>
  </w:style>
  <w:style w:type="paragraph" w:styleId="TOC2">
    <w:name w:val="toc 2"/>
    <w:basedOn w:val="Normal"/>
    <w:next w:val="Normal"/>
    <w:autoRedefine/>
    <w:uiPriority w:val="39"/>
    <w:unhideWhenUsed/>
    <w:rsid w:val="007951DF"/>
    <w:pPr>
      <w:spacing w:after="100"/>
      <w:ind w:left="220"/>
    </w:pPr>
  </w:style>
  <w:style w:type="character" w:styleId="Hyperlink">
    <w:name w:val="Hyperlink"/>
    <w:basedOn w:val="DefaultParagraphFont"/>
    <w:uiPriority w:val="99"/>
    <w:unhideWhenUsed/>
    <w:rsid w:val="007951DF"/>
    <w:rPr>
      <w:color w:val="0563C1" w:themeColor="hyperlink"/>
      <w:u w:val="single"/>
    </w:rPr>
  </w:style>
  <w:style w:type="paragraph" w:customStyle="1" w:styleId="perslist">
    <w:name w:val="perslist"/>
    <w:basedOn w:val="Normal"/>
    <w:rsid w:val="007951DF"/>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7951DF"/>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7951DF"/>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951DF"/>
    <w:pPr>
      <w:spacing w:after="0" w:line="240" w:lineRule="auto"/>
    </w:pPr>
    <w:rPr>
      <w:rFonts w:cstheme="minorBidi"/>
      <w:color w:val="000000" w:themeColor="text1"/>
    </w:rPr>
  </w:style>
  <w:style w:type="paragraph" w:styleId="FootnoteText">
    <w:name w:val="footnote text"/>
    <w:basedOn w:val="Normal"/>
    <w:link w:val="FootnoteTextChar"/>
    <w:uiPriority w:val="99"/>
    <w:semiHidden/>
    <w:unhideWhenUsed/>
    <w:rsid w:val="006337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33762"/>
    <w:rPr>
      <w:rFonts w:ascii="Palatino Linotype" w:hAnsi="Palatino Linotype"/>
      <w:color w:val="000000" w:themeColor="text1"/>
      <w:sz w:val="20"/>
      <w:szCs w:val="20"/>
    </w:rPr>
  </w:style>
  <w:style w:type="character" w:styleId="FootnoteReference">
    <w:name w:val="footnote reference"/>
    <w:basedOn w:val="DefaultParagraphFont"/>
    <w:uiPriority w:val="99"/>
    <w:semiHidden/>
    <w:unhideWhenUsed/>
    <w:rsid w:val="00633762"/>
    <w:rPr>
      <w:vertAlign w:val="superscript"/>
    </w:rPr>
  </w:style>
  <w:style w:type="paragraph" w:styleId="TOC3">
    <w:name w:val="toc 3"/>
    <w:basedOn w:val="Normal"/>
    <w:next w:val="Normal"/>
    <w:autoRedefine/>
    <w:uiPriority w:val="39"/>
    <w:semiHidden/>
    <w:unhideWhenUsed/>
    <w:rsid w:val="00ED0B13"/>
    <w:pPr>
      <w:spacing w:before="0"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ED0B13"/>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ED0B13"/>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ED0B13"/>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ED0B13"/>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ED0B13"/>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ED0B13"/>
    <w:pPr>
      <w:spacing w:before="0" w:after="0"/>
      <w:ind w:left="1760"/>
    </w:pPr>
    <w:rPr>
      <w:rFonts w:asciiTheme="minorHAnsi" w:hAnsiTheme="minorHAnsi"/>
      <w:sz w:val="20"/>
      <w:szCs w:val="20"/>
    </w:rPr>
  </w:style>
  <w:style w:type="paragraph" w:styleId="Title">
    <w:name w:val="Title"/>
    <w:basedOn w:val="Normal"/>
    <w:next w:val="Normal"/>
    <w:link w:val="TitleChar"/>
    <w:uiPriority w:val="10"/>
    <w:qFormat/>
    <w:rsid w:val="006C54FE"/>
    <w:pPr>
      <w:spacing w:before="0" w:after="0" w:line="240" w:lineRule="auto"/>
      <w:contextualSpacing/>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6C54FE"/>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1385">
      <w:bodyDiv w:val="1"/>
      <w:marLeft w:val="0"/>
      <w:marRight w:val="0"/>
      <w:marTop w:val="0"/>
      <w:marBottom w:val="0"/>
      <w:divBdr>
        <w:top w:val="none" w:sz="0" w:space="0" w:color="auto"/>
        <w:left w:val="none" w:sz="0" w:space="0" w:color="auto"/>
        <w:bottom w:val="none" w:sz="0" w:space="0" w:color="auto"/>
        <w:right w:val="none" w:sz="0" w:space="0" w:color="auto"/>
      </w:divBdr>
    </w:div>
    <w:div w:id="409691275">
      <w:bodyDiv w:val="1"/>
      <w:marLeft w:val="0"/>
      <w:marRight w:val="0"/>
      <w:marTop w:val="0"/>
      <w:marBottom w:val="0"/>
      <w:divBdr>
        <w:top w:val="none" w:sz="0" w:space="0" w:color="auto"/>
        <w:left w:val="none" w:sz="0" w:space="0" w:color="auto"/>
        <w:bottom w:val="none" w:sz="0" w:space="0" w:color="auto"/>
        <w:right w:val="none" w:sz="0" w:space="0" w:color="auto"/>
      </w:divBdr>
    </w:div>
    <w:div w:id="1032345412">
      <w:bodyDiv w:val="1"/>
      <w:marLeft w:val="0"/>
      <w:marRight w:val="0"/>
      <w:marTop w:val="0"/>
      <w:marBottom w:val="0"/>
      <w:divBdr>
        <w:top w:val="none" w:sz="0" w:space="0" w:color="auto"/>
        <w:left w:val="none" w:sz="0" w:space="0" w:color="auto"/>
        <w:bottom w:val="none" w:sz="0" w:space="0" w:color="auto"/>
        <w:right w:val="none" w:sz="0" w:space="0" w:color="auto"/>
      </w:divBdr>
    </w:div>
    <w:div w:id="14505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AD271-890D-0A41-A5A1-4B174D50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1</TotalTime>
  <Pages>13</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3</cp:revision>
  <cp:lastPrinted>2021-05-15T15:25:00Z</cp:lastPrinted>
  <dcterms:created xsi:type="dcterms:W3CDTF">2021-05-15T14:55:00Z</dcterms:created>
  <dcterms:modified xsi:type="dcterms:W3CDTF">2021-05-15T15:26:00Z</dcterms:modified>
</cp:coreProperties>
</file>