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078" w:rsidRDefault="00EA43A8" w:rsidP="005E7433">
      <w:pPr>
        <w:pStyle w:val="Heading1"/>
        <w:spacing w:before="0" w:line="240" w:lineRule="auto"/>
      </w:pPr>
      <w:r>
        <w:t>CSC570</w:t>
      </w:r>
      <w:r w:rsidR="00A8061B">
        <w:t xml:space="preserve"> NoSQL Databases</w:t>
      </w:r>
    </w:p>
    <w:p w:rsidR="00D85078" w:rsidRDefault="00A8061B" w:rsidP="007137F5">
      <w:pPr>
        <w:pStyle w:val="Heading1"/>
        <w:spacing w:before="0" w:line="240" w:lineRule="auto"/>
      </w:pPr>
      <w:r>
        <w:t>Lab 1</w:t>
      </w:r>
      <w:r w:rsidR="00EB742E">
        <w:t>, Part 1</w:t>
      </w:r>
      <w:r w:rsidR="0015188F">
        <w:t>: Graph</w:t>
      </w:r>
      <w:r>
        <w:t xml:space="preserve"> Database / </w:t>
      </w:r>
      <w:r w:rsidR="0015188F">
        <w:t>Neo4j</w:t>
      </w:r>
    </w:p>
    <w:p w:rsidR="00D85078" w:rsidRDefault="0015188F" w:rsidP="005E7433">
      <w:pPr>
        <w:pStyle w:val="Heading2"/>
      </w:pPr>
      <w:r>
        <w:t>Graph</w:t>
      </w:r>
      <w:r w:rsidR="00A8061B">
        <w:t xml:space="preserve"> Databases</w:t>
      </w:r>
      <w:r w:rsidR="00D85078">
        <w:t>:</w:t>
      </w:r>
    </w:p>
    <w:p w:rsidR="0015188F" w:rsidRDefault="0015188F" w:rsidP="0015188F">
      <w:r>
        <w:t xml:space="preserve">The final type of NoSQL </w:t>
      </w:r>
      <w:proofErr w:type="spellStart"/>
      <w:r>
        <w:t>datastore</w:t>
      </w:r>
      <w:proofErr w:type="spellEnd"/>
      <w:r>
        <w:t xml:space="preserve"> we will study is called a graph database. As the name implies, it stores data as a graph (in the mathematical sense). It’s known for being “whiteboard friendly,” meaning if you can draw a design as boxes </w:t>
      </w:r>
      <w:proofErr w:type="spellStart"/>
      <w:r>
        <w:t>andlines</w:t>
      </w:r>
      <w:proofErr w:type="spellEnd"/>
      <w:r>
        <w:t xml:space="preserve"> on a whiteboard, you can store it. Graph databases focus on the relationships between values rather than on the commonalities among sets of values (such as collections of documents or tables of rows).  In this way, it can store highly variable data in a natural and straightforward way.</w:t>
      </w:r>
    </w:p>
    <w:p w:rsidR="00D85078" w:rsidRPr="005652FF" w:rsidRDefault="00D85078" w:rsidP="000852C2">
      <w:pPr>
        <w:pStyle w:val="Heading3"/>
        <w:rPr>
          <w:rFonts w:cs="Times New Roman"/>
        </w:rPr>
      </w:pPr>
      <w:r>
        <w:t>Wh</w:t>
      </w:r>
      <w:r w:rsidR="0015188F">
        <w:t>y Neo4j</w:t>
      </w:r>
      <w:r>
        <w:t>:</w:t>
      </w:r>
    </w:p>
    <w:p w:rsidR="00D85078" w:rsidRDefault="000852C2" w:rsidP="0015188F">
      <w:pPr>
        <w:pStyle w:val="ListParagraph"/>
        <w:ind w:left="0"/>
      </w:pPr>
      <w:r>
        <w:t xml:space="preserve"> </w:t>
      </w:r>
      <w:r w:rsidR="0015188F">
        <w:t>Neo4j is small enough to be embedded into nearly any application. On the other end of the spectrum, Neo4j can store tens of billions of nodes and as many edges. And with its cluster support with master-slave replication across many servers, it can handle most any sized problem you can throw at it</w:t>
      </w:r>
    </w:p>
    <w:p w:rsidR="00476F7F" w:rsidRDefault="009C4673" w:rsidP="009C4673">
      <w:pPr>
        <w:pStyle w:val="Heading3"/>
      </w:pPr>
      <w:r>
        <w:t>Starting Neo4j:</w:t>
      </w:r>
    </w:p>
    <w:p w:rsidR="009C4673" w:rsidRDefault="009C4673" w:rsidP="009C4673">
      <w:pPr>
        <w:rPr>
          <w:noProof/>
        </w:rPr>
      </w:pPr>
      <w:r>
        <w:t xml:space="preserve">You have a local Neo4j server on your Neo4j VM. You need to start it first by double clicking the Neo4j </w:t>
      </w:r>
      <w:r w:rsidR="002963C1">
        <w:t>Community Edition icon on your desktop and selecting Start. (Leave the database location as is).</w:t>
      </w:r>
    </w:p>
    <w:p w:rsidR="002963C1" w:rsidRDefault="002963C1" w:rsidP="009C4673">
      <w:r>
        <w:rPr>
          <w:noProof/>
        </w:rPr>
        <w:drawing>
          <wp:inline distT="0" distB="0" distL="0" distR="0">
            <wp:extent cx="4105275" cy="2953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2976" cy="2959057"/>
                    </a:xfrm>
                    <a:prstGeom prst="rect">
                      <a:avLst/>
                    </a:prstGeom>
                    <a:noFill/>
                    <a:ln>
                      <a:noFill/>
                    </a:ln>
                  </pic:spPr>
                </pic:pic>
              </a:graphicData>
            </a:graphic>
          </wp:inline>
        </w:drawing>
      </w:r>
    </w:p>
    <w:p w:rsidR="002963C1" w:rsidRDefault="002963C1" w:rsidP="009C4673">
      <w:r>
        <w:t xml:space="preserve">It may take a minute to launch the server. You will see a yellow </w:t>
      </w:r>
      <w:proofErr w:type="spellStart"/>
      <w:r>
        <w:t>staus</w:t>
      </w:r>
      <w:proofErr w:type="spellEnd"/>
      <w:r>
        <w:t xml:space="preserve"> message as it sets up the database:</w:t>
      </w:r>
    </w:p>
    <w:p w:rsidR="002963C1" w:rsidRDefault="002963C1" w:rsidP="009C4673">
      <w:r>
        <w:rPr>
          <w:noProof/>
        </w:rPr>
        <w:drawing>
          <wp:inline distT="0" distB="0" distL="0" distR="0">
            <wp:extent cx="2525866" cy="16859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0977" cy="1689336"/>
                    </a:xfrm>
                    <a:prstGeom prst="rect">
                      <a:avLst/>
                    </a:prstGeom>
                    <a:noFill/>
                    <a:ln>
                      <a:noFill/>
                    </a:ln>
                  </pic:spPr>
                </pic:pic>
              </a:graphicData>
            </a:graphic>
          </wp:inline>
        </w:drawing>
      </w:r>
    </w:p>
    <w:p w:rsidR="002963C1" w:rsidRDefault="002963C1" w:rsidP="009C4673"/>
    <w:p w:rsidR="002963C1" w:rsidRDefault="002963C1" w:rsidP="009C4673">
      <w:r>
        <w:lastRenderedPageBreak/>
        <w:t>When it is ready, the status will change to green:</w:t>
      </w:r>
    </w:p>
    <w:p w:rsidR="002963C1" w:rsidRDefault="002963C1" w:rsidP="009C4673">
      <w:r>
        <w:rPr>
          <w:noProof/>
        </w:rPr>
        <w:drawing>
          <wp:inline distT="0" distB="0" distL="0" distR="0">
            <wp:extent cx="2581275" cy="16768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3823" cy="1685038"/>
                    </a:xfrm>
                    <a:prstGeom prst="rect">
                      <a:avLst/>
                    </a:prstGeom>
                    <a:noFill/>
                    <a:ln>
                      <a:noFill/>
                    </a:ln>
                  </pic:spPr>
                </pic:pic>
              </a:graphicData>
            </a:graphic>
          </wp:inline>
        </w:drawing>
      </w:r>
    </w:p>
    <w:p w:rsidR="002963C1" w:rsidRDefault="002963C1" w:rsidP="009C4673">
      <w:r>
        <w:t>You can minimize the server window now (DO NOT CLOSE IT, just minimize it).</w:t>
      </w:r>
    </w:p>
    <w:p w:rsidR="009C4673" w:rsidRDefault="009C4673" w:rsidP="009C4673">
      <w:r>
        <w:t>With your server now running, launch the Neo4j web client from the icon on your desktop. It will take you to localhost</w:t>
      </w:r>
      <w:proofErr w:type="gramStart"/>
      <w:r>
        <w:t>:7474</w:t>
      </w:r>
      <w:proofErr w:type="gramEnd"/>
      <w:r>
        <w:t>/browser/ :</w:t>
      </w:r>
    </w:p>
    <w:p w:rsidR="009C4673" w:rsidRPr="009C4673" w:rsidRDefault="009C4673" w:rsidP="009C4673">
      <w:r>
        <w:t xml:space="preserve"> </w:t>
      </w:r>
      <w:r w:rsidR="002963C1">
        <w:rPr>
          <w:noProof/>
        </w:rPr>
        <w:drawing>
          <wp:inline distT="0" distB="0" distL="0" distR="0">
            <wp:extent cx="5991225" cy="4499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6950" cy="4503968"/>
                    </a:xfrm>
                    <a:prstGeom prst="rect">
                      <a:avLst/>
                    </a:prstGeom>
                    <a:noFill/>
                    <a:ln>
                      <a:noFill/>
                    </a:ln>
                  </pic:spPr>
                </pic:pic>
              </a:graphicData>
            </a:graphic>
          </wp:inline>
        </w:drawing>
      </w:r>
    </w:p>
    <w:p w:rsidR="00B97218" w:rsidRDefault="0072223F" w:rsidP="00476F7F">
      <w:pPr>
        <w:spacing w:after="0" w:line="240" w:lineRule="auto"/>
      </w:pPr>
      <w:r>
        <w:t>Neo4j comes pre-packaged with great resources and tutorials. It also includes the Graph query language Cypher pre-installed and ready to use.</w:t>
      </w:r>
    </w:p>
    <w:p w:rsidR="00BF7758" w:rsidRDefault="00BF7758" w:rsidP="00476F7F">
      <w:pPr>
        <w:spacing w:after="0" w:line="240" w:lineRule="auto"/>
      </w:pPr>
    </w:p>
    <w:p w:rsidR="00D87869" w:rsidRDefault="00BF7758" w:rsidP="00476F7F">
      <w:pPr>
        <w:spacing w:after="0" w:line="240" w:lineRule="auto"/>
      </w:pPr>
      <w:r>
        <w:t xml:space="preserve">The first thing we have to do is connect to a database. </w:t>
      </w:r>
      <w:r w:rsidR="00D87869">
        <w:t xml:space="preserve"> </w:t>
      </w:r>
      <w:r>
        <w:t>If you click on the “</w:t>
      </w:r>
      <w:proofErr w:type="gramStart"/>
      <w:r>
        <w:t>:se</w:t>
      </w:r>
      <w:r w:rsidR="002963C1">
        <w:t>r</w:t>
      </w:r>
      <w:r>
        <w:t>ver</w:t>
      </w:r>
      <w:proofErr w:type="gramEnd"/>
      <w:r>
        <w:t xml:space="preserve"> connect”</w:t>
      </w:r>
      <w:r w:rsidR="00D87869">
        <w:t xml:space="preserve"> in the blue bar (or type it in the command bar at the top of the page where the $ is), you will be taken to the login routine to establish a connection. The initial default user and password are neo4j/neo4j. </w:t>
      </w:r>
    </w:p>
    <w:p w:rsidR="00D87869" w:rsidRDefault="00D87869" w:rsidP="00476F7F">
      <w:pPr>
        <w:spacing w:after="0" w:line="240" w:lineRule="auto"/>
      </w:pPr>
      <w:r>
        <w:rPr>
          <w:noProof/>
        </w:rPr>
        <w:lastRenderedPageBreak/>
        <w:drawing>
          <wp:inline distT="0" distB="0" distL="0" distR="0">
            <wp:extent cx="6704163" cy="34480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0366" cy="3451240"/>
                    </a:xfrm>
                    <a:prstGeom prst="rect">
                      <a:avLst/>
                    </a:prstGeom>
                    <a:noFill/>
                    <a:ln>
                      <a:noFill/>
                    </a:ln>
                  </pic:spPr>
                </pic:pic>
              </a:graphicData>
            </a:graphic>
          </wp:inline>
        </w:drawing>
      </w:r>
    </w:p>
    <w:p w:rsidR="00D87869" w:rsidRDefault="00D87869" w:rsidP="00476F7F">
      <w:pPr>
        <w:spacing w:after="0" w:line="240" w:lineRule="auto"/>
      </w:pPr>
    </w:p>
    <w:p w:rsidR="00D87869" w:rsidRDefault="00D87869" w:rsidP="00476F7F">
      <w:pPr>
        <w:spacing w:after="0" w:line="240" w:lineRule="auto"/>
      </w:pPr>
      <w:r w:rsidRPr="00D87869">
        <w:t>When it prompts you to change the password, please enter our usual password of p@ssw0rd</w:t>
      </w:r>
    </w:p>
    <w:p w:rsidR="00D87869" w:rsidRDefault="00D87869" w:rsidP="00476F7F">
      <w:pPr>
        <w:spacing w:after="0" w:line="240" w:lineRule="auto"/>
      </w:pPr>
    </w:p>
    <w:p w:rsidR="00D87869" w:rsidRDefault="00D87869" w:rsidP="00476F7F">
      <w:pPr>
        <w:spacing w:after="0" w:line="240" w:lineRule="auto"/>
      </w:pPr>
      <w:r>
        <w:rPr>
          <w:noProof/>
        </w:rPr>
        <w:drawing>
          <wp:inline distT="0" distB="0" distL="0" distR="0">
            <wp:extent cx="6109338" cy="29146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265" cy="2924634"/>
                    </a:xfrm>
                    <a:prstGeom prst="rect">
                      <a:avLst/>
                    </a:prstGeom>
                    <a:noFill/>
                    <a:ln>
                      <a:noFill/>
                    </a:ln>
                  </pic:spPr>
                </pic:pic>
              </a:graphicData>
            </a:graphic>
          </wp:inline>
        </w:drawing>
      </w:r>
    </w:p>
    <w:p w:rsidR="00BF7758" w:rsidRDefault="00BF7758" w:rsidP="00476F7F">
      <w:pPr>
        <w:spacing w:after="0" w:line="240" w:lineRule="auto"/>
      </w:pPr>
    </w:p>
    <w:p w:rsidR="00D87869" w:rsidRDefault="00D8786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436D79" w:rsidRDefault="00436D79" w:rsidP="00476F7F">
      <w:pPr>
        <w:spacing w:after="0" w:line="240" w:lineRule="auto"/>
      </w:pPr>
    </w:p>
    <w:p w:rsidR="00BF7758" w:rsidRDefault="002963C1" w:rsidP="00476F7F">
      <w:pPr>
        <w:spacing w:after="0" w:line="240" w:lineRule="auto"/>
      </w:pPr>
      <w:r>
        <w:lastRenderedPageBreak/>
        <w:t xml:space="preserve">If you click the </w:t>
      </w:r>
      <w:r w:rsidR="00436D79">
        <w:t xml:space="preserve">Documentation </w:t>
      </w:r>
      <w:r>
        <w:t>“book</w:t>
      </w:r>
      <w:r w:rsidR="00BF7758">
        <w:t>” icon on the left sidebar, you will have access to 3 great slideshow guides for Neo4j:</w:t>
      </w:r>
    </w:p>
    <w:p w:rsidR="00BF7758" w:rsidRDefault="00436D79" w:rsidP="00476F7F">
      <w:pPr>
        <w:spacing w:after="0" w:line="240" w:lineRule="auto"/>
      </w:pPr>
      <w:r>
        <w:rPr>
          <w:noProof/>
        </w:rPr>
        <w:drawing>
          <wp:inline distT="0" distB="0" distL="0" distR="0">
            <wp:extent cx="5972175" cy="4271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061" cy="4275259"/>
                    </a:xfrm>
                    <a:prstGeom prst="rect">
                      <a:avLst/>
                    </a:prstGeom>
                    <a:noFill/>
                    <a:ln>
                      <a:noFill/>
                    </a:ln>
                  </pic:spPr>
                </pic:pic>
              </a:graphicData>
            </a:graphic>
          </wp:inline>
        </w:drawing>
      </w:r>
    </w:p>
    <w:p w:rsidR="00BF7758" w:rsidRDefault="00BF7758" w:rsidP="00476F7F">
      <w:pPr>
        <w:spacing w:after="0" w:line="240" w:lineRule="auto"/>
      </w:pPr>
    </w:p>
    <w:p w:rsidR="00BF7758" w:rsidRDefault="00BF7758" w:rsidP="00476F7F">
      <w:pPr>
        <w:spacing w:after="0" w:line="240" w:lineRule="auto"/>
      </w:pPr>
    </w:p>
    <w:p w:rsidR="00BF7758" w:rsidRDefault="00D87869" w:rsidP="00476F7F">
      <w:pPr>
        <w:spacing w:after="0" w:line="240" w:lineRule="auto"/>
      </w:pPr>
      <w:r>
        <w:t>T</w:t>
      </w:r>
      <w:r w:rsidR="00BF7758">
        <w:t xml:space="preserve">hese guides contain everything you need to get you started, so take the time to work through them (they are not very long).  </w:t>
      </w:r>
    </w:p>
    <w:p w:rsidR="00BF7758" w:rsidRDefault="00BF7758" w:rsidP="00476F7F">
      <w:pPr>
        <w:spacing w:after="0" w:line="240" w:lineRule="auto"/>
      </w:pPr>
    </w:p>
    <w:p w:rsidR="00667AC4" w:rsidRDefault="00BF7758" w:rsidP="00476F7F">
      <w:pPr>
        <w:spacing w:after="0" w:line="240" w:lineRule="auto"/>
      </w:pPr>
      <w:r>
        <w:t>When you get to the Cypher code guide, you can click in any of the code windows to copy the guide code into your command window to run</w:t>
      </w:r>
      <w:r w:rsidR="00D87869">
        <w:t xml:space="preserve"> the sample: </w:t>
      </w:r>
      <w:r w:rsidR="00667AC4">
        <w:rPr>
          <w:noProof/>
        </w:rPr>
        <w:drawing>
          <wp:inline distT="0" distB="0" distL="0" distR="0" wp14:anchorId="0861F133" wp14:editId="306EF005">
            <wp:extent cx="5953125" cy="262065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620655"/>
                    </a:xfrm>
                    <a:prstGeom prst="rect">
                      <a:avLst/>
                    </a:prstGeom>
                    <a:noFill/>
                    <a:ln>
                      <a:noFill/>
                    </a:ln>
                  </pic:spPr>
                </pic:pic>
              </a:graphicData>
            </a:graphic>
          </wp:inline>
        </w:drawing>
      </w:r>
    </w:p>
    <w:p w:rsidR="00667AC4" w:rsidRDefault="00667AC4" w:rsidP="00667AC4">
      <w:pPr>
        <w:rPr>
          <w:rStyle w:val="IntenseEmphasis"/>
          <w:b w:val="0"/>
          <w:bCs w:val="0"/>
          <w:i w:val="0"/>
          <w:iCs w:val="0"/>
          <w:color w:val="4F81BD"/>
        </w:rPr>
      </w:pPr>
    </w:p>
    <w:p w:rsidR="00667AC4" w:rsidRDefault="00667AC4" w:rsidP="00667AC4">
      <w:pPr>
        <w:rPr>
          <w:rStyle w:val="IntenseEmphasis"/>
          <w:b w:val="0"/>
          <w:bCs w:val="0"/>
          <w:i w:val="0"/>
          <w:iCs w:val="0"/>
          <w:color w:val="4F81BD"/>
        </w:rPr>
      </w:pPr>
    </w:p>
    <w:p w:rsidR="00667AC4" w:rsidRDefault="00667AC4" w:rsidP="00667AC4">
      <w:pPr>
        <w:rPr>
          <w:rStyle w:val="IntenseEmphasis"/>
          <w:b w:val="0"/>
          <w:bCs w:val="0"/>
          <w:i w:val="0"/>
          <w:iCs w:val="0"/>
          <w:color w:val="4F81BD"/>
        </w:rPr>
      </w:pPr>
    </w:p>
    <w:p w:rsidR="00667AC4" w:rsidRDefault="00667AC4" w:rsidP="00667AC4">
      <w:pPr>
        <w:rPr>
          <w:rStyle w:val="IntenseEmphasis"/>
          <w:b w:val="0"/>
          <w:bCs w:val="0"/>
          <w:i w:val="0"/>
          <w:iCs w:val="0"/>
          <w:color w:val="4F81BD"/>
        </w:rPr>
      </w:pPr>
    </w:p>
    <w:p w:rsidR="00667AC4" w:rsidRPr="00667AC4" w:rsidRDefault="00667AC4" w:rsidP="00667AC4">
      <w:pPr>
        <w:rPr>
          <w:rStyle w:val="IntenseEmphasis"/>
          <w:b w:val="0"/>
          <w:bCs w:val="0"/>
          <w:i w:val="0"/>
          <w:iCs w:val="0"/>
          <w:color w:val="auto"/>
        </w:rPr>
      </w:pPr>
      <w:r w:rsidRPr="00667AC4">
        <w:rPr>
          <w:rStyle w:val="IntenseEmphasis"/>
          <w:b w:val="0"/>
          <w:bCs w:val="0"/>
          <w:i w:val="0"/>
          <w:iCs w:val="0"/>
          <w:color w:val="auto"/>
        </w:rPr>
        <w:t xml:space="preserve">You then press the play button on the command line to execute the code. </w:t>
      </w:r>
      <w:r>
        <w:rPr>
          <w:rStyle w:val="IntenseEmphasis"/>
          <w:b w:val="0"/>
          <w:bCs w:val="0"/>
          <w:i w:val="0"/>
          <w:iCs w:val="0"/>
          <w:color w:val="auto"/>
        </w:rPr>
        <w:t xml:space="preserve"> Neo4j will open a window within your workspace frame and display the results: </w:t>
      </w:r>
      <w:r>
        <w:rPr>
          <w:noProof/>
        </w:rPr>
        <w:drawing>
          <wp:inline distT="0" distB="0" distL="0" distR="0">
            <wp:extent cx="6857365" cy="255333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7365" cy="2553335"/>
                    </a:xfrm>
                    <a:prstGeom prst="rect">
                      <a:avLst/>
                    </a:prstGeom>
                    <a:noFill/>
                    <a:ln>
                      <a:noFill/>
                    </a:ln>
                  </pic:spPr>
                </pic:pic>
              </a:graphicData>
            </a:graphic>
          </wp:inline>
        </w:drawing>
      </w:r>
    </w:p>
    <w:p w:rsidR="00667AC4" w:rsidRDefault="00667AC4" w:rsidP="0063265C">
      <w:pPr>
        <w:spacing w:after="0" w:line="240" w:lineRule="auto"/>
      </w:pPr>
    </w:p>
    <w:p w:rsidR="00667AC4" w:rsidRDefault="00667AC4" w:rsidP="0063265C">
      <w:pPr>
        <w:spacing w:after="0" w:line="240" w:lineRule="auto"/>
      </w:pPr>
      <w:r>
        <w:t>A</w:t>
      </w:r>
      <w:r w:rsidR="004A7995">
        <w:t>s you work through this code tu</w:t>
      </w:r>
      <w:r>
        <w:t xml:space="preserve">torial, Neo4j will display the graph results of your queries: </w:t>
      </w:r>
      <w:r>
        <w:rPr>
          <w:noProof/>
        </w:rPr>
        <w:drawing>
          <wp:inline distT="0" distB="0" distL="0" distR="0">
            <wp:extent cx="5942965" cy="40011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65" cy="4001135"/>
                    </a:xfrm>
                    <a:prstGeom prst="rect">
                      <a:avLst/>
                    </a:prstGeom>
                    <a:noFill/>
                    <a:ln>
                      <a:noFill/>
                    </a:ln>
                  </pic:spPr>
                </pic:pic>
              </a:graphicData>
            </a:graphic>
          </wp:inline>
        </w:drawing>
      </w:r>
    </w:p>
    <w:p w:rsidR="00667AC4" w:rsidRDefault="00667AC4" w:rsidP="0063265C">
      <w:pPr>
        <w:spacing w:after="0" w:line="240" w:lineRule="auto"/>
      </w:pPr>
    </w:p>
    <w:p w:rsidR="00667AC4" w:rsidRDefault="00667AC4" w:rsidP="0063265C">
      <w:pPr>
        <w:spacing w:after="0" w:line="240" w:lineRule="auto"/>
      </w:pPr>
    </w:p>
    <w:p w:rsidR="00667AC4" w:rsidRDefault="00667AC4" w:rsidP="0063265C">
      <w:pPr>
        <w:spacing w:after="0" w:line="240" w:lineRule="auto"/>
      </w:pPr>
      <w:r>
        <w:t xml:space="preserve">In addition to the intro guides, Neo4j comes packaged with </w:t>
      </w:r>
      <w:r w:rsidR="000A3C25">
        <w:t xml:space="preserve">two nice sample graphs, Movie and </w:t>
      </w:r>
      <w:proofErr w:type="spellStart"/>
      <w:r w:rsidR="000A3C25">
        <w:t>Northwinds</w:t>
      </w:r>
      <w:proofErr w:type="spellEnd"/>
      <w:r w:rsidR="000A3C25">
        <w:t>, and a selection of query templates.</w:t>
      </w:r>
    </w:p>
    <w:p w:rsidR="000A3C25" w:rsidRDefault="000A3C25" w:rsidP="0063265C">
      <w:pPr>
        <w:spacing w:after="0" w:line="240" w:lineRule="auto"/>
      </w:pPr>
    </w:p>
    <w:p w:rsidR="0063265C" w:rsidRPr="0063265C" w:rsidRDefault="0063265C" w:rsidP="0063265C">
      <w:pPr>
        <w:spacing w:after="0" w:line="240" w:lineRule="auto"/>
      </w:pPr>
    </w:p>
    <w:p w:rsidR="00032056" w:rsidRDefault="0085249B" w:rsidP="00032056">
      <w:pPr>
        <w:spacing w:after="0" w:line="240" w:lineRule="auto"/>
        <w:jc w:val="center"/>
        <w:rPr>
          <w:b/>
          <w:u w:val="single"/>
        </w:rPr>
      </w:pPr>
      <w:r w:rsidRPr="0085249B">
        <w:rPr>
          <w:b/>
          <w:u w:val="single"/>
        </w:rPr>
        <w:lastRenderedPageBreak/>
        <w:t>CONTINUE TO NEXT PAGE FOR WORK TO SUBMIT</w:t>
      </w:r>
      <w:r w:rsidR="00032056" w:rsidRPr="00032056">
        <w:rPr>
          <w:b/>
          <w:u w:val="single"/>
        </w:rPr>
        <w:br w:type="page"/>
      </w:r>
    </w:p>
    <w:p w:rsidR="0063265C" w:rsidRPr="00032056" w:rsidRDefault="0063265C" w:rsidP="00032056">
      <w:pPr>
        <w:spacing w:after="0" w:line="240" w:lineRule="auto"/>
        <w:jc w:val="center"/>
        <w:rPr>
          <w:b/>
          <w:u w:val="single"/>
        </w:rPr>
      </w:pPr>
    </w:p>
    <w:p w:rsidR="00032056" w:rsidRDefault="00032056" w:rsidP="00032056"/>
    <w:p w:rsidR="002129A7" w:rsidRDefault="00032056" w:rsidP="000A3C25">
      <w:pPr>
        <w:pStyle w:val="Heading3"/>
      </w:pPr>
      <w:r>
        <w:t>Work on your own to submit</w:t>
      </w:r>
    </w:p>
    <w:p w:rsidR="00436D79" w:rsidRDefault="00436D79" w:rsidP="00C607B2">
      <w:pPr>
        <w:pStyle w:val="ListParagraph"/>
        <w:numPr>
          <w:ilvl w:val="0"/>
          <w:numId w:val="11"/>
        </w:numPr>
      </w:pPr>
      <w:r>
        <w:t>In the “Sample Scripts” , select the Example Graphs and w</w:t>
      </w:r>
      <w:r w:rsidR="000A3C25">
        <w:t>ork through the Movie Graph Example</w:t>
      </w:r>
      <w:r>
        <w:t xml:space="preserve"> found here:</w:t>
      </w:r>
    </w:p>
    <w:p w:rsidR="00436D79" w:rsidRDefault="000A3C25" w:rsidP="00436D79">
      <w:pPr>
        <w:pStyle w:val="ListParagraph"/>
      </w:pPr>
      <w:r>
        <w:t xml:space="preserve"> </w:t>
      </w:r>
      <w:r w:rsidR="00436D79">
        <w:rPr>
          <w:noProof/>
        </w:rPr>
        <w:drawing>
          <wp:inline distT="0" distB="0" distL="0" distR="0">
            <wp:extent cx="601083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8540" cy="2842088"/>
                    </a:xfrm>
                    <a:prstGeom prst="rect">
                      <a:avLst/>
                    </a:prstGeom>
                    <a:noFill/>
                    <a:ln>
                      <a:noFill/>
                    </a:ln>
                  </pic:spPr>
                </pic:pic>
              </a:graphicData>
            </a:graphic>
          </wp:inline>
        </w:drawing>
      </w:r>
    </w:p>
    <w:p w:rsidR="000A3C25" w:rsidRDefault="00436D79" w:rsidP="00436D79">
      <w:pPr>
        <w:pStyle w:val="ListParagraph"/>
      </w:pPr>
      <w:r>
        <w:t>T</w:t>
      </w:r>
      <w:r w:rsidR="00243D52">
        <w:t>ak</w:t>
      </w:r>
      <w:r w:rsidR="000A3C25">
        <w:t>e screen shots of the following:</w:t>
      </w:r>
    </w:p>
    <w:p w:rsidR="000A3C25" w:rsidRDefault="000A3C25" w:rsidP="000A3C25">
      <w:pPr>
        <w:pStyle w:val="ListParagraph"/>
        <w:numPr>
          <w:ilvl w:val="1"/>
          <w:numId w:val="11"/>
        </w:numPr>
      </w:pPr>
      <w:r>
        <w:t>Result  graph from your create statement</w:t>
      </w:r>
    </w:p>
    <w:p w:rsidR="000A3C25" w:rsidRDefault="000A3C25" w:rsidP="000A3C25">
      <w:pPr>
        <w:pStyle w:val="ListParagraph"/>
        <w:numPr>
          <w:ilvl w:val="1"/>
          <w:numId w:val="11"/>
        </w:numPr>
      </w:pPr>
      <w:r>
        <w:t>Results returned from your Find queries</w:t>
      </w:r>
    </w:p>
    <w:p w:rsidR="000A3C25" w:rsidRDefault="000A3C25" w:rsidP="000A3C25">
      <w:pPr>
        <w:pStyle w:val="ListParagraph"/>
        <w:numPr>
          <w:ilvl w:val="1"/>
          <w:numId w:val="11"/>
        </w:numPr>
      </w:pPr>
      <w:r>
        <w:t>Results returned from your pattern queries</w:t>
      </w:r>
    </w:p>
    <w:p w:rsidR="000A3C25" w:rsidRDefault="000A3C25" w:rsidP="000A3C25">
      <w:pPr>
        <w:pStyle w:val="ListParagraph"/>
        <w:numPr>
          <w:ilvl w:val="1"/>
          <w:numId w:val="11"/>
        </w:numPr>
      </w:pPr>
      <w:r>
        <w:t>You</w:t>
      </w:r>
      <w:r w:rsidR="00D062B1">
        <w:t>r</w:t>
      </w:r>
      <w:bookmarkStart w:id="0" w:name="_GoBack"/>
      <w:bookmarkEnd w:id="0"/>
      <w:r>
        <w:t xml:space="preserve"> solution to the Bacon Path</w:t>
      </w:r>
    </w:p>
    <w:p w:rsidR="000A3C25" w:rsidRDefault="000A3C25" w:rsidP="000A3C25">
      <w:pPr>
        <w:pStyle w:val="ListParagraph"/>
      </w:pPr>
      <w:r>
        <w:t xml:space="preserve"> </w:t>
      </w:r>
    </w:p>
    <w:p w:rsidR="00C607B2" w:rsidRPr="00C607B2" w:rsidRDefault="000A3C25" w:rsidP="000A3C25">
      <w:pPr>
        <w:pStyle w:val="ListParagraph"/>
        <w:numPr>
          <w:ilvl w:val="0"/>
          <w:numId w:val="11"/>
        </w:numPr>
      </w:pPr>
      <w:r>
        <w:t xml:space="preserve"> </w:t>
      </w:r>
      <w:r w:rsidRPr="000A3C25">
        <w:t>Create a new graph that represents your family.</w:t>
      </w:r>
      <w:r w:rsidR="00243D52">
        <w:t xml:space="preserve"> Submit a screenshot of your graph.</w:t>
      </w:r>
    </w:p>
    <w:sectPr w:rsidR="00C607B2" w:rsidRPr="00C607B2" w:rsidSect="007042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12F21"/>
    <w:multiLevelType w:val="hybridMultilevel"/>
    <w:tmpl w:val="CE74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15:restartNumberingAfterBreak="0">
    <w:nsid w:val="1A380D28"/>
    <w:multiLevelType w:val="hybridMultilevel"/>
    <w:tmpl w:val="BD0C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D5EFD"/>
    <w:multiLevelType w:val="hybridMultilevel"/>
    <w:tmpl w:val="06F079EA"/>
    <w:lvl w:ilvl="0" w:tplc="3A24F546">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383E5125"/>
    <w:multiLevelType w:val="hybridMultilevel"/>
    <w:tmpl w:val="04045276"/>
    <w:lvl w:ilvl="0" w:tplc="996428F0">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8" w15:restartNumberingAfterBreak="0">
    <w:nsid w:val="4D476425"/>
    <w:multiLevelType w:val="hybridMultilevel"/>
    <w:tmpl w:val="E5CA34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763C5"/>
    <w:multiLevelType w:val="hybridMultilevel"/>
    <w:tmpl w:val="B2D071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4"/>
  </w:num>
  <w:num w:numId="2">
    <w:abstractNumId w:val="5"/>
  </w:num>
  <w:num w:numId="3">
    <w:abstractNumId w:val="10"/>
  </w:num>
  <w:num w:numId="4">
    <w:abstractNumId w:val="1"/>
  </w:num>
  <w:num w:numId="5">
    <w:abstractNumId w:val="7"/>
  </w:num>
  <w:num w:numId="6">
    <w:abstractNumId w:val="2"/>
  </w:num>
  <w:num w:numId="7">
    <w:abstractNumId w:val="9"/>
  </w:num>
  <w:num w:numId="8">
    <w:abstractNumId w:val="0"/>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433"/>
    <w:rsid w:val="00032056"/>
    <w:rsid w:val="00053EAD"/>
    <w:rsid w:val="000852C2"/>
    <w:rsid w:val="000A3C25"/>
    <w:rsid w:val="000E128C"/>
    <w:rsid w:val="000F0149"/>
    <w:rsid w:val="00115C02"/>
    <w:rsid w:val="00150BD8"/>
    <w:rsid w:val="0015188F"/>
    <w:rsid w:val="001A68F7"/>
    <w:rsid w:val="001C2417"/>
    <w:rsid w:val="001F0CCA"/>
    <w:rsid w:val="002129A7"/>
    <w:rsid w:val="00243D52"/>
    <w:rsid w:val="002931DF"/>
    <w:rsid w:val="002963C1"/>
    <w:rsid w:val="00310CF0"/>
    <w:rsid w:val="003310E7"/>
    <w:rsid w:val="00336F16"/>
    <w:rsid w:val="0035274D"/>
    <w:rsid w:val="003662B5"/>
    <w:rsid w:val="003C6524"/>
    <w:rsid w:val="00401B94"/>
    <w:rsid w:val="00410115"/>
    <w:rsid w:val="00436D79"/>
    <w:rsid w:val="00455B7F"/>
    <w:rsid w:val="0047450C"/>
    <w:rsid w:val="00476F7F"/>
    <w:rsid w:val="00492F43"/>
    <w:rsid w:val="004A7995"/>
    <w:rsid w:val="004C5A03"/>
    <w:rsid w:val="004C7854"/>
    <w:rsid w:val="004F5B4C"/>
    <w:rsid w:val="0052043B"/>
    <w:rsid w:val="005652FF"/>
    <w:rsid w:val="005A7D38"/>
    <w:rsid w:val="005D18D5"/>
    <w:rsid w:val="005E7433"/>
    <w:rsid w:val="0061647D"/>
    <w:rsid w:val="00627F50"/>
    <w:rsid w:val="0063265C"/>
    <w:rsid w:val="00651CCC"/>
    <w:rsid w:val="006669D5"/>
    <w:rsid w:val="00667AC4"/>
    <w:rsid w:val="00702982"/>
    <w:rsid w:val="00704274"/>
    <w:rsid w:val="007137F5"/>
    <w:rsid w:val="0072223F"/>
    <w:rsid w:val="00730D9A"/>
    <w:rsid w:val="00784137"/>
    <w:rsid w:val="007D0E8C"/>
    <w:rsid w:val="007E6DAB"/>
    <w:rsid w:val="0085249B"/>
    <w:rsid w:val="0088010F"/>
    <w:rsid w:val="00881421"/>
    <w:rsid w:val="0096719D"/>
    <w:rsid w:val="009C4673"/>
    <w:rsid w:val="009C5379"/>
    <w:rsid w:val="009F27F5"/>
    <w:rsid w:val="00A23DD7"/>
    <w:rsid w:val="00A52A71"/>
    <w:rsid w:val="00A56B92"/>
    <w:rsid w:val="00A70F70"/>
    <w:rsid w:val="00A8061B"/>
    <w:rsid w:val="00AE22A5"/>
    <w:rsid w:val="00B00331"/>
    <w:rsid w:val="00B97218"/>
    <w:rsid w:val="00BF35A2"/>
    <w:rsid w:val="00BF6C25"/>
    <w:rsid w:val="00BF7758"/>
    <w:rsid w:val="00C607B2"/>
    <w:rsid w:val="00CA2635"/>
    <w:rsid w:val="00CE36E3"/>
    <w:rsid w:val="00D062B1"/>
    <w:rsid w:val="00D51EF0"/>
    <w:rsid w:val="00D85078"/>
    <w:rsid w:val="00D87869"/>
    <w:rsid w:val="00DA7CCD"/>
    <w:rsid w:val="00DB1355"/>
    <w:rsid w:val="00E13759"/>
    <w:rsid w:val="00EA43A8"/>
    <w:rsid w:val="00EB4708"/>
    <w:rsid w:val="00EB4C47"/>
    <w:rsid w:val="00EB742E"/>
    <w:rsid w:val="00EE7F9E"/>
    <w:rsid w:val="00F06B59"/>
    <w:rsid w:val="00F137E6"/>
    <w:rsid w:val="00F8679B"/>
    <w:rsid w:val="00F94CB2"/>
    <w:rsid w:val="00FC6645"/>
    <w:rsid w:val="00FF5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2360CD9-BFA4-4ED8-91DE-06DC13120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4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274"/>
    <w:rPr>
      <w:rFonts w:ascii="Tahoma" w:hAnsi="Tahoma" w:cs="Tahoma"/>
      <w:sz w:val="16"/>
      <w:szCs w:val="16"/>
    </w:rPr>
  </w:style>
  <w:style w:type="character" w:styleId="IntenseEmphasis">
    <w:name w:val="Intense Emphasis"/>
    <w:basedOn w:val="DefaultParagraphFont"/>
    <w:uiPriority w:val="21"/>
    <w:qFormat/>
    <w:rsid w:val="0035274D"/>
    <w:rPr>
      <w:b/>
      <w:bCs/>
      <w:i/>
      <w:iCs/>
      <w:color w:val="4F81BD" w:themeColor="accent1"/>
    </w:rPr>
  </w:style>
  <w:style w:type="paragraph" w:styleId="Subtitle">
    <w:name w:val="Subtitle"/>
    <w:basedOn w:val="Normal"/>
    <w:next w:val="Normal"/>
    <w:link w:val="SubtitleChar"/>
    <w:qFormat/>
    <w:locked/>
    <w:rsid w:val="0035274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35274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7</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3327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Caughey, Lucinda M</cp:lastModifiedBy>
  <cp:revision>6</cp:revision>
  <dcterms:created xsi:type="dcterms:W3CDTF">2016-04-23T01:19:00Z</dcterms:created>
  <dcterms:modified xsi:type="dcterms:W3CDTF">2016-10-03T18:13:00Z</dcterms:modified>
</cp:coreProperties>
</file>