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344CC" w14:textId="77777777" w:rsidR="00623507" w:rsidRDefault="00000000">
      <w:pPr>
        <w:pStyle w:val="Titolo1"/>
      </w:pPr>
      <w:r>
        <w:t>Microlearning Content: Identifying Cognitive Biases in Real Interfaces</w:t>
      </w:r>
    </w:p>
    <w:p w14:paraId="58F31888" w14:textId="77777777" w:rsidR="00623507" w:rsidRDefault="00000000">
      <w:r>
        <w:rPr>
          <w:rFonts w:ascii="Apple Color Emoji" w:hAnsi="Apple Color Emoji" w:cs="Apple Color Emoji"/>
        </w:rPr>
        <w:t>🎯</w:t>
      </w:r>
      <w:r>
        <w:t xml:space="preserve"> Focus: How real-world digital interfaces trigger cognitive biases and what the consequences are.</w:t>
      </w:r>
    </w:p>
    <w:p w14:paraId="0100EBC2" w14:textId="77777777" w:rsidR="00623507" w:rsidRDefault="00000000">
      <w:pPr>
        <w:pStyle w:val="Titolo2"/>
      </w:pPr>
      <w:r>
        <w:rPr>
          <w:rFonts w:ascii="Apple Color Emoji" w:hAnsi="Apple Color Emoji" w:cs="Apple Color Emoji"/>
        </w:rPr>
        <w:t>📍</w:t>
      </w:r>
      <w:r>
        <w:t xml:space="preserve"> Case Analysis Examples</w:t>
      </w:r>
    </w:p>
    <w:p w14:paraId="1B61167E" w14:textId="77777777" w:rsidR="00623507" w:rsidRPr="00B626A1" w:rsidRDefault="00000000">
      <w:pPr>
        <w:rPr>
          <w:b/>
          <w:bCs/>
          <w:sz w:val="24"/>
          <w:szCs w:val="24"/>
        </w:rPr>
      </w:pPr>
      <w:r w:rsidRPr="00B626A1">
        <w:rPr>
          <w:b/>
          <w:bCs/>
          <w:sz w:val="24"/>
          <w:szCs w:val="24"/>
        </w:rPr>
        <w:t>• Booking.com</w:t>
      </w:r>
    </w:p>
    <w:p w14:paraId="76A8AF45" w14:textId="77777777" w:rsidR="00623507" w:rsidRDefault="00000000">
      <w:r>
        <w:t xml:space="preserve">  → Scarcity Bias: Labels like “Only 1 room left!” induce urgency and reduce deliberation.</w:t>
      </w:r>
    </w:p>
    <w:p w14:paraId="4058EB0E" w14:textId="77777777" w:rsidR="00623507" w:rsidRDefault="00000000">
      <w:r>
        <w:t xml:space="preserve">  → Social Proof: “Booked 4 times today!” influences user perception of value.</w:t>
      </w:r>
    </w:p>
    <w:p w14:paraId="2E3E596B" w14:textId="77777777" w:rsidR="00623507" w:rsidRPr="00B626A1" w:rsidRDefault="00000000">
      <w:pPr>
        <w:rPr>
          <w:b/>
          <w:bCs/>
          <w:sz w:val="24"/>
          <w:szCs w:val="24"/>
        </w:rPr>
      </w:pPr>
      <w:r w:rsidRPr="00B626A1">
        <w:rPr>
          <w:b/>
          <w:bCs/>
          <w:sz w:val="24"/>
          <w:szCs w:val="24"/>
        </w:rPr>
        <w:t>• Banking Apps</w:t>
      </w:r>
    </w:p>
    <w:p w14:paraId="28F935D7" w14:textId="77777777" w:rsidR="00623507" w:rsidRDefault="00000000">
      <w:r>
        <w:t xml:space="preserve">  → Anchoring Effect: Loan estimators show a "default amount" that nudges user decisions.</w:t>
      </w:r>
    </w:p>
    <w:p w14:paraId="7B933605" w14:textId="77777777" w:rsidR="00623507" w:rsidRDefault="00000000">
      <w:r>
        <w:t xml:space="preserve">  → Framing Effect: “You’ll save €20/month” vs “You’ll pay €240/year” changes risk perception.</w:t>
      </w:r>
    </w:p>
    <w:p w14:paraId="598C5181" w14:textId="77777777" w:rsidR="00623507" w:rsidRPr="00B626A1" w:rsidRDefault="00000000">
      <w:pPr>
        <w:rPr>
          <w:b/>
          <w:bCs/>
          <w:sz w:val="24"/>
          <w:szCs w:val="24"/>
        </w:rPr>
      </w:pPr>
      <w:r w:rsidRPr="00B626A1">
        <w:rPr>
          <w:b/>
          <w:bCs/>
          <w:sz w:val="24"/>
          <w:szCs w:val="24"/>
        </w:rPr>
        <w:t>• Explainable AI Dashboards</w:t>
      </w:r>
    </w:p>
    <w:p w14:paraId="771FAD15" w14:textId="77777777" w:rsidR="00623507" w:rsidRDefault="00000000">
      <w:r>
        <w:t xml:space="preserve">  → Confirmation Bias: Users interpret model outputs in line with their expectations.</w:t>
      </w:r>
    </w:p>
    <w:p w14:paraId="153FFC10" w14:textId="77777777" w:rsidR="00623507" w:rsidRDefault="00000000">
      <w:r>
        <w:t xml:space="preserve">  → Overconfidence Bias: Users trust AI insights without questioning uncertainty levels.</w:t>
      </w:r>
    </w:p>
    <w:p w14:paraId="52B5A7FC" w14:textId="77777777" w:rsidR="00623507" w:rsidRDefault="00000000">
      <w:pPr>
        <w:pStyle w:val="Titolo2"/>
      </w:pPr>
      <w:r>
        <w:rPr>
          <w:rFonts w:ascii="Apple Color Emoji" w:hAnsi="Apple Color Emoji" w:cs="Apple Color Emoji"/>
        </w:rPr>
        <w:t>💬</w:t>
      </w:r>
      <w:r>
        <w:t xml:space="preserve"> Critical Discussion</w:t>
      </w:r>
    </w:p>
    <w:p w14:paraId="1DFA54E7" w14:textId="77777777" w:rsidR="00623507" w:rsidRDefault="00000000">
      <w:r>
        <w:t>• These biases can speed up decisions, but often undermine user autonomy.</w:t>
      </w:r>
    </w:p>
    <w:p w14:paraId="2797DA0B" w14:textId="77777777" w:rsidR="00623507" w:rsidRDefault="00000000">
      <w:r>
        <w:t>• Poorly designed cues can lead to misinformed choices, especially in high-stakes contexts (e.g. finance, healthcare).</w:t>
      </w:r>
    </w:p>
    <w:p w14:paraId="07948D59" w14:textId="77777777" w:rsidR="00623507" w:rsidRDefault="00000000">
      <w:r>
        <w:t>• Awareness of these patterns is essential for ethical UX design and transparent decision-making.</w:t>
      </w:r>
    </w:p>
    <w:p w14:paraId="68FF4F65" w14:textId="77777777" w:rsidR="00623507" w:rsidRDefault="00000000">
      <w:pPr>
        <w:pStyle w:val="Titolo2"/>
      </w:pPr>
      <w:r>
        <w:rPr>
          <w:rFonts w:ascii="Apple Color Emoji" w:hAnsi="Apple Color Emoji" w:cs="Apple Color Emoji"/>
        </w:rPr>
        <w:t>📌</w:t>
      </w:r>
      <w:r>
        <w:t xml:space="preserve"> Activity Idea</w:t>
      </w:r>
    </w:p>
    <w:p w14:paraId="2595BB25" w14:textId="77777777" w:rsidR="00623507" w:rsidRDefault="00000000">
      <w:r>
        <w:t>Choose one app you use daily. Identify at least one cognitive bias it may trigger. How does it affect your behavior?</w:t>
      </w:r>
    </w:p>
    <w:sectPr w:rsidR="006235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584339">
    <w:abstractNumId w:val="8"/>
  </w:num>
  <w:num w:numId="2" w16cid:durableId="425152854">
    <w:abstractNumId w:val="6"/>
  </w:num>
  <w:num w:numId="3" w16cid:durableId="789980907">
    <w:abstractNumId w:val="5"/>
  </w:num>
  <w:num w:numId="4" w16cid:durableId="1450319543">
    <w:abstractNumId w:val="4"/>
  </w:num>
  <w:num w:numId="5" w16cid:durableId="1747413115">
    <w:abstractNumId w:val="7"/>
  </w:num>
  <w:num w:numId="6" w16cid:durableId="210503581">
    <w:abstractNumId w:val="3"/>
  </w:num>
  <w:num w:numId="7" w16cid:durableId="1661619150">
    <w:abstractNumId w:val="2"/>
  </w:num>
  <w:num w:numId="8" w16cid:durableId="1693919723">
    <w:abstractNumId w:val="1"/>
  </w:num>
  <w:num w:numId="9" w16cid:durableId="483670123">
    <w:abstractNumId w:val="0"/>
  </w:num>
  <w:num w:numId="10" w16cid:durableId="937828412">
    <w:abstractNumId w:val="9"/>
  </w:num>
  <w:num w:numId="11" w16cid:durableId="20957856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3507"/>
    <w:rsid w:val="00AA1D8D"/>
    <w:rsid w:val="00B47730"/>
    <w:rsid w:val="00B626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0CE3B5"/>
  <w14:defaultImageDpi w14:val="300"/>
  <w15:docId w15:val="{540589B6-B182-984C-8782-72EFC6E8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626A1"/>
    <w:rPr>
      <w:i/>
      <w:iCs/>
      <w:sz w:val="20"/>
      <w:szCs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626A1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626A1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B626A1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626A1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626A1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626A1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626A1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626A1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626A1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basedOn w:val="Normale"/>
    <w:uiPriority w:val="1"/>
    <w:qFormat/>
    <w:rsid w:val="00B626A1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B626A1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626A1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626A1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paragraph" w:styleId="Titolo">
    <w:name w:val="Title"/>
    <w:basedOn w:val="Normale"/>
    <w:next w:val="Normale"/>
    <w:link w:val="TitoloCarattere"/>
    <w:uiPriority w:val="10"/>
    <w:qFormat/>
    <w:rsid w:val="00B626A1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oloCarattere">
    <w:name w:val="Titolo Carattere"/>
    <w:basedOn w:val="Carpredefinitoparagrafo"/>
    <w:link w:val="Titolo"/>
    <w:uiPriority w:val="10"/>
    <w:rsid w:val="00B626A1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626A1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626A1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B626A1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626A1"/>
    <w:rPr>
      <w:i w:val="0"/>
      <w:iCs w:val="0"/>
      <w:color w:val="943634" w:themeColor="accent2" w:themeShade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626A1"/>
    <w:rPr>
      <w:color w:val="943634" w:themeColor="accent2" w:themeShade="BF"/>
      <w:sz w:val="20"/>
      <w:szCs w:val="2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626A1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626A1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626A1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626A1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626A1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626A1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B626A1"/>
    <w:rPr>
      <w:b/>
      <w:bCs/>
      <w:color w:val="943634" w:themeColor="accent2" w:themeShade="BF"/>
      <w:sz w:val="18"/>
      <w:szCs w:val="18"/>
    </w:rPr>
  </w:style>
  <w:style w:type="character" w:styleId="Enfasigrassetto">
    <w:name w:val="Strong"/>
    <w:uiPriority w:val="22"/>
    <w:qFormat/>
    <w:rsid w:val="00B626A1"/>
    <w:rPr>
      <w:b/>
      <w:bCs/>
      <w:spacing w:val="0"/>
    </w:rPr>
  </w:style>
  <w:style w:type="character" w:styleId="Enfasicorsivo">
    <w:name w:val="Emphasis"/>
    <w:uiPriority w:val="20"/>
    <w:qFormat/>
    <w:rsid w:val="00B626A1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626A1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626A1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Enfasidelicata">
    <w:name w:val="Subtle Emphasis"/>
    <w:uiPriority w:val="19"/>
    <w:qFormat/>
    <w:rsid w:val="00B626A1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Enfasiintensa">
    <w:name w:val="Intense Emphasis"/>
    <w:uiPriority w:val="21"/>
    <w:qFormat/>
    <w:rsid w:val="00B626A1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Riferimentodelicato">
    <w:name w:val="Subtle Reference"/>
    <w:uiPriority w:val="31"/>
    <w:qFormat/>
    <w:rsid w:val="00B626A1"/>
    <w:rPr>
      <w:i/>
      <w:iCs/>
      <w:smallCaps/>
      <w:color w:val="C0504D" w:themeColor="accent2"/>
      <w:u w:color="C0504D" w:themeColor="accent2"/>
    </w:rPr>
  </w:style>
  <w:style w:type="character" w:styleId="Riferimentointenso">
    <w:name w:val="Intense Reference"/>
    <w:uiPriority w:val="32"/>
    <w:qFormat/>
    <w:rsid w:val="00B626A1"/>
    <w:rPr>
      <w:b/>
      <w:bCs/>
      <w:i/>
      <w:iCs/>
      <w:smallCaps/>
      <w:color w:val="C0504D" w:themeColor="accent2"/>
      <w:u w:color="C0504D" w:themeColor="accent2"/>
    </w:rPr>
  </w:style>
  <w:style w:type="character" w:styleId="Titolodellibro">
    <w:name w:val="Book Title"/>
    <w:uiPriority w:val="33"/>
    <w:qFormat/>
    <w:rsid w:val="00B626A1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B626A1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CAMILLA MURATI</cp:lastModifiedBy>
  <cp:revision>2</cp:revision>
  <dcterms:created xsi:type="dcterms:W3CDTF">2025-06-03T15:49:00Z</dcterms:created>
  <dcterms:modified xsi:type="dcterms:W3CDTF">2025-06-03T15:49:00Z</dcterms:modified>
  <cp:category/>
</cp:coreProperties>
</file>