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5E" w:rsidRDefault="00F14C5E" w:rsidP="00F14C5E">
      <w:r>
        <w:t>PRET - 160</w:t>
      </w:r>
      <w:bookmarkStart w:id="0" w:name="_GoBack"/>
      <w:bookmarkEnd w:id="0"/>
    </w:p>
    <w:p w:rsidR="00F14C5E" w:rsidRDefault="00F14C5E" w:rsidP="00F14C5E"/>
    <w:p w:rsidR="00F14C5E" w:rsidRPr="00F14C5E" w:rsidRDefault="00F14C5E" w:rsidP="00F14C5E">
      <w:r w:rsidRPr="00F14C5E">
        <w:t>100% Polyester, Polyvinylchlorid coated</w:t>
      </w:r>
      <w:r w:rsidRPr="00F14C5E">
        <w:br/>
        <w:t>Dimensions: 31 x 17 x 56 cm</w:t>
      </w:r>
      <w:r w:rsidRPr="00F14C5E">
        <w:br/>
        <w:t>Total volume: ca. 35 liter</w:t>
      </w:r>
    </w:p>
    <w:p w:rsidR="00F14C5E" w:rsidRPr="00F14C5E" w:rsidRDefault="00F14C5E" w:rsidP="00F14C5E">
      <w:r w:rsidRPr="00F14C5E">
        <w:t>- an inexpensive variation of the original german battle backpack</w:t>
      </w:r>
      <w:r w:rsidRPr="00F14C5E">
        <w:br/>
        <w:t>- big main pocket with separated inner pocket for the insulating underlay</w:t>
      </w:r>
      <w:r w:rsidRPr="00F14C5E">
        <w:br/>
        <w:t>- top with zipper pocket and patch pocket with buckle</w:t>
      </w:r>
      <w:r w:rsidRPr="00F14C5E">
        <w:br/>
        <w:t>- 2 pockets on the side</w:t>
      </w:r>
      <w:r w:rsidRPr="00F14C5E">
        <w:br/>
        <w:t>- upholstered shoulder straps</w:t>
      </w:r>
      <w:r w:rsidRPr="00F14C5E">
        <w:br/>
        <w:t>- separated bottom pocket</w:t>
      </w:r>
      <w:r w:rsidRPr="00F14C5E">
        <w:br/>
        <w:t>- fixing straps for external equipment</w:t>
      </w:r>
    </w:p>
    <w:p w:rsidR="00C50A64" w:rsidRDefault="00C50A64"/>
    <w:sectPr w:rsidR="00C5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2F"/>
    <w:rsid w:val="00A4042F"/>
    <w:rsid w:val="00C50A64"/>
    <w:rsid w:val="00F1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2020-03-27T11:19:00Z</dcterms:created>
  <dcterms:modified xsi:type="dcterms:W3CDTF">2020-03-27T11:19:00Z</dcterms:modified>
</cp:coreProperties>
</file>