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B39" w:rsidRDefault="00940B39">
      <w:r>
        <w:t>PRET - 190</w:t>
      </w:r>
      <w:bookmarkStart w:id="0" w:name="_GoBack"/>
      <w:bookmarkEnd w:id="0"/>
    </w:p>
    <w:p w:rsidR="00940B39" w:rsidRDefault="00940B39"/>
    <w:p w:rsidR="00BD087A" w:rsidRDefault="00940B39">
      <w:r w:rsidRPr="00940B39">
        <w:t>100% Polyester</w:t>
      </w:r>
      <w:r w:rsidRPr="00940B39">
        <w:br/>
        <w:t>Volum: ca. 36 Liter</w:t>
      </w:r>
      <w:r w:rsidRPr="00940B39">
        <w:br/>
        <w:t>Dimensiuni: 51 x 29 x 28 cm</w:t>
      </w:r>
      <w:r w:rsidRPr="00940B39">
        <w:br/>
        <w:t>Greutate: ca. 1600 gDescriere:</w:t>
      </w:r>
      <w:r w:rsidRPr="00940B39">
        <w:br/>
        <w:t>-spate captusit</w:t>
      </w:r>
      <w:r w:rsidRPr="00940B39">
        <w:br/>
        <w:t>-bretele matlasate umar, proiectate ergonomic , reglabile</w:t>
      </w:r>
      <w:r w:rsidRPr="00940B39">
        <w:br/>
        <w:t>-bucle pentru ataşarea materialului suplimentar</w:t>
      </w:r>
      <w:r w:rsidRPr="00940B39">
        <w:br/>
        <w:t>- 2 compartimente mari cu fermoar şi buzunare din plasa diverse</w:t>
      </w:r>
      <w:r w:rsidRPr="00940B39">
        <w:br/>
        <w:t>- 1 buzunar frontal cu fermoar buzunar organizator şi suplimentare</w:t>
      </w:r>
      <w:r w:rsidRPr="00940B39">
        <w:br/>
        <w:t>- control de volum şi de fixare a bagajelor, cu curele de compresie laterale</w:t>
      </w:r>
      <w:r w:rsidRPr="00940B39">
        <w:br/>
        <w:t>- diverse puncte de fixare</w:t>
      </w:r>
      <w:r w:rsidRPr="00940B39">
        <w:br/>
        <w:t>- maner</w:t>
      </w:r>
    </w:p>
    <w:sectPr w:rsidR="00BD0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179"/>
    <w:rsid w:val="00940B39"/>
    <w:rsid w:val="00BD087A"/>
    <w:rsid w:val="00C7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2020-03-27T11:22:00Z</dcterms:created>
  <dcterms:modified xsi:type="dcterms:W3CDTF">2020-03-27T11:23:00Z</dcterms:modified>
</cp:coreProperties>
</file>