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350" w:rsidRPr="00B47350" w:rsidRDefault="00B47350" w:rsidP="00B4735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F0F0F"/>
          <w:sz w:val="34"/>
          <w:szCs w:val="34"/>
          <w:lang w:eastAsia="en-IN"/>
        </w:rPr>
      </w:pPr>
      <w:r w:rsidRPr="00B47350">
        <w:rPr>
          <w:rFonts w:ascii="Arial" w:eastAsia="Times New Roman" w:hAnsi="Arial" w:cs="Arial"/>
          <w:b/>
          <w:bCs/>
          <w:color w:val="0F0F0F"/>
          <w:sz w:val="34"/>
          <w:szCs w:val="34"/>
          <w:lang w:eastAsia="en-IN"/>
        </w:rPr>
        <w:t xml:space="preserve">Pre-defined </w:t>
      </w:r>
      <w:proofErr w:type="spellStart"/>
      <w:r w:rsidRPr="00B47350">
        <w:rPr>
          <w:rFonts w:ascii="Arial" w:eastAsia="Times New Roman" w:hAnsi="Arial" w:cs="Arial"/>
          <w:b/>
          <w:bCs/>
          <w:color w:val="0F0F0F"/>
          <w:sz w:val="34"/>
          <w:szCs w:val="34"/>
          <w:lang w:eastAsia="en-IN"/>
        </w:rPr>
        <w:t>color</w:t>
      </w:r>
      <w:proofErr w:type="spellEnd"/>
      <w:r w:rsidRPr="00B47350">
        <w:rPr>
          <w:rFonts w:ascii="Arial" w:eastAsia="Times New Roman" w:hAnsi="Arial" w:cs="Arial"/>
          <w:b/>
          <w:bCs/>
          <w:color w:val="0F0F0F"/>
          <w:sz w:val="34"/>
          <w:szCs w:val="34"/>
          <w:lang w:eastAsia="en-IN"/>
        </w:rPr>
        <w:t xml:space="preserve"> functions</w:t>
      </w:r>
    </w:p>
    <w:tbl>
      <w:tblPr>
        <w:tblW w:w="121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2"/>
        <w:gridCol w:w="5932"/>
      </w:tblGrid>
      <w:tr w:rsidR="004A0924" w:rsidRPr="004A0924" w:rsidTr="004A0924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924" w:rsidRPr="004A0924" w:rsidRDefault="004A0924" w:rsidP="004A0924">
            <w:pPr>
              <w:spacing w:after="225" w:line="240" w:lineRule="auto"/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</w:pPr>
            <w:r w:rsidRPr="004A0924"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  <w:t>Blue()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924" w:rsidRPr="004A0924" w:rsidRDefault="004A0924" w:rsidP="004A0924">
            <w:pPr>
              <w:spacing w:after="225" w:line="240" w:lineRule="auto"/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</w:pPr>
            <w:r w:rsidRPr="004A0924"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  <w:t>RGB(0,0,128)</w:t>
            </w:r>
          </w:p>
        </w:tc>
      </w:tr>
      <w:tr w:rsidR="004A0924" w:rsidRPr="004A0924" w:rsidTr="004A0924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924" w:rsidRPr="004A0924" w:rsidRDefault="004A0924" w:rsidP="004A0924">
            <w:pPr>
              <w:spacing w:after="225" w:line="240" w:lineRule="auto"/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</w:pPr>
            <w:r w:rsidRPr="004A0924"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  <w:t>Blue(128)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924" w:rsidRPr="004A0924" w:rsidRDefault="004A0924" w:rsidP="004A0924">
            <w:pPr>
              <w:spacing w:after="225" w:line="240" w:lineRule="auto"/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</w:pPr>
            <w:r w:rsidRPr="004A0924"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  <w:t>ARGB(128,0,0,128)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225" w:line="240" w:lineRule="auto"/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</w:pPr>
            <w:proofErr w:type="spellStart"/>
            <w:r w:rsidRPr="00B47350"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  <w:t>Color</w:t>
            </w:r>
            <w:proofErr w:type="spellEnd"/>
            <w:r w:rsidRPr="00B47350"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  <w:t xml:space="preserve"> function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225" w:line="240" w:lineRule="auto"/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b/>
                <w:bCs/>
                <w:color w:val="0F0F0F"/>
                <w:sz w:val="21"/>
                <w:szCs w:val="21"/>
                <w:lang w:eastAsia="en-IN"/>
              </w:rPr>
              <w:t>RGB value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22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black 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22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(0,0,0)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blue([alpha])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(0,0,128)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brown([alpha])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(128,128,0)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cyan([alpha])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(0,128,128)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proofErr w:type="spellStart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darkgray</w:t>
            </w:r>
            <w:proofErr w:type="spellEnd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(128,128,128)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green([alpha])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(0,128,0)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proofErr w:type="spellStart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lightblue</w:t>
            </w:r>
            <w:proofErr w:type="spellEnd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(0,0,255)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proofErr w:type="spellStart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lightcyan</w:t>
            </w:r>
            <w:proofErr w:type="spellEnd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(0,255,255)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proofErr w:type="spellStart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lightgray</w:t>
            </w:r>
            <w:proofErr w:type="spellEnd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(192,192,192)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proofErr w:type="spellStart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lightgreen</w:t>
            </w:r>
            <w:proofErr w:type="spellEnd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(0,255,0)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proofErr w:type="spellStart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lightmagenta</w:t>
            </w:r>
            <w:proofErr w:type="spellEnd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(255,0,255)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proofErr w:type="spellStart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lightred</w:t>
            </w:r>
            <w:proofErr w:type="spellEnd"/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(255,0,0)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magenta([alpha])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(128,0,128)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red([alpha])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(128,0,0)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white([alpha])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(255,255,255)</w:t>
            </w:r>
          </w:p>
        </w:tc>
      </w:tr>
      <w:tr w:rsidR="00B47350" w:rsidRPr="00B47350" w:rsidTr="00B47350"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75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yellow([alpha])</w:t>
            </w:r>
          </w:p>
        </w:tc>
        <w:tc>
          <w:tcPr>
            <w:tcW w:w="0" w:type="auto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7350" w:rsidRPr="00B47350" w:rsidRDefault="00B47350" w:rsidP="00B47350">
            <w:pPr>
              <w:spacing w:after="0" w:line="240" w:lineRule="auto"/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</w:pPr>
            <w:r w:rsidRPr="00B47350">
              <w:rPr>
                <w:rFonts w:ascii="Arial" w:eastAsia="Times New Roman" w:hAnsi="Arial" w:cs="Arial"/>
                <w:color w:val="0F0F0F"/>
                <w:sz w:val="21"/>
                <w:szCs w:val="21"/>
                <w:lang w:eastAsia="en-IN"/>
              </w:rPr>
              <w:t>(255,255,0)</w:t>
            </w:r>
          </w:p>
        </w:tc>
      </w:tr>
    </w:tbl>
    <w:p w:rsidR="00353FE5" w:rsidRDefault="00353FE5"/>
    <w:p w:rsidR="00676576" w:rsidRDefault="00676576"/>
    <w:p w:rsidR="00676576" w:rsidRDefault="00676576" w:rsidP="00676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This table shows some common identifiers.</w:t>
      </w:r>
    </w:p>
    <w:p w:rsidR="00676576" w:rsidRDefault="00676576" w:rsidP="0067657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Identifier Description</w:t>
      </w:r>
    </w:p>
    <w:p w:rsidR="00676576" w:rsidRDefault="00676576" w:rsidP="00676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 Represents the full set of all the records in the application, irrespective of any</w:t>
      </w:r>
    </w:p>
    <w:p w:rsidR="00676576" w:rsidRDefault="00676576" w:rsidP="00676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selections</w:t>
      </w:r>
      <w:proofErr w:type="gramEnd"/>
      <w:r>
        <w:rPr>
          <w:rFonts w:ascii="ArialMT" w:hAnsi="ArialMT" w:cs="ArialMT"/>
          <w:sz w:val="20"/>
          <w:szCs w:val="20"/>
        </w:rPr>
        <w:t xml:space="preserve"> made.</w:t>
      </w:r>
    </w:p>
    <w:p w:rsidR="00676576" w:rsidRDefault="00676576" w:rsidP="00676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$ Represents the records of the current selection. The set expression 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{$} </w:t>
      </w:r>
      <w:r>
        <w:rPr>
          <w:rFonts w:ascii="ArialMT" w:hAnsi="ArialMT" w:cs="ArialMT"/>
          <w:sz w:val="20"/>
          <w:szCs w:val="20"/>
        </w:rPr>
        <w:t>is thus the</w:t>
      </w:r>
    </w:p>
    <w:p w:rsidR="00676576" w:rsidRDefault="00676576" w:rsidP="00676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lastRenderedPageBreak/>
        <w:t>equivalent</w:t>
      </w:r>
      <w:proofErr w:type="gramEnd"/>
      <w:r>
        <w:rPr>
          <w:rFonts w:ascii="ArialMT" w:hAnsi="ArialMT" w:cs="ArialMT"/>
          <w:sz w:val="20"/>
          <w:szCs w:val="20"/>
        </w:rPr>
        <w:t xml:space="preserve"> to not stating a set expression.</w:t>
      </w:r>
    </w:p>
    <w:p w:rsidR="00676576" w:rsidRDefault="00676576" w:rsidP="00676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$1 </w:t>
      </w:r>
      <w:proofErr w:type="gramStart"/>
      <w:r>
        <w:rPr>
          <w:rFonts w:ascii="ArialMT" w:hAnsi="ArialMT" w:cs="ArialMT"/>
          <w:sz w:val="20"/>
          <w:szCs w:val="20"/>
        </w:rPr>
        <w:t>Represents</w:t>
      </w:r>
      <w:proofErr w:type="gramEnd"/>
      <w:r>
        <w:rPr>
          <w:rFonts w:ascii="ArialMT" w:hAnsi="ArialMT" w:cs="ArialMT"/>
          <w:sz w:val="20"/>
          <w:szCs w:val="20"/>
        </w:rPr>
        <w:t xml:space="preserve"> the previous selection. $2 represents the previous selection-but-one,</w:t>
      </w:r>
    </w:p>
    <w:p w:rsidR="00676576" w:rsidRDefault="00676576" w:rsidP="00676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and</w:t>
      </w:r>
      <w:proofErr w:type="gramEnd"/>
      <w:r>
        <w:rPr>
          <w:rFonts w:ascii="ArialMT" w:hAnsi="ArialMT" w:cs="ArialMT"/>
          <w:sz w:val="20"/>
          <w:szCs w:val="20"/>
        </w:rPr>
        <w:t xml:space="preserve"> so on.</w:t>
      </w:r>
    </w:p>
    <w:p w:rsidR="00676576" w:rsidRDefault="00676576" w:rsidP="00676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$_1 </w:t>
      </w:r>
      <w:proofErr w:type="gramStart"/>
      <w:r>
        <w:rPr>
          <w:rFonts w:ascii="ArialMT" w:hAnsi="ArialMT" w:cs="ArialMT"/>
          <w:sz w:val="20"/>
          <w:szCs w:val="20"/>
        </w:rPr>
        <w:t>Represents</w:t>
      </w:r>
      <w:proofErr w:type="gramEnd"/>
      <w:r>
        <w:rPr>
          <w:rFonts w:ascii="ArialMT" w:hAnsi="ArialMT" w:cs="ArialMT"/>
          <w:sz w:val="20"/>
          <w:szCs w:val="20"/>
        </w:rPr>
        <w:t xml:space="preserve"> the next (forward) selection. $_2 represents the next selection-but-one,</w:t>
      </w:r>
    </w:p>
    <w:p w:rsidR="00676576" w:rsidRDefault="00676576" w:rsidP="006765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and</w:t>
      </w:r>
      <w:proofErr w:type="gramEnd"/>
      <w:r>
        <w:rPr>
          <w:rFonts w:ascii="ArialMT" w:hAnsi="ArialMT" w:cs="ArialMT"/>
          <w:sz w:val="20"/>
          <w:szCs w:val="20"/>
        </w:rPr>
        <w:t xml:space="preserve"> so on.</w:t>
      </w:r>
    </w:p>
    <w:p w:rsidR="00676576" w:rsidRDefault="00676576" w:rsidP="00676576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BM01 You can use any bookmark ID or bookmark name.</w:t>
      </w:r>
    </w:p>
    <w:p w:rsidR="00A811D3" w:rsidRDefault="00A811D3" w:rsidP="00676576">
      <w:pPr>
        <w:rPr>
          <w:rFonts w:ascii="ArialMT" w:hAnsi="ArialMT" w:cs="ArialMT"/>
          <w:sz w:val="20"/>
          <w:szCs w:val="20"/>
        </w:rPr>
      </w:pPr>
    </w:p>
    <w:p w:rsidR="00A811D3" w:rsidRDefault="00A811D3" w:rsidP="00676576">
      <w:pPr>
        <w:rPr>
          <w:rFonts w:ascii="ArialMT" w:hAnsi="ArialMT" w:cs="ArialMT"/>
          <w:sz w:val="20"/>
          <w:szCs w:val="20"/>
        </w:rPr>
      </w:pPr>
    </w:p>
    <w:p w:rsidR="00A811D3" w:rsidRDefault="00A811D3" w:rsidP="00A811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This table shows some examples with different identifiers.</w:t>
      </w:r>
    </w:p>
    <w:p w:rsidR="00A811D3" w:rsidRDefault="00A811D3" w:rsidP="00A811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Example Result</w:t>
      </w:r>
    </w:p>
    <w:p w:rsidR="00A811D3" w:rsidRDefault="00A811D3" w:rsidP="00A811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sum</w:t>
      </w:r>
      <w:proofErr w:type="gramEnd"/>
      <w:r>
        <w:rPr>
          <w:rFonts w:ascii="ArialMT" w:hAnsi="ArialMT" w:cs="ArialMT"/>
          <w:sz w:val="20"/>
          <w:szCs w:val="20"/>
        </w:rPr>
        <w:t xml:space="preserve"> ({1} Sales) Returns total sales for the app, disregarding selections but not the dimension.</w:t>
      </w:r>
    </w:p>
    <w:p w:rsidR="00A811D3" w:rsidRDefault="00A811D3" w:rsidP="00A811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sum</w:t>
      </w:r>
      <w:proofErr w:type="gramEnd"/>
      <w:r>
        <w:rPr>
          <w:rFonts w:ascii="ArialMT" w:hAnsi="ArialMT" w:cs="ArialMT"/>
          <w:sz w:val="20"/>
          <w:szCs w:val="20"/>
        </w:rPr>
        <w:t xml:space="preserve"> ({$} Sales) Returns the sales for the current selection, that is, the same as sum(Sales).</w:t>
      </w:r>
    </w:p>
    <w:p w:rsidR="00A811D3" w:rsidRDefault="00A811D3" w:rsidP="00A811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sum</w:t>
      </w:r>
      <w:proofErr w:type="gramEnd"/>
      <w:r>
        <w:rPr>
          <w:rFonts w:ascii="ArialMT" w:hAnsi="ArialMT" w:cs="ArialMT"/>
          <w:sz w:val="20"/>
          <w:szCs w:val="20"/>
        </w:rPr>
        <w:t xml:space="preserve"> ({$1} Sales) Returns the sales for the previous selection.</w:t>
      </w:r>
    </w:p>
    <w:p w:rsidR="00A811D3" w:rsidRDefault="00A811D3" w:rsidP="00A811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sum</w:t>
      </w:r>
      <w:proofErr w:type="gramEnd"/>
      <w:r>
        <w:rPr>
          <w:rFonts w:ascii="ArialMT" w:hAnsi="ArialMT" w:cs="ArialMT"/>
          <w:sz w:val="20"/>
          <w:szCs w:val="20"/>
        </w:rPr>
        <w:t xml:space="preserve"> ({BM01}</w:t>
      </w:r>
    </w:p>
    <w:p w:rsidR="00A811D3" w:rsidRDefault="00A811D3" w:rsidP="00A811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Sales)</w:t>
      </w:r>
    </w:p>
    <w:p w:rsidR="00A811D3" w:rsidRDefault="00A811D3" w:rsidP="00A811D3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Returns the sales for the bookmark named </w:t>
      </w:r>
      <w:r>
        <w:rPr>
          <w:rFonts w:ascii="Arial-ItalicMT" w:hAnsi="Arial-ItalicMT" w:cs="Arial-ItalicMT"/>
          <w:i/>
          <w:iCs/>
          <w:sz w:val="20"/>
          <w:szCs w:val="20"/>
        </w:rPr>
        <w:t>BM01</w:t>
      </w:r>
      <w:r>
        <w:rPr>
          <w:rFonts w:ascii="ArialMT" w:hAnsi="ArialMT" w:cs="ArialMT"/>
          <w:sz w:val="20"/>
          <w:szCs w:val="20"/>
        </w:rPr>
        <w:t>.</w:t>
      </w:r>
    </w:p>
    <w:p w:rsidR="007F436A" w:rsidRDefault="007F436A" w:rsidP="00A811D3">
      <w:pPr>
        <w:rPr>
          <w:rFonts w:ascii="ArialMT" w:hAnsi="ArialMT" w:cs="ArialMT"/>
          <w:sz w:val="20"/>
          <w:szCs w:val="20"/>
        </w:rPr>
      </w:pPr>
    </w:p>
    <w:p w:rsidR="007F436A" w:rsidRDefault="007F436A" w:rsidP="00A811D3">
      <w:pPr>
        <w:rPr>
          <w:rFonts w:ascii="ArialMT" w:hAnsi="ArialMT" w:cs="ArialMT"/>
          <w:sz w:val="20"/>
          <w:szCs w:val="20"/>
        </w:rPr>
      </w:pPr>
    </w:p>
    <w:p w:rsidR="007F436A" w:rsidRDefault="007F436A" w:rsidP="00A811D3">
      <w:pPr>
        <w:rPr>
          <w:rFonts w:ascii="ArialMT" w:hAnsi="ArialMT" w:cs="ArialMT"/>
          <w:sz w:val="20"/>
          <w:szCs w:val="20"/>
        </w:rPr>
      </w:pP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This table shows some examples with modifiers.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Example Result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sum(</w:t>
      </w:r>
      <w:proofErr w:type="gramEnd"/>
      <w:r>
        <w:rPr>
          <w:rFonts w:ascii="ArialMT" w:hAnsi="ArialMT" w:cs="ArialMT"/>
          <w:sz w:val="20"/>
          <w:szCs w:val="20"/>
        </w:rPr>
        <w:t>{$&lt;</w:t>
      </w:r>
      <w:proofErr w:type="spellStart"/>
      <w:r>
        <w:rPr>
          <w:rFonts w:ascii="ArialMT" w:hAnsi="ArialMT" w:cs="ArialMT"/>
          <w:sz w:val="20"/>
          <w:szCs w:val="20"/>
        </w:rPr>
        <w:t>OrderDate</w:t>
      </w:r>
      <w:proofErr w:type="spellEnd"/>
      <w:r>
        <w:rPr>
          <w:rFonts w:ascii="ArialMT" w:hAnsi="ArialMT" w:cs="ArialMT"/>
          <w:sz w:val="20"/>
          <w:szCs w:val="20"/>
        </w:rPr>
        <w:t xml:space="preserve"> = </w:t>
      </w:r>
      <w:proofErr w:type="spellStart"/>
      <w:r>
        <w:rPr>
          <w:rFonts w:ascii="ArialMT" w:hAnsi="ArialMT" w:cs="ArialMT"/>
          <w:sz w:val="20"/>
          <w:szCs w:val="20"/>
        </w:rPr>
        <w:t>DeliveryDate</w:t>
      </w:r>
      <w:proofErr w:type="spellEnd"/>
      <w:r>
        <w:rPr>
          <w:rFonts w:ascii="ArialMT" w:hAnsi="ArialMT" w:cs="ArialMT"/>
          <w:sz w:val="20"/>
          <w:szCs w:val="20"/>
        </w:rPr>
        <w:t>&gt;} Sales) Returns the sales for the current selection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where</w:t>
      </w:r>
      <w:proofErr w:type="gram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OrderDate</w:t>
      </w:r>
      <w:proofErr w:type="spellEnd"/>
      <w:r>
        <w:rPr>
          <w:rFonts w:ascii="ArialMT" w:hAnsi="ArialMT" w:cs="ArialMT"/>
          <w:sz w:val="20"/>
          <w:szCs w:val="20"/>
        </w:rPr>
        <w:t xml:space="preserve"> = </w:t>
      </w:r>
      <w:proofErr w:type="spellStart"/>
      <w:r>
        <w:rPr>
          <w:rFonts w:ascii="ArialMT" w:hAnsi="ArialMT" w:cs="ArialMT"/>
          <w:sz w:val="20"/>
          <w:szCs w:val="20"/>
        </w:rPr>
        <w:t>DeliveryDate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sum(</w:t>
      </w:r>
      <w:proofErr w:type="gramEnd"/>
      <w:r>
        <w:rPr>
          <w:rFonts w:ascii="ArialMT" w:hAnsi="ArialMT" w:cs="ArialMT"/>
          <w:sz w:val="20"/>
          <w:szCs w:val="20"/>
        </w:rPr>
        <w:t>{1&lt;Region = {US}&gt;} Sales) Returns the sales for region US, disregarding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the</w:t>
      </w:r>
      <w:proofErr w:type="gramEnd"/>
      <w:r>
        <w:rPr>
          <w:rFonts w:ascii="ArialMT" w:hAnsi="ArialMT" w:cs="ArialMT"/>
          <w:sz w:val="20"/>
          <w:szCs w:val="20"/>
        </w:rPr>
        <w:t xml:space="preserve"> current selection.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sum(</w:t>
      </w:r>
      <w:proofErr w:type="gramEnd"/>
      <w:r>
        <w:rPr>
          <w:rFonts w:ascii="ArialMT" w:hAnsi="ArialMT" w:cs="ArialMT"/>
          <w:sz w:val="20"/>
          <w:szCs w:val="20"/>
        </w:rPr>
        <w:t>{$&lt;Region = &gt;} Sales) Returns the sales for the selection, but with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the</w:t>
      </w:r>
      <w:proofErr w:type="gramEnd"/>
      <w:r>
        <w:rPr>
          <w:rFonts w:ascii="ArialMT" w:hAnsi="ArialMT" w:cs="ArialMT"/>
          <w:sz w:val="20"/>
          <w:szCs w:val="20"/>
        </w:rPr>
        <w:t xml:space="preserve"> selection in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Region </w:t>
      </w:r>
      <w:r>
        <w:rPr>
          <w:rFonts w:ascii="ArialMT" w:hAnsi="ArialMT" w:cs="ArialMT"/>
          <w:sz w:val="20"/>
          <w:szCs w:val="20"/>
        </w:rPr>
        <w:t>removed.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sum(</w:t>
      </w:r>
      <w:proofErr w:type="gramEnd"/>
      <w:r>
        <w:rPr>
          <w:rFonts w:ascii="ArialMT" w:hAnsi="ArialMT" w:cs="ArialMT"/>
          <w:sz w:val="20"/>
          <w:szCs w:val="20"/>
        </w:rPr>
        <w:t>{&lt;Region = &gt;} Sales) Returns the same as the example above.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When the set to modify is omitted, $ is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assumed</w:t>
      </w:r>
      <w:proofErr w:type="gramEnd"/>
      <w:r>
        <w:rPr>
          <w:rFonts w:ascii="ArialMT" w:hAnsi="ArialMT" w:cs="ArialMT"/>
          <w:sz w:val="20"/>
          <w:szCs w:val="20"/>
        </w:rPr>
        <w:t>.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sum(</w:t>
      </w:r>
      <w:proofErr w:type="gramEnd"/>
      <w:r>
        <w:rPr>
          <w:rFonts w:ascii="ArialMT" w:hAnsi="ArialMT" w:cs="ArialMT"/>
          <w:sz w:val="20"/>
          <w:szCs w:val="20"/>
        </w:rPr>
        <w:t>{$&lt;Year={2000}, Region={“U*”}&gt;} Sales) Returns the sales for the current selection, but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with</w:t>
      </w:r>
      <w:proofErr w:type="gramEnd"/>
      <w:r>
        <w:rPr>
          <w:rFonts w:ascii="ArialMT" w:hAnsi="ArialMT" w:cs="ArialMT"/>
          <w:sz w:val="20"/>
          <w:szCs w:val="20"/>
        </w:rPr>
        <w:t xml:space="preserve"> new selections both in 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Year </w:t>
      </w:r>
      <w:r>
        <w:rPr>
          <w:rFonts w:ascii="ArialMT" w:hAnsi="ArialMT" w:cs="ArialMT"/>
          <w:sz w:val="20"/>
          <w:szCs w:val="20"/>
        </w:rPr>
        <w:t>and in</w:t>
      </w:r>
    </w:p>
    <w:p w:rsidR="007F436A" w:rsidRDefault="007F436A" w:rsidP="007F43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Region</w:t>
      </w:r>
      <w:r>
        <w:rPr>
          <w:rFonts w:ascii="ArialMT" w:hAnsi="ArialMT" w:cs="ArialMT"/>
          <w:sz w:val="20"/>
          <w:szCs w:val="20"/>
        </w:rPr>
        <w:t>.</w:t>
      </w:r>
    </w:p>
    <w:p w:rsidR="00544D44" w:rsidRDefault="00544D44" w:rsidP="007F436A">
      <w:pPr>
        <w:rPr>
          <w:rFonts w:ascii="ArialMT" w:hAnsi="ArialMT" w:cs="ArialMT"/>
          <w:sz w:val="20"/>
          <w:szCs w:val="20"/>
        </w:rPr>
      </w:pPr>
      <w:bookmarkStart w:id="0" w:name="_GoBack"/>
      <w:bookmarkEnd w:id="0"/>
    </w:p>
    <w:p w:rsidR="00544D44" w:rsidRDefault="00544D44" w:rsidP="007F436A">
      <w:pPr>
        <w:rPr>
          <w:rFonts w:ascii="ArialMT" w:hAnsi="ArialMT" w:cs="ArialMT"/>
          <w:sz w:val="20"/>
          <w:szCs w:val="20"/>
        </w:rPr>
      </w:pPr>
    </w:p>
    <w:p w:rsidR="00544D44" w:rsidRDefault="00544D44" w:rsidP="007F436A">
      <w:pPr>
        <w:rPr>
          <w:rFonts w:ascii="ArialMT" w:hAnsi="ArialMT" w:cs="ArialMT"/>
          <w:sz w:val="20"/>
          <w:szCs w:val="20"/>
        </w:rPr>
      </w:pPr>
    </w:p>
    <w:p w:rsidR="00544D44" w:rsidRDefault="00544D44" w:rsidP="007F436A"/>
    <w:sectPr w:rsidR="0054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14"/>
    <w:rsid w:val="00353FE5"/>
    <w:rsid w:val="004A0924"/>
    <w:rsid w:val="00526314"/>
    <w:rsid w:val="00544D44"/>
    <w:rsid w:val="00676576"/>
    <w:rsid w:val="007F436A"/>
    <w:rsid w:val="00911D34"/>
    <w:rsid w:val="00A811D3"/>
    <w:rsid w:val="00B4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6B6F7-DF16-400F-ABD8-6D101926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3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de">
    <w:name w:val="code"/>
    <w:basedOn w:val="Normal"/>
    <w:rsid w:val="004A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8</cp:revision>
  <dcterms:created xsi:type="dcterms:W3CDTF">2017-08-08T14:08:00Z</dcterms:created>
  <dcterms:modified xsi:type="dcterms:W3CDTF">2017-08-10T18:32:00Z</dcterms:modified>
</cp:coreProperties>
</file>