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ResponseCache</w:t>
      </w:r>
      <w:proofErr w:type="spellEnd"/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794BFF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name</w:t>
      </w:r>
      <w:r w:rsidRPr="00794BFF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794BFF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proofErr w:type="spellStart"/>
      <w:r w:rsidRPr="00794BFF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ResponseCache</w:t>
      </w:r>
      <w:proofErr w:type="spellEnd"/>
      <w:r w:rsidRPr="00794BFF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CacheKey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794BFF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ref</w:t>
      </w:r>
      <w:r w:rsidRPr="00794BFF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794BFF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proofErr w:type="spellStart"/>
      <w:r w:rsidRPr="00794BFF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request.queryparam.w</w:t>
      </w:r>
      <w:proofErr w:type="spellEnd"/>
      <w:r w:rsidRPr="00794BFF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/&gt;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CacheKey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ExpirySettings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TimeoutInSec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600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TimeoutInSec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ExpirySettings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94BFF" w:rsidRPr="00794BFF" w:rsidRDefault="00794BFF" w:rsidP="00794BFF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ResponseCache</w:t>
      </w:r>
      <w:proofErr w:type="spellEnd"/>
      <w:r w:rsidRPr="00794BFF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FB61E7" w:rsidRDefault="00FB61E7"/>
    <w:p w:rsidR="00623E1B" w:rsidRDefault="00623E1B"/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proofErr w:type="gramStart"/>
      <w:r>
        <w:rPr>
          <w:rStyle w:val="pun"/>
          <w:rFonts w:ascii="Courier" w:hAnsi="Courier"/>
          <w:color w:val="666600"/>
          <w:sz w:val="24"/>
          <w:szCs w:val="24"/>
        </w:rPr>
        <w:t>&lt;?</w:t>
      </w:r>
      <w:r>
        <w:rPr>
          <w:rStyle w:val="pln"/>
          <w:rFonts w:ascii="Courier" w:hAnsi="Courier"/>
          <w:color w:val="000000"/>
          <w:sz w:val="24"/>
          <w:szCs w:val="24"/>
        </w:rPr>
        <w:t>xml</w:t>
      </w:r>
      <w:proofErr w:type="gramEnd"/>
      <w:r>
        <w:rPr>
          <w:rStyle w:val="pln"/>
          <w:rFonts w:ascii="Courier" w:hAnsi="Courier"/>
          <w:color w:val="000000"/>
          <w:sz w:val="24"/>
          <w:szCs w:val="24"/>
        </w:rPr>
        <w:t xml:space="preserve"> version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str"/>
          <w:rFonts w:ascii="Courier" w:hAnsi="Courier"/>
          <w:color w:val="008800"/>
          <w:sz w:val="24"/>
          <w:szCs w:val="24"/>
        </w:rPr>
        <w:t>"1.0"</w:t>
      </w:r>
      <w:r>
        <w:rPr>
          <w:rStyle w:val="pln"/>
          <w:rFonts w:ascii="Courier" w:hAnsi="Courier"/>
          <w:color w:val="000000"/>
          <w:sz w:val="24"/>
          <w:szCs w:val="24"/>
        </w:rPr>
        <w:t xml:space="preserve"> encoding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str"/>
          <w:rFonts w:ascii="Courier" w:hAnsi="Courier"/>
          <w:color w:val="008800"/>
          <w:sz w:val="24"/>
          <w:szCs w:val="24"/>
        </w:rPr>
        <w:t>"UTF-8"</w:t>
      </w:r>
      <w:r>
        <w:rPr>
          <w:rStyle w:val="pln"/>
          <w:rFonts w:ascii="Courier" w:hAnsi="Courier"/>
          <w:color w:val="000000"/>
          <w:sz w:val="24"/>
          <w:szCs w:val="24"/>
        </w:rPr>
        <w:t xml:space="preserve"> standalone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str"/>
          <w:rFonts w:ascii="Courier" w:hAnsi="Courier"/>
          <w:color w:val="008800"/>
          <w:sz w:val="24"/>
          <w:szCs w:val="24"/>
        </w:rPr>
        <w:t>"yes"</w:t>
      </w:r>
      <w:r>
        <w:rPr>
          <w:rStyle w:val="pun"/>
          <w:rFonts w:ascii="Courier" w:hAnsi="Courier"/>
          <w:color w:val="666600"/>
          <w:sz w:val="24"/>
          <w:szCs w:val="24"/>
        </w:rPr>
        <w:t>?&gt;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ResponseCache</w:t>
      </w:r>
      <w:proofErr w:type="spellEnd"/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Style w:val="atn"/>
          <w:rFonts w:ascii="Courier" w:hAnsi="Courier"/>
          <w:color w:val="660066"/>
          <w:sz w:val="24"/>
          <w:szCs w:val="24"/>
        </w:rPr>
        <w:t>async</w:t>
      </w:r>
      <w:proofErr w:type="spellEnd"/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atv"/>
          <w:rFonts w:ascii="Courier" w:hAnsi="Courier"/>
          <w:color w:val="008800"/>
          <w:sz w:val="24"/>
          <w:szCs w:val="24"/>
        </w:rPr>
        <w:t>"false"</w:t>
      </w:r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Style w:val="atn"/>
          <w:rFonts w:ascii="Courier" w:hAnsi="Courier"/>
          <w:color w:val="660066"/>
          <w:sz w:val="24"/>
          <w:szCs w:val="24"/>
        </w:rPr>
        <w:t>continueOnError</w:t>
      </w:r>
      <w:proofErr w:type="spellEnd"/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atv"/>
          <w:rFonts w:ascii="Courier" w:hAnsi="Courier"/>
          <w:color w:val="008800"/>
          <w:sz w:val="24"/>
          <w:szCs w:val="24"/>
        </w:rPr>
        <w:t>"false"</w:t>
      </w:r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r>
        <w:rPr>
          <w:rStyle w:val="atn"/>
          <w:rFonts w:ascii="Courier" w:hAnsi="Courier"/>
          <w:color w:val="660066"/>
          <w:sz w:val="24"/>
          <w:szCs w:val="24"/>
        </w:rPr>
        <w:t>enabled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atv"/>
          <w:rFonts w:ascii="Courier" w:hAnsi="Courier"/>
          <w:color w:val="008800"/>
          <w:sz w:val="24"/>
          <w:szCs w:val="24"/>
        </w:rPr>
        <w:t>"true"</w:t>
      </w:r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r>
        <w:rPr>
          <w:rStyle w:val="atn"/>
          <w:rFonts w:ascii="Courier" w:hAnsi="Courier"/>
          <w:color w:val="660066"/>
          <w:sz w:val="24"/>
          <w:szCs w:val="24"/>
        </w:rPr>
        <w:t>name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atv"/>
          <w:rFonts w:ascii="Courier" w:hAnsi="Courier"/>
          <w:color w:val="008800"/>
          <w:sz w:val="24"/>
          <w:szCs w:val="24"/>
        </w:rPr>
        <w:t>"Response-Cache-1"</w:t>
      </w:r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DisplayName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  <w:r>
        <w:rPr>
          <w:rStyle w:val="pln"/>
          <w:rFonts w:ascii="Courier" w:hAnsi="Courier"/>
          <w:color w:val="000000"/>
          <w:sz w:val="24"/>
          <w:szCs w:val="24"/>
        </w:rPr>
        <w:t>Response Cache 1</w:t>
      </w:r>
      <w:r>
        <w:rPr>
          <w:rStyle w:val="tag"/>
          <w:rFonts w:ascii="Courier" w:hAnsi="Courier"/>
          <w:color w:val="000088"/>
          <w:sz w:val="24"/>
          <w:szCs w:val="24"/>
        </w:rPr>
        <w:t>&lt;/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DisplayName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&lt;Properties/&gt;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CacheKey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    </w:t>
      </w:r>
      <w:r>
        <w:rPr>
          <w:rStyle w:val="tag"/>
          <w:rFonts w:ascii="Courier" w:hAnsi="Courier"/>
          <w:color w:val="000088"/>
          <w:sz w:val="24"/>
          <w:szCs w:val="24"/>
        </w:rPr>
        <w:t>&lt;Prefix/&gt;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KeyFragment</w:t>
      </w:r>
      <w:proofErr w:type="spellEnd"/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r>
        <w:rPr>
          <w:rStyle w:val="atn"/>
          <w:rFonts w:ascii="Courier" w:hAnsi="Courier"/>
          <w:color w:val="660066"/>
          <w:sz w:val="24"/>
          <w:szCs w:val="24"/>
        </w:rPr>
        <w:t>ref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atv"/>
          <w:rFonts w:ascii="Courier" w:hAnsi="Courier"/>
          <w:color w:val="008800"/>
          <w:sz w:val="24"/>
          <w:szCs w:val="24"/>
        </w:rPr>
        <w:t>"</w:t>
      </w:r>
      <w:proofErr w:type="spellStart"/>
      <w:r>
        <w:rPr>
          <w:rStyle w:val="atv"/>
          <w:rFonts w:ascii="Courier" w:hAnsi="Courier"/>
          <w:color w:val="008800"/>
          <w:sz w:val="24"/>
          <w:szCs w:val="24"/>
        </w:rPr>
        <w:t>request.uri</w:t>
      </w:r>
      <w:proofErr w:type="spellEnd"/>
      <w:r>
        <w:rPr>
          <w:rStyle w:val="atv"/>
          <w:rFonts w:ascii="Courier" w:hAnsi="Courier"/>
          <w:color w:val="008800"/>
          <w:sz w:val="24"/>
          <w:szCs w:val="24"/>
        </w:rPr>
        <w:t>"</w:t>
      </w:r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&lt;/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CacheKey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&lt;Scope&gt;</w:t>
      </w:r>
      <w:r>
        <w:rPr>
          <w:rStyle w:val="pln"/>
          <w:rFonts w:ascii="Courier" w:hAnsi="Courier"/>
          <w:color w:val="000000"/>
          <w:sz w:val="24"/>
          <w:szCs w:val="24"/>
        </w:rPr>
        <w:t>Exclusive</w:t>
      </w:r>
      <w:r>
        <w:rPr>
          <w:rStyle w:val="tag"/>
          <w:rFonts w:ascii="Courier" w:hAnsi="Courier"/>
          <w:color w:val="000088"/>
          <w:sz w:val="24"/>
          <w:szCs w:val="24"/>
        </w:rPr>
        <w:t>&lt;/Scope&gt;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ExpirySettings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ExpiryDate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TimeOfDay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TimeoutInSec</w:t>
      </w:r>
      <w:proofErr w:type="spellEnd"/>
      <w:r>
        <w:rPr>
          <w:rStyle w:val="pln"/>
          <w:rFonts w:ascii="Courier" w:hAnsi="Courier"/>
          <w:color w:val="000000"/>
          <w:sz w:val="24"/>
          <w:szCs w:val="24"/>
        </w:rPr>
        <w:t xml:space="preserve"> </w:t>
      </w:r>
      <w:r>
        <w:rPr>
          <w:rStyle w:val="atn"/>
          <w:rFonts w:ascii="Courier" w:hAnsi="Courier"/>
          <w:color w:val="660066"/>
          <w:sz w:val="24"/>
          <w:szCs w:val="24"/>
        </w:rPr>
        <w:t>ref</w:t>
      </w:r>
      <w:r>
        <w:rPr>
          <w:rStyle w:val="pun"/>
          <w:rFonts w:ascii="Courier" w:hAnsi="Courier"/>
          <w:color w:val="666600"/>
          <w:sz w:val="24"/>
          <w:szCs w:val="24"/>
        </w:rPr>
        <w:t>=</w:t>
      </w:r>
      <w:r>
        <w:rPr>
          <w:rStyle w:val="atv"/>
          <w:rFonts w:ascii="Courier" w:hAnsi="Courier"/>
          <w:color w:val="008800"/>
          <w:sz w:val="24"/>
          <w:szCs w:val="24"/>
        </w:rPr>
        <w:t>"</w:t>
      </w:r>
      <w:proofErr w:type="spellStart"/>
      <w:r>
        <w:rPr>
          <w:rStyle w:val="atv"/>
          <w:rFonts w:ascii="Courier" w:hAnsi="Courier"/>
          <w:color w:val="008800"/>
          <w:sz w:val="24"/>
          <w:szCs w:val="24"/>
        </w:rPr>
        <w:t>flow.variable.here</w:t>
      </w:r>
      <w:proofErr w:type="spellEnd"/>
      <w:r>
        <w:rPr>
          <w:rStyle w:val="atv"/>
          <w:rFonts w:ascii="Courier" w:hAnsi="Courier"/>
          <w:color w:val="008800"/>
          <w:sz w:val="24"/>
          <w:szCs w:val="24"/>
        </w:rPr>
        <w:t>"</w:t>
      </w:r>
      <w:r>
        <w:rPr>
          <w:rStyle w:val="tag"/>
          <w:rFonts w:ascii="Courier" w:hAnsi="Courier"/>
          <w:color w:val="000088"/>
          <w:sz w:val="24"/>
          <w:szCs w:val="24"/>
        </w:rPr>
        <w:t>&gt;</w:t>
      </w:r>
      <w:r>
        <w:rPr>
          <w:rStyle w:val="pln"/>
          <w:rFonts w:ascii="Courier" w:hAnsi="Courier"/>
          <w:color w:val="000000"/>
          <w:sz w:val="24"/>
          <w:szCs w:val="24"/>
        </w:rPr>
        <w:t>300</w:t>
      </w:r>
      <w:r>
        <w:rPr>
          <w:rStyle w:val="tag"/>
          <w:rFonts w:ascii="Courier" w:hAnsi="Courier"/>
          <w:color w:val="000088"/>
          <w:sz w:val="24"/>
          <w:szCs w:val="24"/>
        </w:rPr>
        <w:t>&lt;/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TimeoutInSec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&lt;/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ExpirySettings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CacheResource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  <w:proofErr w:type="spellStart"/>
      <w:r>
        <w:rPr>
          <w:rStyle w:val="pln"/>
          <w:rFonts w:ascii="Courier" w:hAnsi="Courier"/>
          <w:color w:val="000000"/>
          <w:sz w:val="24"/>
          <w:szCs w:val="24"/>
        </w:rPr>
        <w:t>cache_to_use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&lt;/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CacheResource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CacheLookupTimeoutInSeconds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ExcludeErrorResponse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SkipCacheLookup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SkipCachePopulation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UseAcceptHeader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Style w:val="pln"/>
          <w:rFonts w:ascii="Courier" w:hAnsi="Courier"/>
          <w:color w:val="000000"/>
          <w:sz w:val="24"/>
          <w:szCs w:val="24"/>
        </w:rPr>
      </w:pPr>
      <w:r>
        <w:rPr>
          <w:rStyle w:val="pln"/>
          <w:rFonts w:ascii="Courier" w:hAnsi="Courier"/>
          <w:color w:val="000000"/>
          <w:sz w:val="24"/>
          <w:szCs w:val="24"/>
        </w:rPr>
        <w:t xml:space="preserve">    </w:t>
      </w:r>
      <w:r>
        <w:rPr>
          <w:rStyle w:val="tag"/>
          <w:rFonts w:ascii="Courier" w:hAnsi="Courier"/>
          <w:color w:val="000088"/>
          <w:sz w:val="24"/>
          <w:szCs w:val="24"/>
        </w:rPr>
        <w:t>&lt;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UseResponseCacheHeaders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/&gt;</w:t>
      </w:r>
    </w:p>
    <w:p w:rsidR="00623E1B" w:rsidRDefault="00623E1B" w:rsidP="00623E1B">
      <w:pPr>
        <w:pStyle w:val="HTMLPreformatted"/>
        <w:pBdr>
          <w:left w:val="single" w:sz="18" w:space="6" w:color="CCCCCC"/>
        </w:pBdr>
        <w:shd w:val="clear" w:color="auto" w:fill="FDF6E3"/>
        <w:spacing w:line="360" w:lineRule="atLeast"/>
        <w:rPr>
          <w:rFonts w:ascii="Courier" w:hAnsi="Courier"/>
          <w:color w:val="484848"/>
          <w:sz w:val="24"/>
          <w:szCs w:val="24"/>
        </w:rPr>
      </w:pPr>
      <w:r>
        <w:rPr>
          <w:rStyle w:val="tag"/>
          <w:rFonts w:ascii="Courier" w:hAnsi="Courier"/>
          <w:color w:val="000088"/>
          <w:sz w:val="24"/>
          <w:szCs w:val="24"/>
        </w:rPr>
        <w:t>&lt;/</w:t>
      </w:r>
      <w:proofErr w:type="spellStart"/>
      <w:r>
        <w:rPr>
          <w:rStyle w:val="tag"/>
          <w:rFonts w:ascii="Courier" w:hAnsi="Courier"/>
          <w:color w:val="000088"/>
          <w:sz w:val="24"/>
          <w:szCs w:val="24"/>
        </w:rPr>
        <w:t>ResponseCache</w:t>
      </w:r>
      <w:proofErr w:type="spellEnd"/>
      <w:r>
        <w:rPr>
          <w:rStyle w:val="tag"/>
          <w:rFonts w:ascii="Courier" w:hAnsi="Courier"/>
          <w:color w:val="000088"/>
          <w:sz w:val="24"/>
          <w:szCs w:val="24"/>
        </w:rPr>
        <w:t>&gt;</w:t>
      </w:r>
    </w:p>
    <w:p w:rsidR="00623E1B" w:rsidRDefault="00623E1B"/>
    <w:p w:rsidR="0048182C" w:rsidRDefault="0048182C"/>
    <w:p w:rsidR="0048182C" w:rsidRPr="0048182C" w:rsidRDefault="0048182C" w:rsidP="0048182C">
      <w:pPr>
        <w:pBdr>
          <w:bottom w:val="single" w:sz="6" w:space="0" w:color="BBBBBB"/>
        </w:pBdr>
        <w:shd w:val="clear" w:color="auto" w:fill="FFFFFF"/>
        <w:spacing w:before="450" w:after="300" w:line="525" w:lineRule="atLeast"/>
        <w:outlineLvl w:val="1"/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</w:pPr>
      <w:r w:rsidRPr="0048182C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lastRenderedPageBreak/>
        <w:t>&lt;</w:t>
      </w:r>
      <w:proofErr w:type="spellStart"/>
      <w:r w:rsidRPr="0048182C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CacheLookupTimeoutInSeconds</w:t>
      </w:r>
      <w:proofErr w:type="spellEnd"/>
      <w:r w:rsidRPr="0048182C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&gt; element</w:t>
      </w:r>
    </w:p>
    <w:p w:rsidR="0048182C" w:rsidRPr="0048182C" w:rsidRDefault="0048182C" w:rsidP="0048182C">
      <w:pPr>
        <w:shd w:val="clear" w:color="auto" w:fill="FFFFFF"/>
        <w:spacing w:after="225" w:line="450" w:lineRule="atLeast"/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</w:pPr>
      <w:r w:rsidRPr="0048182C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Specifies the number of seconds after which an unsuccessful cache lookup will be considered a cache miss. If this occurs, flow resumes along the cache-miss path.</w:t>
      </w:r>
    </w:p>
    <w:p w:rsidR="0048182C" w:rsidRPr="0048182C" w:rsidRDefault="0048182C" w:rsidP="0048182C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48182C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48182C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CacheLookupTimeoutInSeconds</w:t>
      </w:r>
      <w:proofErr w:type="spellEnd"/>
      <w:r w:rsidRPr="0048182C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r w:rsidRPr="0048182C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30</w:t>
      </w:r>
      <w:r w:rsidRPr="0048182C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48182C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CacheLookupTimeoutInSeconds</w:t>
      </w:r>
      <w:proofErr w:type="spellEnd"/>
      <w:r w:rsidRPr="0048182C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tbl>
      <w:tblPr>
        <w:tblW w:w="7500" w:type="dxa"/>
        <w:tblInd w:w="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150"/>
      </w:tblGrid>
      <w:tr w:rsidR="0048182C" w:rsidRPr="0048182C" w:rsidTr="0048182C">
        <w:tc>
          <w:tcPr>
            <w:tcW w:w="1350" w:type="dxa"/>
            <w:shd w:val="clear" w:color="auto" w:fill="FFFFFF"/>
            <w:vAlign w:val="center"/>
            <w:hideMark/>
          </w:tcPr>
          <w:p w:rsidR="0048182C" w:rsidRPr="0048182C" w:rsidRDefault="0048182C" w:rsidP="0048182C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48182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Default: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182C" w:rsidRPr="0048182C" w:rsidRDefault="0048182C" w:rsidP="0048182C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48182C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30</w:t>
            </w:r>
          </w:p>
        </w:tc>
      </w:tr>
      <w:tr w:rsidR="0048182C" w:rsidRPr="0048182C" w:rsidTr="0048182C">
        <w:tc>
          <w:tcPr>
            <w:tcW w:w="0" w:type="auto"/>
            <w:shd w:val="clear" w:color="auto" w:fill="FFFFFF"/>
            <w:vAlign w:val="center"/>
            <w:hideMark/>
          </w:tcPr>
          <w:p w:rsidR="0048182C" w:rsidRPr="0048182C" w:rsidRDefault="0048182C" w:rsidP="0048182C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48182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Presence: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182C" w:rsidRPr="0048182C" w:rsidRDefault="0048182C" w:rsidP="0048182C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48182C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Optional</w:t>
            </w:r>
          </w:p>
        </w:tc>
      </w:tr>
      <w:tr w:rsidR="0048182C" w:rsidRPr="0048182C" w:rsidTr="0048182C">
        <w:tc>
          <w:tcPr>
            <w:tcW w:w="0" w:type="auto"/>
            <w:shd w:val="clear" w:color="auto" w:fill="FFFFFF"/>
            <w:vAlign w:val="center"/>
            <w:hideMark/>
          </w:tcPr>
          <w:p w:rsidR="0048182C" w:rsidRPr="0048182C" w:rsidRDefault="0048182C" w:rsidP="0048182C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48182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182C" w:rsidRPr="0048182C" w:rsidRDefault="0048182C" w:rsidP="0048182C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48182C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Integer</w:t>
            </w:r>
          </w:p>
        </w:tc>
      </w:tr>
    </w:tbl>
    <w:p w:rsidR="00E84F84" w:rsidRPr="00E84F84" w:rsidRDefault="00E84F84" w:rsidP="00E84F84">
      <w:pPr>
        <w:pBdr>
          <w:bottom w:val="single" w:sz="6" w:space="0" w:color="BBBBBB"/>
        </w:pBdr>
        <w:shd w:val="clear" w:color="auto" w:fill="FFFFFF"/>
        <w:spacing w:before="450" w:after="300" w:line="525" w:lineRule="atLeast"/>
        <w:outlineLvl w:val="1"/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</w:pPr>
      <w:r w:rsidRPr="00E84F84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&lt;</w:t>
      </w:r>
      <w:proofErr w:type="spellStart"/>
      <w:r w:rsidRPr="00E84F84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CacheResource</w:t>
      </w:r>
      <w:proofErr w:type="spellEnd"/>
      <w:r w:rsidRPr="00E84F84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&gt; element</w:t>
      </w:r>
    </w:p>
    <w:p w:rsidR="00E84F84" w:rsidRPr="00E84F84" w:rsidRDefault="00E84F84" w:rsidP="00E84F84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</w:pPr>
      <w:r w:rsidRPr="00E84F84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 xml:space="preserve">Specifies the cache where messages should be stored. Omit this element to use the included shared cache. You should specify a </w:t>
      </w:r>
      <w:proofErr w:type="spellStart"/>
      <w:r w:rsidRPr="00E84F84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CacheResource</w:t>
      </w:r>
      <w:proofErr w:type="spellEnd"/>
      <w:r w:rsidRPr="00E84F84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 xml:space="preserve"> by name if you wish to be able to administratively clear entries contained in the cache</w:t>
      </w:r>
    </w:p>
    <w:p w:rsidR="00E84F84" w:rsidRPr="00E84F84" w:rsidRDefault="00E84F84" w:rsidP="00E84F84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E84F84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E84F84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CacheResource</w:t>
      </w:r>
      <w:proofErr w:type="spellEnd"/>
      <w:r w:rsidRPr="00E84F84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proofErr w:type="spellStart"/>
      <w:r w:rsidRPr="00E84F84">
        <w:rPr>
          <w:rFonts w:ascii="Courier" w:eastAsia="Times New Roman" w:hAnsi="Courier" w:cs="Courier New"/>
          <w:i/>
          <w:iCs/>
          <w:color w:val="000000"/>
          <w:sz w:val="24"/>
          <w:szCs w:val="24"/>
          <w:lang w:eastAsia="en-IN"/>
        </w:rPr>
        <w:t>cache_to_use</w:t>
      </w:r>
      <w:proofErr w:type="spellEnd"/>
      <w:r w:rsidRPr="00E84F84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E84F84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CacheResource</w:t>
      </w:r>
      <w:proofErr w:type="spellEnd"/>
      <w:r w:rsidRPr="00E84F84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tbl>
      <w:tblPr>
        <w:tblW w:w="7500" w:type="dxa"/>
        <w:tblInd w:w="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150"/>
      </w:tblGrid>
      <w:tr w:rsidR="00E84F84" w:rsidRPr="00E84F84" w:rsidTr="00E84F84">
        <w:tc>
          <w:tcPr>
            <w:tcW w:w="1350" w:type="dxa"/>
            <w:shd w:val="clear" w:color="auto" w:fill="FFFFFF"/>
            <w:vAlign w:val="center"/>
            <w:hideMark/>
          </w:tcPr>
          <w:p w:rsidR="00E84F84" w:rsidRPr="00E84F84" w:rsidRDefault="00E84F84" w:rsidP="00E84F84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E84F8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Default: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4F84" w:rsidRPr="00E84F84" w:rsidRDefault="00E84F84" w:rsidP="00E84F84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E84F84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N/A</w:t>
            </w:r>
          </w:p>
        </w:tc>
      </w:tr>
      <w:tr w:rsidR="00E84F84" w:rsidRPr="00E84F84" w:rsidTr="00E84F84">
        <w:tc>
          <w:tcPr>
            <w:tcW w:w="0" w:type="auto"/>
            <w:shd w:val="clear" w:color="auto" w:fill="FFFFFF"/>
            <w:vAlign w:val="center"/>
            <w:hideMark/>
          </w:tcPr>
          <w:p w:rsidR="00E84F84" w:rsidRPr="00E84F84" w:rsidRDefault="00E84F84" w:rsidP="00E84F84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E84F8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Presence: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4F84" w:rsidRPr="00E84F84" w:rsidRDefault="00E84F84" w:rsidP="00E84F8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E84F84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Optional</w:t>
            </w:r>
          </w:p>
        </w:tc>
      </w:tr>
      <w:tr w:rsidR="00E84F84" w:rsidRPr="00E84F84" w:rsidTr="00E84F84">
        <w:tc>
          <w:tcPr>
            <w:tcW w:w="0" w:type="auto"/>
            <w:shd w:val="clear" w:color="auto" w:fill="FFFFFF"/>
            <w:vAlign w:val="center"/>
            <w:hideMark/>
          </w:tcPr>
          <w:p w:rsidR="00E84F84" w:rsidRPr="00E84F84" w:rsidRDefault="00E84F84" w:rsidP="00E84F84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E84F8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4F84" w:rsidRPr="00E84F84" w:rsidRDefault="00E84F84" w:rsidP="00E84F84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E84F84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String</w:t>
            </w:r>
          </w:p>
        </w:tc>
      </w:tr>
    </w:tbl>
    <w:p w:rsidR="00760F15" w:rsidRPr="00760F15" w:rsidRDefault="00760F15" w:rsidP="00760F15">
      <w:pPr>
        <w:pBdr>
          <w:bottom w:val="single" w:sz="6" w:space="0" w:color="BBBBBB"/>
        </w:pBdr>
        <w:shd w:val="clear" w:color="auto" w:fill="FFFFFF"/>
        <w:spacing w:after="0" w:line="525" w:lineRule="atLeast"/>
        <w:outlineLvl w:val="1"/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</w:pPr>
      <w:r w:rsidRPr="00760F15">
        <w:rPr>
          <w:rFonts w:ascii="Helvetica" w:eastAsia="Times New Roman" w:hAnsi="Helvetica" w:cs="Helvetica"/>
          <w:i/>
          <w:iCs/>
          <w:color w:val="484848"/>
          <w:sz w:val="38"/>
          <w:szCs w:val="38"/>
          <w:lang w:eastAsia="en-IN"/>
        </w:rPr>
        <w:t>&lt;</w:t>
      </w:r>
      <w:proofErr w:type="spellStart"/>
      <w:r w:rsidRPr="00760F15">
        <w:rPr>
          <w:rFonts w:ascii="Helvetica" w:eastAsia="Times New Roman" w:hAnsi="Helvetica" w:cs="Helvetica"/>
          <w:i/>
          <w:iCs/>
          <w:color w:val="484848"/>
          <w:sz w:val="38"/>
          <w:szCs w:val="38"/>
          <w:lang w:eastAsia="en-IN"/>
        </w:rPr>
        <w:t>ExpirySettings</w:t>
      </w:r>
      <w:proofErr w:type="spellEnd"/>
      <w:r w:rsidRPr="00760F15">
        <w:rPr>
          <w:rFonts w:ascii="Helvetica" w:eastAsia="Times New Roman" w:hAnsi="Helvetica" w:cs="Helvetica"/>
          <w:i/>
          <w:iCs/>
          <w:color w:val="484848"/>
          <w:sz w:val="38"/>
          <w:szCs w:val="38"/>
          <w:lang w:eastAsia="en-IN"/>
        </w:rPr>
        <w:t>&gt;</w:t>
      </w:r>
      <w:r w:rsidRPr="00760F1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/&lt;</w:t>
      </w:r>
      <w:proofErr w:type="spellStart"/>
      <w:r w:rsidRPr="00760F1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ExpiryDate</w:t>
      </w:r>
      <w:proofErr w:type="spellEnd"/>
      <w:r w:rsidRPr="00760F1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&gt; element</w:t>
      </w:r>
    </w:p>
    <w:p w:rsidR="00760F15" w:rsidRPr="00760F15" w:rsidRDefault="00760F15" w:rsidP="00760F15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</w:pPr>
      <w:r w:rsidRPr="00760F1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Specifies the date on which a cache entry should expire. Use the form </w:t>
      </w:r>
      <w:r w:rsidRPr="00760F15">
        <w:rPr>
          <w:rFonts w:ascii="Courier New" w:eastAsia="Times New Roman" w:hAnsi="Courier New" w:cs="Courier New"/>
          <w:color w:val="434D00"/>
          <w:sz w:val="20"/>
          <w:szCs w:val="20"/>
          <w:shd w:val="clear" w:color="auto" w:fill="FFFFFF"/>
          <w:lang w:eastAsia="en-IN"/>
        </w:rPr>
        <w:t>mm</w:t>
      </w:r>
      <w:r w:rsidRPr="00760F15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FFFFF"/>
          <w:lang w:eastAsia="en-IN"/>
        </w:rPr>
        <w:t>-</w:t>
      </w:r>
      <w:proofErr w:type="spellStart"/>
      <w:r w:rsidRPr="00760F15">
        <w:rPr>
          <w:rFonts w:ascii="Courier New" w:eastAsia="Times New Roman" w:hAnsi="Courier New" w:cs="Courier New"/>
          <w:color w:val="434D00"/>
          <w:sz w:val="20"/>
          <w:szCs w:val="20"/>
          <w:shd w:val="clear" w:color="auto" w:fill="FFFFFF"/>
          <w:lang w:eastAsia="en-IN"/>
        </w:rPr>
        <w:t>dd</w:t>
      </w:r>
      <w:proofErr w:type="spellEnd"/>
      <w:r w:rsidRPr="00760F15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FFFFF"/>
          <w:lang w:eastAsia="en-IN"/>
        </w:rPr>
        <w:t>-</w:t>
      </w:r>
      <w:proofErr w:type="spellStart"/>
      <w:r w:rsidRPr="00760F15">
        <w:rPr>
          <w:rFonts w:ascii="Courier New" w:eastAsia="Times New Roman" w:hAnsi="Courier New" w:cs="Courier New"/>
          <w:color w:val="434D00"/>
          <w:sz w:val="20"/>
          <w:szCs w:val="20"/>
          <w:shd w:val="clear" w:color="auto" w:fill="FFFFFF"/>
          <w:lang w:eastAsia="en-IN"/>
        </w:rPr>
        <w:t>yyyy</w:t>
      </w:r>
      <w:proofErr w:type="spellEnd"/>
      <w:r w:rsidRPr="00760F1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. When present, this element's sibling, </w:t>
      </w:r>
      <w:r w:rsidRPr="00760F1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760F1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TimeoutInSec</w:t>
      </w:r>
      <w:proofErr w:type="spellEnd"/>
      <w:r w:rsidRPr="00760F1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&gt;</w:t>
      </w:r>
      <w:r w:rsidRPr="00760F1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, overrides </w:t>
      </w:r>
      <w:r w:rsidRPr="00760F1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760F1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ExpiryDate</w:t>
      </w:r>
      <w:proofErr w:type="spellEnd"/>
      <w:r w:rsidRPr="00760F1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&gt;</w:t>
      </w:r>
      <w:r w:rsidRPr="00760F1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.</w:t>
      </w:r>
    </w:p>
    <w:p w:rsidR="00760F15" w:rsidRPr="00760F15" w:rsidRDefault="00760F15" w:rsidP="00760F1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ExpirySettings</w:t>
      </w:r>
      <w:proofErr w:type="spellEnd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60F15" w:rsidRPr="00760F15" w:rsidRDefault="00760F15" w:rsidP="00760F1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760F15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ExpiryDate</w:t>
      </w:r>
      <w:proofErr w:type="spellEnd"/>
      <w:r w:rsidRPr="00760F15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760F15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ref</w:t>
      </w:r>
      <w:r w:rsidRPr="00760F15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760F1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"{</w:t>
      </w:r>
      <w:proofErr w:type="spellStart"/>
      <w:r w:rsidRPr="00760F15">
        <w:rPr>
          <w:rFonts w:ascii="Courier" w:eastAsia="Times New Roman" w:hAnsi="Courier" w:cs="Courier New"/>
          <w:i/>
          <w:iCs/>
          <w:color w:val="008800"/>
          <w:sz w:val="24"/>
          <w:szCs w:val="24"/>
          <w:lang w:eastAsia="en-IN"/>
        </w:rPr>
        <w:t>date_variable</w:t>
      </w:r>
      <w:proofErr w:type="spellEnd"/>
      <w:r w:rsidRPr="00760F1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}"</w:t>
      </w:r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proofErr w:type="spellStart"/>
      <w:r w:rsidRPr="00760F15">
        <w:rPr>
          <w:rFonts w:ascii="Courier" w:eastAsia="Times New Roman" w:hAnsi="Courier" w:cs="Courier New"/>
          <w:i/>
          <w:iCs/>
          <w:color w:val="000000"/>
          <w:sz w:val="24"/>
          <w:szCs w:val="24"/>
          <w:lang w:eastAsia="en-IN"/>
        </w:rPr>
        <w:t>expiration_date</w:t>
      </w:r>
      <w:proofErr w:type="spellEnd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ExpiryDate</w:t>
      </w:r>
      <w:proofErr w:type="spellEnd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760F15" w:rsidRPr="00760F15" w:rsidRDefault="00760F15" w:rsidP="00760F1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ExpirySettings</w:t>
      </w:r>
      <w:proofErr w:type="spellEnd"/>
      <w:r w:rsidRPr="00760F1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tbl>
      <w:tblPr>
        <w:tblW w:w="7500" w:type="dxa"/>
        <w:tblInd w:w="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150"/>
      </w:tblGrid>
      <w:tr w:rsidR="00760F15" w:rsidRPr="00760F15" w:rsidTr="00760F15">
        <w:tc>
          <w:tcPr>
            <w:tcW w:w="1350" w:type="dxa"/>
            <w:shd w:val="clear" w:color="auto" w:fill="FFFFFF"/>
            <w:vAlign w:val="center"/>
            <w:hideMark/>
          </w:tcPr>
          <w:p w:rsidR="00760F15" w:rsidRPr="00760F15" w:rsidRDefault="00760F15" w:rsidP="00760F15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760F1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Default: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0F15" w:rsidRPr="00760F15" w:rsidRDefault="00760F15" w:rsidP="00760F15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760F15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N/A</w:t>
            </w:r>
          </w:p>
        </w:tc>
      </w:tr>
      <w:tr w:rsidR="00760F15" w:rsidRPr="00760F15" w:rsidTr="00760F15">
        <w:tc>
          <w:tcPr>
            <w:tcW w:w="0" w:type="auto"/>
            <w:shd w:val="clear" w:color="auto" w:fill="FFFFFF"/>
            <w:vAlign w:val="center"/>
            <w:hideMark/>
          </w:tcPr>
          <w:p w:rsidR="00760F15" w:rsidRPr="00760F15" w:rsidRDefault="00760F15" w:rsidP="00760F15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760F1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Presence: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0F15" w:rsidRPr="00760F15" w:rsidRDefault="00760F15" w:rsidP="00760F1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760F15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Optional</w:t>
            </w:r>
          </w:p>
        </w:tc>
      </w:tr>
      <w:tr w:rsidR="00760F15" w:rsidRPr="00760F15" w:rsidTr="00760F15">
        <w:tc>
          <w:tcPr>
            <w:tcW w:w="0" w:type="auto"/>
            <w:shd w:val="clear" w:color="auto" w:fill="FFFFFF"/>
            <w:vAlign w:val="center"/>
            <w:hideMark/>
          </w:tcPr>
          <w:p w:rsidR="00760F15" w:rsidRPr="00760F15" w:rsidRDefault="00760F15" w:rsidP="00760F15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760F1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0F15" w:rsidRPr="00760F15" w:rsidRDefault="00760F15" w:rsidP="00760F15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760F15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String</w:t>
            </w:r>
          </w:p>
        </w:tc>
      </w:tr>
    </w:tbl>
    <w:p w:rsidR="005A0AA5" w:rsidRPr="005A0AA5" w:rsidRDefault="005A0AA5" w:rsidP="005A0AA5">
      <w:pPr>
        <w:pBdr>
          <w:bottom w:val="single" w:sz="6" w:space="0" w:color="BBBBBB"/>
        </w:pBdr>
        <w:shd w:val="clear" w:color="auto" w:fill="FFFFFF"/>
        <w:spacing w:before="450" w:after="300" w:line="525" w:lineRule="atLeast"/>
        <w:outlineLvl w:val="1"/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</w:pPr>
      <w:r w:rsidRPr="005A0AA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&lt;</w:t>
      </w:r>
      <w:proofErr w:type="spellStart"/>
      <w:r w:rsidRPr="005A0AA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CacheKey</w:t>
      </w:r>
      <w:proofErr w:type="spellEnd"/>
      <w:r w:rsidRPr="005A0AA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&gt;/&lt;</w:t>
      </w:r>
      <w:proofErr w:type="spellStart"/>
      <w:r w:rsidRPr="005A0AA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KeyFragment</w:t>
      </w:r>
      <w:proofErr w:type="spellEnd"/>
      <w:r w:rsidRPr="005A0AA5">
        <w:rPr>
          <w:rFonts w:ascii="Helvetica" w:eastAsia="Times New Roman" w:hAnsi="Helvetica" w:cs="Helvetica"/>
          <w:color w:val="484848"/>
          <w:sz w:val="38"/>
          <w:szCs w:val="38"/>
          <w:lang w:eastAsia="en-IN"/>
        </w:rPr>
        <w:t>&gt; element</w:t>
      </w:r>
    </w:p>
    <w:p w:rsidR="005A0AA5" w:rsidRPr="005A0AA5" w:rsidRDefault="005A0AA5" w:rsidP="005A0AA5">
      <w:pPr>
        <w:shd w:val="clear" w:color="auto" w:fill="FFFFFF"/>
        <w:spacing w:after="225" w:line="450" w:lineRule="atLeast"/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</w:pPr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Specifies a value that should be included in the cache key, creating a namespace for matching requests to cached responses.</w:t>
      </w:r>
    </w:p>
    <w:p w:rsidR="005A0AA5" w:rsidRPr="005A0AA5" w:rsidRDefault="005A0AA5" w:rsidP="005A0AA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5A0AA5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5A0AA5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ref</w:t>
      </w:r>
      <w:r w:rsidRPr="005A0AA5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5A0AA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proofErr w:type="spellStart"/>
      <w:r w:rsidRPr="005A0AA5">
        <w:rPr>
          <w:rFonts w:ascii="Courier" w:eastAsia="Times New Roman" w:hAnsi="Courier" w:cs="Courier New"/>
          <w:i/>
          <w:iCs/>
          <w:color w:val="008800"/>
          <w:sz w:val="24"/>
          <w:szCs w:val="24"/>
          <w:lang w:eastAsia="en-IN"/>
        </w:rPr>
        <w:t>variable_name</w:t>
      </w:r>
      <w:proofErr w:type="spellEnd"/>
      <w:r w:rsidRPr="005A0AA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/&gt;</w:t>
      </w:r>
    </w:p>
    <w:p w:rsidR="005A0AA5" w:rsidRPr="005A0AA5" w:rsidRDefault="005A0AA5" w:rsidP="005A0AA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proofErr w:type="spellStart"/>
      <w:r w:rsidRPr="005A0AA5">
        <w:rPr>
          <w:rFonts w:ascii="Courier" w:eastAsia="Times New Roman" w:hAnsi="Courier" w:cs="Courier New"/>
          <w:i/>
          <w:iCs/>
          <w:color w:val="000000"/>
          <w:sz w:val="24"/>
          <w:szCs w:val="24"/>
          <w:lang w:eastAsia="en-IN"/>
        </w:rPr>
        <w:t>literal_string</w:t>
      </w:r>
      <w:proofErr w:type="spellEnd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tbl>
      <w:tblPr>
        <w:tblW w:w="7500" w:type="dxa"/>
        <w:tblInd w:w="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150"/>
      </w:tblGrid>
      <w:tr w:rsidR="005A0AA5" w:rsidRPr="005A0AA5" w:rsidTr="005A0AA5">
        <w:tc>
          <w:tcPr>
            <w:tcW w:w="1350" w:type="dxa"/>
            <w:shd w:val="clear" w:color="auto" w:fill="FFFFFF"/>
            <w:vAlign w:val="center"/>
            <w:hideMark/>
          </w:tcPr>
          <w:p w:rsidR="005A0AA5" w:rsidRPr="005A0AA5" w:rsidRDefault="005A0AA5" w:rsidP="005A0AA5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5A0AA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Default: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AA5" w:rsidRPr="005A0AA5" w:rsidRDefault="005A0AA5" w:rsidP="005A0AA5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5A0AA5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N/A</w:t>
            </w:r>
          </w:p>
        </w:tc>
      </w:tr>
      <w:tr w:rsidR="005A0AA5" w:rsidRPr="005A0AA5" w:rsidTr="005A0AA5">
        <w:tc>
          <w:tcPr>
            <w:tcW w:w="0" w:type="auto"/>
            <w:shd w:val="clear" w:color="auto" w:fill="FFFFFF"/>
            <w:vAlign w:val="center"/>
            <w:hideMark/>
          </w:tcPr>
          <w:p w:rsidR="005A0AA5" w:rsidRPr="005A0AA5" w:rsidRDefault="005A0AA5" w:rsidP="005A0AA5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5A0AA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Presence: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AA5" w:rsidRPr="005A0AA5" w:rsidRDefault="005A0AA5" w:rsidP="005A0AA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5A0AA5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Optional</w:t>
            </w:r>
          </w:p>
        </w:tc>
      </w:tr>
      <w:tr w:rsidR="005A0AA5" w:rsidRPr="005A0AA5" w:rsidTr="005A0AA5">
        <w:tc>
          <w:tcPr>
            <w:tcW w:w="0" w:type="auto"/>
            <w:shd w:val="clear" w:color="auto" w:fill="FFFFFF"/>
            <w:vAlign w:val="center"/>
            <w:hideMark/>
          </w:tcPr>
          <w:p w:rsidR="005A0AA5" w:rsidRPr="005A0AA5" w:rsidRDefault="005A0AA5" w:rsidP="005A0AA5">
            <w:pPr>
              <w:spacing w:after="0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5A0AA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AA5" w:rsidRPr="005A0AA5" w:rsidRDefault="005A0AA5" w:rsidP="005A0AA5">
            <w:pPr>
              <w:spacing w:after="225" w:line="450" w:lineRule="atLeast"/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</w:pPr>
            <w:r w:rsidRPr="005A0AA5">
              <w:rPr>
                <w:rFonts w:ascii="Helvetica" w:eastAsia="Times New Roman" w:hAnsi="Helvetica" w:cs="Helvetica"/>
                <w:color w:val="484848"/>
                <w:sz w:val="24"/>
                <w:szCs w:val="24"/>
                <w:lang w:eastAsia="en-IN"/>
              </w:rPr>
              <w:t>N/A</w:t>
            </w:r>
          </w:p>
        </w:tc>
      </w:tr>
    </w:tbl>
    <w:p w:rsidR="005A0AA5" w:rsidRPr="005A0AA5" w:rsidRDefault="005A0AA5" w:rsidP="005A0AA5">
      <w:pPr>
        <w:shd w:val="clear" w:color="auto" w:fill="FFFFFF"/>
        <w:spacing w:after="225" w:line="450" w:lineRule="atLeast"/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</w:pPr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This can be a key (a static name that you provide) or a value (a dynamic entry set by referencing a variable). All specified fragments combined (plus the prefix) are concatenated to create the cache key.</w:t>
      </w:r>
    </w:p>
    <w:p w:rsidR="005A0AA5" w:rsidRPr="005A0AA5" w:rsidRDefault="005A0AA5" w:rsidP="005A0AA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proofErr w:type="spellStart"/>
      <w:r w:rsidRPr="005A0AA5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apiAccessToken</w:t>
      </w:r>
      <w:proofErr w:type="spellEnd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5A0AA5" w:rsidRPr="005A0AA5" w:rsidRDefault="005A0AA5" w:rsidP="005A0AA5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KeyFragment</w:t>
      </w:r>
      <w:proofErr w:type="spellEnd"/>
      <w:r w:rsidRPr="005A0AA5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5A0AA5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ref</w:t>
      </w:r>
      <w:r w:rsidRPr="005A0AA5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5A0AA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proofErr w:type="spellStart"/>
      <w:r w:rsidRPr="005A0AA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request.queryparam.client_id</w:t>
      </w:r>
      <w:proofErr w:type="spellEnd"/>
      <w:r w:rsidRPr="005A0AA5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r w:rsidRPr="005A0AA5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5A0AA5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/&gt;</w:t>
      </w:r>
    </w:p>
    <w:p w:rsidR="005A0AA5" w:rsidRPr="005A0AA5" w:rsidRDefault="005A0AA5" w:rsidP="005A0AA5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</w:pPr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You use the </w:t>
      </w:r>
      <w:r w:rsidRPr="005A0AA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&lt;</w:t>
      </w:r>
      <w:proofErr w:type="spellStart"/>
      <w:r w:rsidRPr="005A0AA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KeyFragment</w:t>
      </w:r>
      <w:proofErr w:type="spellEnd"/>
      <w:r w:rsidRPr="005A0AA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&gt;</w:t>
      </w:r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 element in conjunction with </w:t>
      </w:r>
      <w:r w:rsidRPr="005A0AA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&lt;Prefix&gt;</w:t>
      </w:r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 and </w:t>
      </w:r>
      <w:r w:rsidRPr="005A0AA5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  <w:lang w:eastAsia="en-IN"/>
        </w:rPr>
        <w:t>&lt;Scope&gt;</w:t>
      </w:r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. For more information, see </w:t>
      </w:r>
      <w:hyperlink r:id="rId4" w:history="1">
        <w:r w:rsidRPr="005A0AA5">
          <w:rPr>
            <w:rFonts w:ascii="Helvetica" w:eastAsia="Times New Roman" w:hAnsi="Helvetica" w:cs="Helvetica"/>
            <w:color w:val="0094D8"/>
            <w:sz w:val="24"/>
            <w:szCs w:val="24"/>
            <w:u w:val="single"/>
            <w:lang w:eastAsia="en-IN"/>
          </w:rPr>
          <w:t>Working with cache keys</w:t>
        </w:r>
      </w:hyperlink>
      <w:r w:rsidRPr="005A0AA5">
        <w:rPr>
          <w:rFonts w:ascii="Helvetica" w:eastAsia="Times New Roman" w:hAnsi="Helvetica" w:cs="Helvetica"/>
          <w:color w:val="484848"/>
          <w:sz w:val="24"/>
          <w:szCs w:val="24"/>
          <w:lang w:eastAsia="en-IN"/>
        </w:rPr>
        <w:t>.</w:t>
      </w:r>
    </w:p>
    <w:p w:rsidR="0048182C" w:rsidRDefault="0048182C">
      <w:bookmarkStart w:id="0" w:name="_GoBack"/>
      <w:bookmarkEnd w:id="0"/>
    </w:p>
    <w:sectPr w:rsidR="0048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D0"/>
    <w:rsid w:val="00282DD0"/>
    <w:rsid w:val="00313AF6"/>
    <w:rsid w:val="0048182C"/>
    <w:rsid w:val="005A0AA5"/>
    <w:rsid w:val="00623E1B"/>
    <w:rsid w:val="00760F15"/>
    <w:rsid w:val="00794BFF"/>
    <w:rsid w:val="00E84F84"/>
    <w:rsid w:val="00FB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73EA3-48D7-4604-B33A-04BC7A5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B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794BFF"/>
  </w:style>
  <w:style w:type="character" w:customStyle="1" w:styleId="pln">
    <w:name w:val="pln"/>
    <w:basedOn w:val="DefaultParagraphFont"/>
    <w:rsid w:val="00794BFF"/>
  </w:style>
  <w:style w:type="character" w:customStyle="1" w:styleId="atn">
    <w:name w:val="atn"/>
    <w:basedOn w:val="DefaultParagraphFont"/>
    <w:rsid w:val="00794BFF"/>
  </w:style>
  <w:style w:type="character" w:customStyle="1" w:styleId="pun">
    <w:name w:val="pun"/>
    <w:basedOn w:val="DefaultParagraphFont"/>
    <w:rsid w:val="00794BFF"/>
  </w:style>
  <w:style w:type="character" w:customStyle="1" w:styleId="atv">
    <w:name w:val="atv"/>
    <w:basedOn w:val="DefaultParagraphFont"/>
    <w:rsid w:val="00794BFF"/>
  </w:style>
  <w:style w:type="character" w:customStyle="1" w:styleId="str">
    <w:name w:val="str"/>
    <w:basedOn w:val="DefaultParagraphFont"/>
    <w:rsid w:val="00623E1B"/>
  </w:style>
  <w:style w:type="character" w:customStyle="1" w:styleId="Heading2Char">
    <w:name w:val="Heading 2 Char"/>
    <w:basedOn w:val="DefaultParagraphFont"/>
    <w:link w:val="Heading2"/>
    <w:uiPriority w:val="9"/>
    <w:rsid w:val="004818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182C"/>
    <w:rPr>
      <w:b/>
      <w:bCs/>
    </w:rPr>
  </w:style>
  <w:style w:type="paragraph" w:customStyle="1" w:styleId="summary">
    <w:name w:val="summary"/>
    <w:basedOn w:val="Normal"/>
    <w:rsid w:val="00E8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84F84"/>
  </w:style>
  <w:style w:type="character" w:styleId="Hyperlink">
    <w:name w:val="Hyperlink"/>
    <w:basedOn w:val="DefaultParagraphFont"/>
    <w:uiPriority w:val="99"/>
    <w:semiHidden/>
    <w:unhideWhenUsed/>
    <w:rsid w:val="00E84F84"/>
    <w:rPr>
      <w:color w:val="0000FF"/>
      <w:u w:val="single"/>
    </w:rPr>
  </w:style>
  <w:style w:type="paragraph" w:customStyle="1" w:styleId="description">
    <w:name w:val="description"/>
    <w:basedOn w:val="Normal"/>
    <w:rsid w:val="005A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pigee.com/api-services/reference/working-cache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8</cp:revision>
  <dcterms:created xsi:type="dcterms:W3CDTF">2017-02-28T03:44:00Z</dcterms:created>
  <dcterms:modified xsi:type="dcterms:W3CDTF">2017-02-28T03:46:00Z</dcterms:modified>
</cp:coreProperties>
</file>