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First things first — you can install intern-cli using </w:t>
      </w:r>
      <w:proofErr w:type="spellStart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npm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: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"/>
        <w:gridCol w:w="14127"/>
      </w:tblGrid>
      <w:tr w:rsidR="00B54398" w:rsidRPr="00B54398" w:rsidTr="00B543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divId w:val="1882982688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$ 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npm</w:t>
            </w:r>
            <w:proofErr w:type="spell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install -g intern-cli</w:t>
            </w:r>
          </w:p>
        </w:tc>
      </w:tr>
    </w:tbl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Note that unlike a normal Intern install, we’re installing intern-cli globally. This is similar to how other popular </w:t>
      </w:r>
      <w:proofErr w:type="spellStart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npm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-based dev tools work; the command-line interface is installed globally, and the tool itself will be installed in a project.</w:t>
      </w:r>
    </w:p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Now to try it out!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"/>
        <w:gridCol w:w="14127"/>
      </w:tblGrid>
      <w:tr w:rsidR="00B54398" w:rsidRPr="00B54398" w:rsidTr="00B543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 cd ~/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tmp</w:t>
            </w:r>
            <w:proofErr w:type="spell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/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new_project</w:t>
            </w:r>
            <w:proofErr w:type="spellEnd"/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 intern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You'll need a local install of Intern before you can use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this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command.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Install it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with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npm</w:t>
            </w:r>
            <w:proofErr w:type="spell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install --save-dev intern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</w:t>
            </w:r>
          </w:p>
        </w:tc>
      </w:tr>
    </w:tbl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Ok, we weren’t quite ready yet. Intern must be locally installed in a project before you can use intern-cli.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14004"/>
      </w:tblGrid>
      <w:tr w:rsidR="00B54398" w:rsidRPr="00B54398" w:rsidTr="00B543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16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17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18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19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36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$ 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npm</w:t>
            </w:r>
            <w:proofErr w:type="spell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install --save-dev intern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...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 intern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Usage: intern [options] [command]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Run JavaScript tests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Commands: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init</w:t>
            </w:r>
            <w:proofErr w:type="spell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[options]    Setup a project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testing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with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Intern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run [options]     Run tests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Node or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 browser using WebDriver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serve [options]   Start a simple web server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running unit tests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 browser on your system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Options: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-h, --help     output usage information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-v, --verbose  show more information about what Intern is doing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-V, --version  output the version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--debug        enable the Node debugger</w:t>
            </w:r>
          </w:p>
        </w:tc>
      </w:tr>
    </w:tbl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Better! With no options or commands, intern-cli displays its top-level help menu. It provides three commands: </w:t>
      </w:r>
      <w:proofErr w:type="spellStart"/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init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,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run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, and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serve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. The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run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 command is just a convenience for running Intern’s Node.js client 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lastRenderedPageBreak/>
        <w:t>or WebDriver runner (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intern-client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and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intern-runner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). The </w:t>
      </w:r>
      <w:proofErr w:type="spellStart"/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init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and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serve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commands are new, though.</w:t>
      </w:r>
    </w:p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The </w:t>
      </w:r>
      <w:proofErr w:type="spellStart"/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init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 bootstraps a testing environment for a project. It creates a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tests/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 directory and populates it with a default test </w:t>
      </w:r>
      <w:proofErr w:type="spellStart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config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 and example functional and unit tests.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14004"/>
      </w:tblGrid>
      <w:tr w:rsidR="00B54398" w:rsidRPr="00B54398" w:rsidTr="00B543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16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17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18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19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20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36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$ intern 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init</w:t>
            </w:r>
            <w:proofErr w:type="spellEnd"/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Intern initialized! A test directory containing example unit and functional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proofErr w:type="gram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tests</w:t>
            </w:r>
            <w:proofErr w:type="gram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has been created at tests/. See tests/intern.js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configuration options.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Run the sample unit test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with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`intern run`.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 run the sample functional test, first start a WebDriver server (e.g.,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Selenium), then run `intern run -w`. The functional tests assume chrome is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proofErr w:type="gram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installed</w:t>
            </w:r>
            <w:proofErr w:type="gram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Note that running WebDriver tests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with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Chrome requires </w:t>
            </w:r>
            <w:proofErr w:type="spell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ChromeDriver</w:t>
            </w:r>
            <w:proofErr w:type="spell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to be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proofErr w:type="gramStart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available</w:t>
            </w:r>
            <w:proofErr w:type="gramEnd"/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</w:t>
            </w: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the system path. See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https:</w:t>
            </w:r>
            <w:r w:rsidRPr="00B54398">
              <w:rPr>
                <w:rFonts w:ascii="Courier New" w:eastAsia="Times New Roman" w:hAnsi="Courier New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//github.com/SeleniumHQ/selenium/wiki/ChromeDriver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proofErr w:type="gramStart"/>
            <w:r w:rsidRPr="00B54398">
              <w:rPr>
                <w:rFonts w:ascii="Courier New" w:eastAsia="Times New Roman" w:hAnsi="Courier New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proofErr w:type="gramEnd"/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more information.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 tree tests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├── functional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│   ├── hello.js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│   └── page.html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├── intern.js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└── unit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└── hello.js</w:t>
            </w:r>
          </w:p>
        </w:tc>
      </w:tr>
    </w:tbl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At this point we can actually run tests. To do that, use the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run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command. By default this command will use Intern’s Node.js client. While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intern-client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and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intern-runner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 require that a test </w:t>
      </w:r>
      <w:proofErr w:type="spellStart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config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 be specified,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 assumes the test </w:t>
      </w:r>
      <w:proofErr w:type="spellStart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config</w:t>
      </w:r>
      <w:proofErr w:type="spellEnd"/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 is at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tests/intern.js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, so a simple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 run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 will suffice: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"/>
        <w:gridCol w:w="14127"/>
      </w:tblGrid>
      <w:tr w:rsidR="00B54398" w:rsidRPr="00B54398" w:rsidTr="00B543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$ intern run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PASS: hello - hello world (1ms)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0/1 tests failed</w:t>
            </w:r>
          </w:p>
          <w:p w:rsidR="00B54398" w:rsidRDefault="00B54398" w:rsidP="00B54398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0/1 tests failed</w:t>
            </w:r>
          </w:p>
          <w:p w:rsidR="00BE6057" w:rsidRPr="00B54398" w:rsidRDefault="00BE6057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E6057" w:rsidRDefault="00BE6057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</w:p>
    <w:p w:rsidR="00BE6057" w:rsidRDefault="00BE6057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>Chromedriver</w:t>
      </w:r>
      <w:proofErr w:type="spellEnd"/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 </w:t>
      </w:r>
      <w:r w:rsidR="00BF26B6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- -  </w:t>
      </w:r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port=4444 </w:t>
      </w:r>
      <w:r w:rsidR="00BF26B6">
        <w:rPr>
          <w:rFonts w:ascii="Arial" w:eastAsia="Times New Roman" w:hAnsi="Arial" w:cs="Arial"/>
          <w:color w:val="092135"/>
          <w:sz w:val="27"/>
          <w:szCs w:val="27"/>
          <w:lang w:eastAsia="en-IN"/>
        </w:rPr>
        <w:t xml:space="preserve">- -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>url</w:t>
      </w:r>
      <w:proofErr w:type="spellEnd"/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>-base=</w:t>
      </w:r>
      <w:proofErr w:type="spellStart"/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>wd</w:t>
      </w:r>
      <w:proofErr w:type="spellEnd"/>
      <w:r>
        <w:rPr>
          <w:rFonts w:ascii="Arial" w:eastAsia="Times New Roman" w:hAnsi="Arial" w:cs="Arial"/>
          <w:color w:val="092135"/>
          <w:sz w:val="27"/>
          <w:szCs w:val="27"/>
          <w:lang w:eastAsia="en-IN"/>
        </w:rPr>
        <w:t>/hub</w:t>
      </w:r>
    </w:p>
    <w:p w:rsidR="00BE6057" w:rsidRDefault="00BE6057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</w:p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That was neat, but what about tests that need a browser? One option is to use Intern’s WebDriver runner by passing a “-w” option to the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run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command. Assuming a Selenium server is running and Intern is configured to use it, this will tell Intern to start a browser and run unit and functional tests. However, intern-cli provides another option for running unit tests in a browser with its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serve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command.</w:t>
      </w:r>
    </w:p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Simply running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intern serve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will start Intern’s test proxy server, which is basically a static web server with some additional functionality, and display a URL that you can open in a browser to run unit tests using Intern’s browser client.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"/>
        <w:gridCol w:w="14127"/>
      </w:tblGrid>
      <w:tr w:rsidR="00B54398" w:rsidRPr="00B54398" w:rsidTr="00B543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:rsidR="00B54398" w:rsidRPr="00B54398" w:rsidRDefault="00B54398" w:rsidP="00B5439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Listening on 0.0.0.0:9000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 run unit tests, browse to: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http:</w:t>
            </w:r>
            <w:r w:rsidRPr="00B54398">
              <w:rPr>
                <w:rFonts w:ascii="Courier New" w:eastAsia="Times New Roman" w:hAnsi="Courier New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//localhost:9000/node_modules/intern/client.html?config=tests/intern.js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54398" w:rsidRPr="00B54398" w:rsidRDefault="00B54398" w:rsidP="00B543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398">
              <w:rPr>
                <w:rFonts w:ascii="Courier New" w:eastAsia="Times New Roman" w:hAnsi="Courier New" w:cs="Courier New"/>
                <w:color w:val="D13F19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54398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Press CTRL-C to stop serving.</w:t>
            </w:r>
          </w:p>
        </w:tc>
      </w:tr>
    </w:tbl>
    <w:p w:rsidR="00B54398" w:rsidRPr="00B54398" w:rsidRDefault="00B54398" w:rsidP="00B543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135"/>
          <w:sz w:val="27"/>
          <w:szCs w:val="27"/>
          <w:lang w:eastAsia="en-IN"/>
        </w:rPr>
      </w:pP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The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serve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command also accepts a </w:t>
      </w:r>
      <w:r w:rsidRPr="00B54398">
        <w:rPr>
          <w:rFonts w:ascii="Courier New" w:eastAsia="Times New Roman" w:hAnsi="Courier New" w:cs="Courier New"/>
          <w:color w:val="D13F19"/>
          <w:shd w:val="clear" w:color="auto" w:fill="F5F5F5"/>
          <w:lang w:eastAsia="en-IN"/>
        </w:rPr>
        <w:t>-o</w:t>
      </w:r>
      <w:r w:rsidRPr="00B54398">
        <w:rPr>
          <w:rFonts w:ascii="Arial" w:eastAsia="Times New Roman" w:hAnsi="Arial" w:cs="Arial"/>
          <w:color w:val="092135"/>
          <w:sz w:val="27"/>
          <w:szCs w:val="27"/>
          <w:lang w:eastAsia="en-IN"/>
        </w:rPr>
        <w:t> option. When this option is provided, intern-cli will open the default system browser automatically after the server starts. This makes running browser-based unit tests as easy as running tests in the Node.js client.</w:t>
      </w:r>
    </w:p>
    <w:p w:rsidR="008F6E1A" w:rsidRDefault="008F6E1A"/>
    <w:sectPr w:rsidR="008F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4C"/>
    <w:rsid w:val="008F6E1A"/>
    <w:rsid w:val="00B54398"/>
    <w:rsid w:val="00BE6057"/>
    <w:rsid w:val="00BF26B6"/>
    <w:rsid w:val="00F5174C"/>
    <w:rsid w:val="00F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1788-45F9-404C-8D74-BB64261D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43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6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24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4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37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15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47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89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03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4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1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66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82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65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04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17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3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55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04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8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50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61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32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66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49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92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07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13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3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55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58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72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71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0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04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99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33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6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11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0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45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4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5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91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1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66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75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31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55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1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91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5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05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42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8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1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0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60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35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6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65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04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27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18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4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65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89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67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83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6</cp:revision>
  <dcterms:created xsi:type="dcterms:W3CDTF">2017-10-01T15:32:00Z</dcterms:created>
  <dcterms:modified xsi:type="dcterms:W3CDTF">2017-10-01T16:43:00Z</dcterms:modified>
</cp:coreProperties>
</file>