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4A8" w:rsidRPr="00EB64A8" w:rsidRDefault="00EB64A8" w:rsidP="00EB64A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In the .</w:t>
      </w:r>
      <w:proofErr w:type="spellStart"/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docx</w:t>
      </w:r>
      <w:proofErr w:type="spellEnd"/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 template, you can insert process variables using the following syntax:</w:t>
      </w:r>
    </w:p>
    <w:p w:rsidR="00EB64A8" w:rsidRPr="00EB64A8" w:rsidRDefault="00EB64A8" w:rsidP="00EB64A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FFFFF"/>
          <w:lang w:eastAsia="en-IN"/>
        </w:rPr>
      </w:pPr>
      <w:r w:rsidRPr="00EB64A8">
        <w:rPr>
          <w:rFonts w:ascii="Consolas" w:eastAsia="Times New Roman" w:hAnsi="Consolas" w:cs="Courier New"/>
          <w:color w:val="FFFFFF"/>
          <w:lang w:eastAsia="en-IN"/>
        </w:rPr>
        <w:t>&lt;</w:t>
      </w:r>
      <w:proofErr w:type="gramStart"/>
      <w:r w:rsidRPr="00EB64A8">
        <w:rPr>
          <w:rFonts w:ascii="Consolas" w:eastAsia="Times New Roman" w:hAnsi="Consolas" w:cs="Courier New"/>
          <w:color w:val="FFFFFF"/>
          <w:lang w:eastAsia="en-IN"/>
        </w:rPr>
        <w:t>&lt;[</w:t>
      </w:r>
      <w:proofErr w:type="spellStart"/>
      <w:proofErr w:type="gramEnd"/>
      <w:r w:rsidRPr="00EB64A8">
        <w:rPr>
          <w:rFonts w:ascii="Consolas" w:eastAsia="Times New Roman" w:hAnsi="Consolas" w:cs="Courier New"/>
          <w:color w:val="FFFFFF"/>
          <w:lang w:eastAsia="en-IN"/>
        </w:rPr>
        <w:t>myVariable</w:t>
      </w:r>
      <w:proofErr w:type="spellEnd"/>
      <w:r w:rsidRPr="00EB64A8">
        <w:rPr>
          <w:rFonts w:ascii="Consolas" w:eastAsia="Times New Roman" w:hAnsi="Consolas" w:cs="Courier New"/>
          <w:color w:val="FFFFFF"/>
          <w:lang w:eastAsia="en-IN"/>
        </w:rPr>
        <w:t>]&gt;&gt;</w:t>
      </w:r>
    </w:p>
    <w:p w:rsidR="00EB64A8" w:rsidRDefault="00EB64A8" w:rsidP="00EB64A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bookmarkStart w:id="0" w:name="_GoBack"/>
      <w:bookmarkEnd w:id="0"/>
    </w:p>
    <w:p w:rsidR="00EB64A8" w:rsidRPr="00EB64A8" w:rsidRDefault="00EB64A8" w:rsidP="00EB64A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Since the above method does not perform null checks, an exception will be thrown at runtime if the variable is null. Therefore, use the following method to prevent such errors:</w:t>
      </w:r>
    </w:p>
    <w:p w:rsidR="00EB64A8" w:rsidRPr="00EB64A8" w:rsidRDefault="00EB64A8" w:rsidP="00EB64A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FFFFF"/>
          <w:lang w:eastAsia="en-IN"/>
        </w:rPr>
      </w:pPr>
      <w:r w:rsidRPr="00EB64A8">
        <w:rPr>
          <w:rFonts w:ascii="Consolas" w:eastAsia="Times New Roman" w:hAnsi="Consolas" w:cs="Courier New"/>
          <w:color w:val="FFFFFF"/>
          <w:lang w:eastAsia="en-IN"/>
        </w:rPr>
        <w:t>&lt;</w:t>
      </w:r>
      <w:proofErr w:type="gramStart"/>
      <w:r w:rsidRPr="00EB64A8">
        <w:rPr>
          <w:rFonts w:ascii="Consolas" w:eastAsia="Times New Roman" w:hAnsi="Consolas" w:cs="Courier New"/>
          <w:color w:val="FFFFFF"/>
          <w:lang w:eastAsia="en-IN"/>
        </w:rPr>
        <w:t>&lt;[</w:t>
      </w:r>
      <w:proofErr w:type="spellStart"/>
      <w:proofErr w:type="gramEnd"/>
      <w:r w:rsidRPr="00EB64A8">
        <w:rPr>
          <w:rFonts w:ascii="Consolas" w:eastAsia="Times New Roman" w:hAnsi="Consolas" w:cs="Courier New"/>
          <w:color w:val="FFFFFF"/>
          <w:lang w:eastAsia="en-IN"/>
        </w:rPr>
        <w:t>variables.get</w:t>
      </w:r>
      <w:proofErr w:type="spellEnd"/>
      <w:r w:rsidRPr="00EB64A8">
        <w:rPr>
          <w:rFonts w:ascii="Consolas" w:eastAsia="Times New Roman" w:hAnsi="Consolas" w:cs="Courier New"/>
          <w:color w:val="FFFFFF"/>
          <w:lang w:eastAsia="en-IN"/>
        </w:rPr>
        <w:t>("</w:t>
      </w:r>
      <w:proofErr w:type="spellStart"/>
      <w:r w:rsidRPr="00EB64A8">
        <w:rPr>
          <w:rFonts w:ascii="Consolas" w:eastAsia="Times New Roman" w:hAnsi="Consolas" w:cs="Courier New"/>
          <w:color w:val="FFFFFF"/>
          <w:lang w:eastAsia="en-IN"/>
        </w:rPr>
        <w:t>myVariable</w:t>
      </w:r>
      <w:proofErr w:type="spellEnd"/>
      <w:r w:rsidRPr="00EB64A8">
        <w:rPr>
          <w:rFonts w:ascii="Consolas" w:eastAsia="Times New Roman" w:hAnsi="Consolas" w:cs="Courier New"/>
          <w:color w:val="FFFFFF"/>
          <w:lang w:eastAsia="en-IN"/>
        </w:rPr>
        <w:t>")]&gt;&gt;</w:t>
      </w:r>
    </w:p>
    <w:p w:rsidR="00EB64A8" w:rsidRPr="00EB64A8" w:rsidRDefault="00EB64A8" w:rsidP="00EB64A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If this variable is null, a default value will be inserted instead. You can also provide a default value:</w:t>
      </w:r>
    </w:p>
    <w:p w:rsidR="00EB64A8" w:rsidRPr="00EB64A8" w:rsidRDefault="00EB64A8" w:rsidP="00EB64A8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FFFFF"/>
          <w:lang w:eastAsia="en-IN"/>
        </w:rPr>
      </w:pPr>
      <w:r w:rsidRPr="00EB64A8">
        <w:rPr>
          <w:rFonts w:ascii="Consolas" w:eastAsia="Times New Roman" w:hAnsi="Consolas" w:cs="Courier New"/>
          <w:color w:val="FFFFFF"/>
          <w:lang w:eastAsia="en-IN"/>
        </w:rPr>
        <w:t>&lt;</w:t>
      </w:r>
      <w:proofErr w:type="gramStart"/>
      <w:r w:rsidRPr="00EB64A8">
        <w:rPr>
          <w:rFonts w:ascii="Consolas" w:eastAsia="Times New Roman" w:hAnsi="Consolas" w:cs="Courier New"/>
          <w:color w:val="FFFFFF"/>
          <w:lang w:eastAsia="en-IN"/>
        </w:rPr>
        <w:t>&lt;[</w:t>
      </w:r>
      <w:proofErr w:type="spellStart"/>
      <w:proofErr w:type="gramEnd"/>
      <w:r w:rsidRPr="00EB64A8">
        <w:rPr>
          <w:rFonts w:ascii="Consolas" w:eastAsia="Times New Roman" w:hAnsi="Consolas" w:cs="Courier New"/>
          <w:color w:val="FFFFFF"/>
          <w:lang w:eastAsia="en-IN"/>
        </w:rPr>
        <w:t>variables.get</w:t>
      </w:r>
      <w:proofErr w:type="spellEnd"/>
      <w:r w:rsidRPr="00EB64A8">
        <w:rPr>
          <w:rFonts w:ascii="Consolas" w:eastAsia="Times New Roman" w:hAnsi="Consolas" w:cs="Courier New"/>
          <w:color w:val="FFFFFF"/>
          <w:lang w:eastAsia="en-IN"/>
        </w:rPr>
        <w:t>("</w:t>
      </w:r>
      <w:proofErr w:type="spellStart"/>
      <w:r w:rsidRPr="00EB64A8">
        <w:rPr>
          <w:rFonts w:ascii="Consolas" w:eastAsia="Times New Roman" w:hAnsi="Consolas" w:cs="Courier New"/>
          <w:color w:val="FFFFFF"/>
          <w:lang w:eastAsia="en-IN"/>
        </w:rPr>
        <w:t>myVariable</w:t>
      </w:r>
      <w:proofErr w:type="spellEnd"/>
      <w:r w:rsidRPr="00EB64A8">
        <w:rPr>
          <w:rFonts w:ascii="Consolas" w:eastAsia="Times New Roman" w:hAnsi="Consolas" w:cs="Courier New"/>
          <w:color w:val="FFFFFF"/>
          <w:lang w:eastAsia="en-IN"/>
        </w:rPr>
        <w:t>", "</w:t>
      </w:r>
      <w:proofErr w:type="spellStart"/>
      <w:r w:rsidRPr="00EB64A8">
        <w:rPr>
          <w:rFonts w:ascii="Consolas" w:eastAsia="Times New Roman" w:hAnsi="Consolas" w:cs="Courier New"/>
          <w:color w:val="FFFFFF"/>
          <w:lang w:eastAsia="en-IN"/>
        </w:rPr>
        <w:t>myDefaultValue</w:t>
      </w:r>
      <w:proofErr w:type="spellEnd"/>
      <w:r w:rsidRPr="00EB64A8">
        <w:rPr>
          <w:rFonts w:ascii="Consolas" w:eastAsia="Times New Roman" w:hAnsi="Consolas" w:cs="Courier New"/>
          <w:color w:val="FFFFFF"/>
          <w:lang w:eastAsia="en-IN"/>
        </w:rPr>
        <w:t>")]&gt;&gt;</w:t>
      </w:r>
    </w:p>
    <w:p w:rsidR="00EB64A8" w:rsidRPr="00EB64A8" w:rsidRDefault="00EB64A8" w:rsidP="00EB64A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64A8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 xml:space="preserve">Note: Form field types such as Dropdown, Radio button, and </w:t>
      </w:r>
      <w:proofErr w:type="spellStart"/>
      <w:r w:rsidRPr="00EB64A8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>Typeahead</w:t>
      </w:r>
      <w:proofErr w:type="spellEnd"/>
      <w:r w:rsidRPr="00EB64A8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 xml:space="preserve"> use </w:t>
      </w:r>
      <w:proofErr w:type="spellStart"/>
      <w:r w:rsidRPr="00EB64A8">
        <w:rPr>
          <w:rFonts w:ascii="Helvetica" w:eastAsia="Times New Roman" w:hAnsi="Helvetica" w:cs="Helvetica"/>
          <w:b/>
          <w:bCs/>
          <w:i/>
          <w:iCs/>
          <w:color w:val="222222"/>
          <w:sz w:val="23"/>
          <w:szCs w:val="23"/>
          <w:lang w:eastAsia="en-IN"/>
        </w:rPr>
        <w:t>myVariable_ID</w:t>
      </w:r>
      <w:r w:rsidRPr="00EB64A8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>for</w:t>
      </w:r>
      <w:proofErr w:type="spellEnd"/>
      <w:r w:rsidRPr="00EB64A8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 xml:space="preserve"> ID and </w:t>
      </w:r>
      <w:proofErr w:type="spellStart"/>
      <w:r w:rsidRPr="00EB64A8">
        <w:rPr>
          <w:rFonts w:ascii="Helvetica" w:eastAsia="Times New Roman" w:hAnsi="Helvetica" w:cs="Helvetica"/>
          <w:b/>
          <w:bCs/>
          <w:i/>
          <w:iCs/>
          <w:color w:val="222222"/>
          <w:sz w:val="23"/>
          <w:szCs w:val="23"/>
          <w:lang w:eastAsia="en-IN"/>
        </w:rPr>
        <w:t>myVariable_LABEL</w:t>
      </w:r>
      <w:proofErr w:type="spellEnd"/>
      <w:r w:rsidRPr="00EB64A8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 xml:space="preserve"> for label value. The ID is the actual value used by service tasks and are inserted by default. To display the label </w:t>
      </w:r>
      <w:proofErr w:type="gramStart"/>
      <w:r w:rsidRPr="00EB64A8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>value</w:t>
      </w:r>
      <w:proofErr w:type="gramEnd"/>
      <w:r w:rsidRPr="00EB64A8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 xml:space="preserve"> in the generated document, use </w:t>
      </w:r>
      <w:proofErr w:type="spellStart"/>
      <w:r w:rsidRPr="00EB64A8">
        <w:rPr>
          <w:rFonts w:ascii="Helvetica" w:eastAsia="Times New Roman" w:hAnsi="Helvetica" w:cs="Helvetica"/>
          <w:b/>
          <w:bCs/>
          <w:i/>
          <w:iCs/>
          <w:color w:val="222222"/>
          <w:sz w:val="23"/>
          <w:szCs w:val="23"/>
          <w:lang w:eastAsia="en-IN"/>
        </w:rPr>
        <w:t>myVariable_LABEL</w:t>
      </w:r>
      <w:proofErr w:type="spellEnd"/>
      <w:r w:rsidRPr="00EB64A8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>.</w:t>
      </w:r>
    </w:p>
    <w:p w:rsidR="00EB64A8" w:rsidRPr="00EB64A8" w:rsidRDefault="00EB64A8" w:rsidP="00EB64A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The document generation method uses the </w:t>
      </w:r>
      <w:proofErr w:type="spellStart"/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Aspose</w:t>
      </w:r>
      <w:proofErr w:type="spellEnd"/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 library in the backend. For more information about the template syntax and options, see </w:t>
      </w:r>
      <w:proofErr w:type="spellStart"/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fldChar w:fldCharType="begin"/>
      </w: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instrText xml:space="preserve"> HYPERLINK "http://www.aspose.com/docs/display/wordsnet/Template+Syntax+%28zArchived%29" </w:instrText>
      </w: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fldChar w:fldCharType="separate"/>
      </w:r>
      <w:r w:rsidRPr="00EB64A8">
        <w:rPr>
          <w:rFonts w:ascii="Helvetica" w:eastAsia="Times New Roman" w:hAnsi="Helvetica" w:cs="Helvetica"/>
          <w:color w:val="4183C4"/>
          <w:sz w:val="23"/>
          <w:szCs w:val="23"/>
          <w:lang w:eastAsia="en-IN"/>
        </w:rPr>
        <w:t>Aspose</w:t>
      </w:r>
      <w:proofErr w:type="spellEnd"/>
      <w:r w:rsidRPr="00EB64A8">
        <w:rPr>
          <w:rFonts w:ascii="Helvetica" w:eastAsia="Times New Roman" w:hAnsi="Helvetica" w:cs="Helvetica"/>
          <w:color w:val="4183C4"/>
          <w:sz w:val="23"/>
          <w:szCs w:val="23"/>
          <w:lang w:eastAsia="en-IN"/>
        </w:rPr>
        <w:t xml:space="preserve"> documentation</w:t>
      </w: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fldChar w:fldCharType="end"/>
      </w: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.</w:t>
      </w:r>
    </w:p>
    <w:p w:rsidR="00EB64A8" w:rsidRPr="00EB64A8" w:rsidRDefault="00EB64A8" w:rsidP="00EB64A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When using the </w:t>
      </w:r>
      <w:r w:rsidRPr="00EB64A8">
        <w:rPr>
          <w:rFonts w:ascii="Helvetica" w:eastAsia="Times New Roman" w:hAnsi="Helvetica" w:cs="Helvetica"/>
          <w:b/>
          <w:bCs/>
          <w:color w:val="222222"/>
          <w:sz w:val="23"/>
          <w:szCs w:val="23"/>
          <w:lang w:eastAsia="en-IN"/>
        </w:rPr>
        <w:t>Generate Document</w:t>
      </w: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 task, make sure to use the correct syntax for your variables and expressions. Surround your variables with &lt;</w:t>
      </w:r>
      <w:proofErr w:type="gramStart"/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&lt;[</w:t>
      </w:r>
      <w:proofErr w:type="gramEnd"/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..]&gt;&gt; </w:t>
      </w:r>
      <w:proofErr w:type="gramStart"/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characters</w:t>
      </w:r>
      <w:proofErr w:type="gramEnd"/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. For example:</w:t>
      </w:r>
    </w:p>
    <w:p w:rsidR="00EB64A8" w:rsidRPr="00EB64A8" w:rsidRDefault="00EB64A8" w:rsidP="00EB64A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&lt;</w:t>
      </w:r>
      <w:proofErr w:type="gramStart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&lt;[</w:t>
      </w:r>
      <w:proofErr w:type="spellStart"/>
      <w:proofErr w:type="gramEnd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variableid</w:t>
      </w:r>
      <w:proofErr w:type="spellEnd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]&gt;&gt;</w:t>
      </w:r>
    </w:p>
    <w:p w:rsidR="00EB64A8" w:rsidRPr="00EB64A8" w:rsidRDefault="00EB64A8" w:rsidP="00EB64A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&lt;</w:t>
      </w:r>
      <w:proofErr w:type="gramStart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&lt;[</w:t>
      </w:r>
      <w:proofErr w:type="spellStart"/>
      <w:proofErr w:type="gramEnd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variables.get</w:t>
      </w:r>
      <w:proofErr w:type="spellEnd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("</w:t>
      </w:r>
      <w:proofErr w:type="spellStart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variableid</w:t>
      </w:r>
      <w:proofErr w:type="spellEnd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")]&gt;&gt;</w:t>
      </w:r>
    </w:p>
    <w:p w:rsidR="00EB64A8" w:rsidRPr="00EB64A8" w:rsidRDefault="00EB64A8" w:rsidP="00EB64A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&lt;</w:t>
      </w:r>
      <w:proofErr w:type="gramStart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&lt;[</w:t>
      </w:r>
      <w:proofErr w:type="spellStart"/>
      <w:proofErr w:type="gramEnd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variables.get</w:t>
      </w:r>
      <w:proofErr w:type="spellEnd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("</w:t>
      </w:r>
      <w:proofErr w:type="spellStart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variableid</w:t>
      </w:r>
      <w:proofErr w:type="spellEnd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","</w:t>
      </w:r>
      <w:proofErr w:type="spellStart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adefaultifnull</w:t>
      </w:r>
      <w:proofErr w:type="spellEnd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")</w:t>
      </w:r>
    </w:p>
    <w:p w:rsidR="00EB64A8" w:rsidRPr="00EB64A8" w:rsidRDefault="00EB64A8" w:rsidP="00EB64A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Some more examples:</w:t>
      </w:r>
    </w:p>
    <w:p w:rsidR="00EB64A8" w:rsidRPr="00EB64A8" w:rsidRDefault="00EB64A8" w:rsidP="00EB64A8">
      <w:pPr>
        <w:numPr>
          <w:ilvl w:val="0"/>
          <w:numId w:val="1"/>
        </w:numPr>
        <w:shd w:val="clear" w:color="auto" w:fill="FFFFFF"/>
        <w:spacing w:after="120" w:line="240" w:lineRule="auto"/>
        <w:ind w:left="168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If/else conditional blocks (see </w:t>
      </w:r>
      <w:proofErr w:type="spellStart"/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fldChar w:fldCharType="begin"/>
      </w: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instrText xml:space="preserve"> HYPERLINK "http://www.aspose.com/docs/display/wordsnet/Using+Conditional+Blocks" </w:instrText>
      </w: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fldChar w:fldCharType="separate"/>
      </w:r>
      <w:r w:rsidRPr="00EB64A8">
        <w:rPr>
          <w:rFonts w:ascii="Helvetica" w:eastAsia="Times New Roman" w:hAnsi="Helvetica" w:cs="Helvetica"/>
          <w:color w:val="4183C4"/>
          <w:sz w:val="23"/>
          <w:szCs w:val="23"/>
          <w:lang w:eastAsia="en-IN"/>
        </w:rPr>
        <w:t>Aspose</w:t>
      </w:r>
      <w:proofErr w:type="spellEnd"/>
      <w:r w:rsidRPr="00EB64A8">
        <w:rPr>
          <w:rFonts w:ascii="Helvetica" w:eastAsia="Times New Roman" w:hAnsi="Helvetica" w:cs="Helvetica"/>
          <w:color w:val="4183C4"/>
          <w:sz w:val="23"/>
          <w:szCs w:val="23"/>
          <w:lang w:eastAsia="en-IN"/>
        </w:rPr>
        <w:t xml:space="preserve"> Documentation &gt; Using Conditional Blocks</w:t>
      </w: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fldChar w:fldCharType="end"/>
      </w: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):</w:t>
      </w:r>
    </w:p>
    <w:p w:rsidR="00EB64A8" w:rsidRPr="00EB64A8" w:rsidRDefault="00EB64A8" w:rsidP="00EB64A8">
      <w:pPr>
        <w:numPr>
          <w:ilvl w:val="1"/>
          <w:numId w:val="1"/>
        </w:numPr>
        <w:shd w:val="clear" w:color="auto" w:fill="FFFFFF"/>
        <w:spacing w:after="120" w:line="240" w:lineRule="auto"/>
        <w:ind w:left="488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Text type: </w:t>
      </w:r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&lt;&lt;if [</w:t>
      </w:r>
      <w:proofErr w:type="spellStart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textfield</w:t>
      </w:r>
      <w:proofErr w:type="spellEnd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==day]&gt;&gt; AM, &lt;&lt;else&gt;&gt; PM &lt;&lt;/if&gt;&gt;</w:t>
      </w:r>
    </w:p>
    <w:p w:rsidR="00EB64A8" w:rsidRPr="00EB64A8" w:rsidRDefault="00EB64A8" w:rsidP="00EB64A8">
      <w:pPr>
        <w:numPr>
          <w:ilvl w:val="1"/>
          <w:numId w:val="1"/>
        </w:numPr>
        <w:shd w:val="clear" w:color="auto" w:fill="FFFFFF"/>
        <w:spacing w:after="120" w:line="240" w:lineRule="auto"/>
        <w:ind w:left="488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Amount type: </w:t>
      </w:r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&lt;&lt;if [</w:t>
      </w:r>
      <w:proofErr w:type="spellStart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annualsalary</w:t>
      </w:r>
      <w:proofErr w:type="spellEnd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 xml:space="preserve"> &gt; $40000]&gt;&gt;, it is generous, &lt;&lt;else&gt;&gt; a standard starting salary &lt;&lt;/if&gt;&gt;</w:t>
      </w:r>
    </w:p>
    <w:p w:rsidR="00EB64A8" w:rsidRPr="00EB64A8" w:rsidRDefault="00EB64A8" w:rsidP="00EB64A8">
      <w:pPr>
        <w:numPr>
          <w:ilvl w:val="1"/>
          <w:numId w:val="1"/>
        </w:numPr>
        <w:shd w:val="clear" w:color="auto" w:fill="FFFFFF"/>
        <w:spacing w:after="120" w:line="240" w:lineRule="auto"/>
        <w:ind w:left="488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Checkbox: </w:t>
      </w:r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&lt;&lt;if [</w:t>
      </w:r>
      <w:proofErr w:type="spellStart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senstitiveflag</w:t>
      </w:r>
      <w:proofErr w:type="spellEnd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=="true"]&gt;&gt;it is Confidential, &lt;&lt;else&gt;&gt; Not Confidential &lt;&lt;/if&gt;&gt;</w:t>
      </w:r>
    </w:p>
    <w:p w:rsidR="00EB64A8" w:rsidRPr="00EB64A8" w:rsidRDefault="00EB64A8" w:rsidP="00EB64A8">
      <w:pPr>
        <w:numPr>
          <w:ilvl w:val="0"/>
          <w:numId w:val="1"/>
        </w:numPr>
        <w:shd w:val="clear" w:color="auto" w:fill="FFFFFF"/>
        <w:spacing w:after="120" w:line="240" w:lineRule="auto"/>
        <w:ind w:left="168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Date type: </w:t>
      </w:r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&lt;&lt;[</w:t>
      </w:r>
      <w:proofErr w:type="spellStart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datefield</w:t>
      </w:r>
      <w:proofErr w:type="spellEnd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]&gt;&gt;</w:t>
      </w:r>
    </w:p>
    <w:p w:rsidR="00EB64A8" w:rsidRPr="00EB64A8" w:rsidRDefault="00EB64A8" w:rsidP="00EB64A8">
      <w:pPr>
        <w:numPr>
          <w:ilvl w:val="1"/>
          <w:numId w:val="1"/>
        </w:numPr>
        <w:shd w:val="clear" w:color="auto" w:fill="FFFFFF"/>
        <w:spacing w:after="120" w:line="240" w:lineRule="auto"/>
        <w:ind w:left="488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Format date type: </w:t>
      </w:r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&lt;&lt;[</w:t>
      </w:r>
      <w:proofErr w:type="spellStart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datefield</w:t>
      </w:r>
      <w:proofErr w:type="spellEnd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]&gt;&gt;:"yyyy.MM.dd"&gt;&gt;</w:t>
      </w:r>
    </w:p>
    <w:p w:rsidR="00EB64A8" w:rsidRPr="00EB64A8" w:rsidRDefault="00EB64A8" w:rsidP="00EB64A8">
      <w:pPr>
        <w:numPr>
          <w:ilvl w:val="0"/>
          <w:numId w:val="1"/>
        </w:numPr>
        <w:shd w:val="clear" w:color="auto" w:fill="FFFFFF"/>
        <w:spacing w:after="120" w:line="240" w:lineRule="auto"/>
        <w:ind w:left="168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Number/amount: </w:t>
      </w:r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&lt;&lt;[</w:t>
      </w:r>
      <w:proofErr w:type="spellStart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amountfield</w:t>
      </w:r>
      <w:proofErr w:type="spellEnd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]&gt;&gt;</w:t>
      </w:r>
    </w:p>
    <w:p w:rsidR="00EB64A8" w:rsidRPr="00EB64A8" w:rsidRDefault="00EB64A8" w:rsidP="00EB64A8">
      <w:pPr>
        <w:numPr>
          <w:ilvl w:val="0"/>
          <w:numId w:val="1"/>
        </w:numPr>
        <w:shd w:val="clear" w:color="auto" w:fill="FFFFFF"/>
        <w:spacing w:after="120" w:line="240" w:lineRule="auto"/>
        <w:ind w:left="168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String Boolean: </w:t>
      </w:r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&lt;&lt;[</w:t>
      </w:r>
      <w:proofErr w:type="spellStart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Genericcheckbox</w:t>
      </w:r>
      <w:proofErr w:type="spellEnd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]&gt;&gt;</w:t>
      </w:r>
    </w:p>
    <w:p w:rsidR="00EB64A8" w:rsidRPr="00EB64A8" w:rsidRDefault="00EB64A8" w:rsidP="00EB64A8">
      <w:pPr>
        <w:numPr>
          <w:ilvl w:val="0"/>
          <w:numId w:val="1"/>
        </w:numPr>
        <w:shd w:val="clear" w:color="auto" w:fill="FFFFFF"/>
        <w:spacing w:after="120" w:line="240" w:lineRule="auto"/>
        <w:ind w:left="168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lastRenderedPageBreak/>
        <w:t xml:space="preserve">Radio button / </w:t>
      </w:r>
      <w:proofErr w:type="spellStart"/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Typehead</w:t>
      </w:r>
      <w:proofErr w:type="spellEnd"/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 / dropdown: Select </w:t>
      </w:r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&lt;&lt;[</w:t>
      </w:r>
      <w:proofErr w:type="spellStart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Options_LABEL</w:t>
      </w:r>
      <w:proofErr w:type="spellEnd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]&gt;&gt;</w:t>
      </w: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 with an ID </w:t>
      </w:r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&lt;&lt;[</w:t>
      </w:r>
      <w:proofErr w:type="spellStart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Options_ID</w:t>
      </w:r>
      <w:proofErr w:type="spellEnd"/>
      <w:r w:rsidRPr="00EB64A8">
        <w:rPr>
          <w:rFonts w:ascii="Helvetica" w:eastAsia="Times New Roman" w:hAnsi="Helvetica" w:cs="Helvetica"/>
          <w:i/>
          <w:iCs/>
          <w:color w:val="222222"/>
          <w:sz w:val="23"/>
          <w:szCs w:val="23"/>
          <w:lang w:eastAsia="en-IN"/>
        </w:rPr>
        <w:t>]&gt;&gt;</w:t>
      </w:r>
    </w:p>
    <w:p w:rsidR="00EB64A8" w:rsidRPr="00EB64A8" w:rsidRDefault="00EB64A8" w:rsidP="00EB64A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The audit log is also generated the same way. For example, the following snippet from the template shows advanced constructs:</w:t>
      </w:r>
    </w:p>
    <w:p w:rsidR="00EB64A8" w:rsidRPr="00EB64A8" w:rsidRDefault="00EB64A8" w:rsidP="00EB64A8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64A8">
        <w:rPr>
          <w:rFonts w:ascii="Helvetica" w:eastAsia="Times New Roman" w:hAnsi="Helvetica" w:cs="Helvetica"/>
          <w:noProof/>
          <w:color w:val="222222"/>
          <w:sz w:val="23"/>
          <w:szCs w:val="23"/>
          <w:lang w:eastAsia="en-IN"/>
        </w:rPr>
        <w:drawing>
          <wp:inline distT="0" distB="0" distL="0" distR="0">
            <wp:extent cx="6374130" cy="4460240"/>
            <wp:effectExtent l="0" t="0" r="7620" b="0"/>
            <wp:docPr id="1" name="Picture 1" descr="doc gen templat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 gen template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413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4A8" w:rsidRPr="00EB64A8" w:rsidRDefault="00EB64A8" w:rsidP="00EB64A8">
      <w:pPr>
        <w:shd w:val="clear" w:color="auto" w:fill="FFFFFF"/>
        <w:spacing w:after="240" w:line="240" w:lineRule="auto"/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</w:pPr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It is also possible to have custom </w:t>
      </w:r>
      <w:proofErr w:type="gramStart"/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>Spring</w:t>
      </w:r>
      <w:proofErr w:type="gramEnd"/>
      <w:r w:rsidRPr="00EB64A8">
        <w:rPr>
          <w:rFonts w:ascii="Helvetica" w:eastAsia="Times New Roman" w:hAnsi="Helvetica" w:cs="Helvetica"/>
          <w:color w:val="222222"/>
          <w:sz w:val="23"/>
          <w:szCs w:val="23"/>
          <w:lang w:eastAsia="en-IN"/>
        </w:rPr>
        <w:t xml:space="preserve"> bean that processes the process variables just before rendering the document</w:t>
      </w:r>
    </w:p>
    <w:p w:rsidR="00863B4A" w:rsidRDefault="00863B4A"/>
    <w:sectPr w:rsidR="00863B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BE5BFD"/>
    <w:multiLevelType w:val="multilevel"/>
    <w:tmpl w:val="7376E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14B"/>
    <w:rsid w:val="00863B4A"/>
    <w:rsid w:val="00A3314B"/>
    <w:rsid w:val="00EB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E0767E-3C5F-45A6-97B2-10CECDA0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4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4A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EB64A8"/>
    <w:rPr>
      <w:b/>
      <w:bCs/>
    </w:rPr>
  </w:style>
  <w:style w:type="character" w:styleId="Emphasis">
    <w:name w:val="Emphasis"/>
    <w:basedOn w:val="DefaultParagraphFont"/>
    <w:uiPriority w:val="20"/>
    <w:qFormat/>
    <w:rsid w:val="00EB64A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B64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5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0083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785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1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8871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31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7131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3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9125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329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Bala</dc:creator>
  <cp:keywords/>
  <dc:description/>
  <cp:lastModifiedBy>Parameswari Bala</cp:lastModifiedBy>
  <cp:revision>2</cp:revision>
  <dcterms:created xsi:type="dcterms:W3CDTF">2018-05-13T11:21:00Z</dcterms:created>
  <dcterms:modified xsi:type="dcterms:W3CDTF">2018-05-13T11:22:00Z</dcterms:modified>
</cp:coreProperties>
</file>