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D7" w:rsidRPr="00B747D7" w:rsidRDefault="00B747D7" w:rsidP="00B747D7">
      <w:pPr>
        <w:shd w:val="clear" w:color="auto" w:fill="FFFFFF"/>
        <w:spacing w:before="750" w:after="300" w:line="240" w:lineRule="auto"/>
        <w:textAlignment w:val="baseline"/>
        <w:outlineLvl w:val="0"/>
        <w:rPr>
          <w:rFonts w:ascii="Lato" w:eastAsia="Times New Roman" w:hAnsi="Lato" w:cs="Times New Roman"/>
          <w:b/>
          <w:bCs/>
          <w:color w:val="444444"/>
          <w:kern w:val="36"/>
          <w:sz w:val="48"/>
          <w:szCs w:val="48"/>
          <w:lang w:eastAsia="en-IN"/>
        </w:rPr>
      </w:pPr>
      <w:r w:rsidRPr="00B747D7">
        <w:rPr>
          <w:rFonts w:ascii="Lato" w:eastAsia="Times New Roman" w:hAnsi="Lato" w:cs="Times New Roman"/>
          <w:b/>
          <w:bCs/>
          <w:color w:val="444444"/>
          <w:kern w:val="36"/>
          <w:sz w:val="48"/>
          <w:szCs w:val="48"/>
          <w:lang w:eastAsia="en-IN"/>
        </w:rPr>
        <w:t>Introduction</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A high-performance data access layer requires a lot of knowledge about database internals, JDBC, JPA, Hibernate, and this post summarizes some of the most important techniques you can use to optimize your enterprise application.</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1. SQL statement logging</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If you’re using a framework that generates statements on your behalf, </w:t>
      </w:r>
      <w:hyperlink r:id="rId4" w:history="1">
        <w:r w:rsidRPr="00B747D7">
          <w:rPr>
            <w:rFonts w:ascii="inherit" w:eastAsia="Times New Roman" w:hAnsi="inherit" w:cs="Times New Roman"/>
            <w:color w:val="FF706C"/>
            <w:sz w:val="27"/>
            <w:szCs w:val="27"/>
            <w:bdr w:val="none" w:sz="0" w:space="0" w:color="auto" w:frame="1"/>
            <w:lang w:eastAsia="en-IN"/>
          </w:rPr>
          <w:t>you should always validate each statement effectiveness and efficiency</w:t>
        </w:r>
      </w:hyperlink>
      <w:r w:rsidRPr="00B747D7">
        <w:rPr>
          <w:rFonts w:ascii="Lato" w:eastAsia="Times New Roman" w:hAnsi="Lato" w:cs="Times New Roman"/>
          <w:color w:val="555555"/>
          <w:sz w:val="27"/>
          <w:szCs w:val="27"/>
          <w:lang w:eastAsia="en-IN"/>
        </w:rPr>
        <w:t>. A </w:t>
      </w:r>
      <w:hyperlink r:id="rId5" w:history="1">
        <w:r w:rsidRPr="00B747D7">
          <w:rPr>
            <w:rFonts w:ascii="inherit" w:eastAsia="Times New Roman" w:hAnsi="inherit" w:cs="Times New Roman"/>
            <w:color w:val="FF706C"/>
            <w:sz w:val="27"/>
            <w:szCs w:val="27"/>
            <w:bdr w:val="none" w:sz="0" w:space="0" w:color="auto" w:frame="1"/>
            <w:lang w:eastAsia="en-IN"/>
          </w:rPr>
          <w:t>testing-time assertion mechanism</w:t>
        </w:r>
      </w:hyperlink>
      <w:r w:rsidRPr="00B747D7">
        <w:rPr>
          <w:rFonts w:ascii="Lato" w:eastAsia="Times New Roman" w:hAnsi="Lato" w:cs="Times New Roman"/>
          <w:color w:val="555555"/>
          <w:sz w:val="27"/>
          <w:szCs w:val="27"/>
          <w:lang w:eastAsia="en-IN"/>
        </w:rPr>
        <w:t> is even better because you can catch </w:t>
      </w:r>
      <w:hyperlink r:id="rId6" w:history="1">
        <w:r w:rsidRPr="00B747D7">
          <w:rPr>
            <w:rFonts w:ascii="inherit" w:eastAsia="Times New Roman" w:hAnsi="inherit" w:cs="Times New Roman"/>
            <w:color w:val="FF706C"/>
            <w:sz w:val="27"/>
            <w:szCs w:val="27"/>
            <w:bdr w:val="none" w:sz="0" w:space="0" w:color="auto" w:frame="1"/>
            <w:lang w:eastAsia="en-IN"/>
          </w:rPr>
          <w:t>N+1 query problems</w:t>
        </w:r>
      </w:hyperlink>
      <w:r w:rsidRPr="00B747D7">
        <w:rPr>
          <w:rFonts w:ascii="Lato" w:eastAsia="Times New Roman" w:hAnsi="Lato" w:cs="Times New Roman"/>
          <w:color w:val="555555"/>
          <w:sz w:val="27"/>
          <w:szCs w:val="27"/>
          <w:lang w:eastAsia="en-IN"/>
        </w:rPr>
        <w:t> even before you commit your code.</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2. Connection management</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Database connections are expensive, therefore you should always use a </w:t>
      </w:r>
      <w:hyperlink r:id="rId7" w:history="1">
        <w:r w:rsidRPr="00B747D7">
          <w:rPr>
            <w:rFonts w:ascii="inherit" w:eastAsia="Times New Roman" w:hAnsi="inherit" w:cs="Times New Roman"/>
            <w:color w:val="FF706C"/>
            <w:sz w:val="27"/>
            <w:szCs w:val="27"/>
            <w:bdr w:val="none" w:sz="0" w:space="0" w:color="auto" w:frame="1"/>
            <w:lang w:eastAsia="en-IN"/>
          </w:rPr>
          <w:t>connection pooling</w:t>
        </w:r>
      </w:hyperlink>
      <w:r w:rsidRPr="00B747D7">
        <w:rPr>
          <w:rFonts w:ascii="Lato" w:eastAsia="Times New Roman" w:hAnsi="Lato" w:cs="Times New Roman"/>
          <w:color w:val="555555"/>
          <w:sz w:val="27"/>
          <w:szCs w:val="27"/>
          <w:lang w:eastAsia="en-IN"/>
        </w:rPr>
        <w:t> mechanism.</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Because the number of connections is given by the capabilities of the underlying database cluster, you need to release connections as fast as possible.</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In performance tuning, you always have to measure, and setting the right pool size is no different. A tool like </w:t>
      </w:r>
      <w:proofErr w:type="spellStart"/>
      <w:r w:rsidRPr="00B747D7">
        <w:rPr>
          <w:rFonts w:ascii="Lato" w:eastAsia="Times New Roman" w:hAnsi="Lato" w:cs="Times New Roman"/>
          <w:color w:val="555555"/>
          <w:sz w:val="27"/>
          <w:szCs w:val="27"/>
          <w:lang w:eastAsia="en-IN"/>
        </w:rPr>
        <w:fldChar w:fldCharType="begin"/>
      </w:r>
      <w:r w:rsidRPr="00B747D7">
        <w:rPr>
          <w:rFonts w:ascii="Lato" w:eastAsia="Times New Roman" w:hAnsi="Lato" w:cs="Times New Roman"/>
          <w:color w:val="555555"/>
          <w:sz w:val="27"/>
          <w:szCs w:val="27"/>
          <w:lang w:eastAsia="en-IN"/>
        </w:rPr>
        <w:instrText xml:space="preserve"> HYPERLINK "https://vladmihalcea.com/2014/04/30/professional-connection-pool-sizing/" </w:instrText>
      </w:r>
      <w:r w:rsidRPr="00B747D7">
        <w:rPr>
          <w:rFonts w:ascii="Lato" w:eastAsia="Times New Roman" w:hAnsi="Lato" w:cs="Times New Roman"/>
          <w:color w:val="555555"/>
          <w:sz w:val="27"/>
          <w:szCs w:val="27"/>
          <w:lang w:eastAsia="en-IN"/>
        </w:rPr>
        <w:fldChar w:fldCharType="separate"/>
      </w:r>
      <w:r w:rsidRPr="00B747D7">
        <w:rPr>
          <w:rFonts w:ascii="inherit" w:eastAsia="Times New Roman" w:hAnsi="inherit" w:cs="Times New Roman"/>
          <w:color w:val="FF706C"/>
          <w:sz w:val="27"/>
          <w:szCs w:val="27"/>
          <w:bdr w:val="none" w:sz="0" w:space="0" w:color="auto" w:frame="1"/>
          <w:lang w:eastAsia="en-IN"/>
        </w:rPr>
        <w:t>FlexyPool</w:t>
      </w:r>
      <w:proofErr w:type="spellEnd"/>
      <w:r w:rsidRPr="00B747D7">
        <w:rPr>
          <w:rFonts w:ascii="Lato" w:eastAsia="Times New Roman" w:hAnsi="Lato" w:cs="Times New Roman"/>
          <w:color w:val="555555"/>
          <w:sz w:val="27"/>
          <w:szCs w:val="27"/>
          <w:lang w:eastAsia="en-IN"/>
        </w:rPr>
        <w:fldChar w:fldCharType="end"/>
      </w:r>
      <w:r w:rsidRPr="00B747D7">
        <w:rPr>
          <w:rFonts w:ascii="Lato" w:eastAsia="Times New Roman" w:hAnsi="Lato" w:cs="Times New Roman"/>
          <w:color w:val="555555"/>
          <w:sz w:val="27"/>
          <w:szCs w:val="27"/>
          <w:lang w:eastAsia="en-IN"/>
        </w:rPr>
        <w:t> can help you find the right size even after you deployed your application into production.</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3. JDBC batching</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JDBC batching allows us to send multiple SQL statements in a single database roundtrip. </w:t>
      </w:r>
      <w:hyperlink r:id="rId8" w:anchor="jdbc-batch-updates" w:history="1">
        <w:r w:rsidRPr="00B747D7">
          <w:rPr>
            <w:rFonts w:ascii="inherit" w:eastAsia="Times New Roman" w:hAnsi="inherit" w:cs="Times New Roman"/>
            <w:color w:val="FF706C"/>
            <w:sz w:val="27"/>
            <w:szCs w:val="27"/>
            <w:bdr w:val="none" w:sz="0" w:space="0" w:color="auto" w:frame="1"/>
            <w:lang w:eastAsia="en-IN"/>
          </w:rPr>
          <w:t>The performance gain is significant</w:t>
        </w:r>
      </w:hyperlink>
      <w:r w:rsidRPr="00B747D7">
        <w:rPr>
          <w:rFonts w:ascii="Lato" w:eastAsia="Times New Roman" w:hAnsi="Lato" w:cs="Times New Roman"/>
          <w:color w:val="555555"/>
          <w:sz w:val="27"/>
          <w:szCs w:val="27"/>
          <w:lang w:eastAsia="en-IN"/>
        </w:rPr>
        <w:t> both on the Driver and the database side. </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PreparedStatements</w:t>
      </w:r>
      <w:proofErr w:type="spellEnd"/>
      <w:r w:rsidRPr="00B747D7">
        <w:rPr>
          <w:rFonts w:ascii="Lato" w:eastAsia="Times New Roman" w:hAnsi="Lato" w:cs="Times New Roman"/>
          <w:color w:val="555555"/>
          <w:sz w:val="27"/>
          <w:szCs w:val="27"/>
          <w:lang w:eastAsia="en-IN"/>
        </w:rPr>
        <w:t> are very good candidates for batching, and some database systems (e.g. Oracle) support batching only for prepared statements only.</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Since JDBC defines a distinct API for batching (e.g. </w:t>
      </w:r>
      <w:hyperlink r:id="rId9" w:anchor="addBatch--" w:history="1">
        <w:r w:rsidRPr="00B747D7">
          <w:rPr>
            <w:rFonts w:ascii="Consolas" w:eastAsia="Times New Roman" w:hAnsi="Consolas" w:cs="Courier New"/>
            <w:color w:val="FF706C"/>
            <w:sz w:val="20"/>
            <w:szCs w:val="20"/>
            <w:bdr w:val="none" w:sz="0" w:space="0" w:color="auto" w:frame="1"/>
            <w:shd w:val="clear" w:color="auto" w:fill="EEEEEE"/>
            <w:lang w:eastAsia="en-IN"/>
          </w:rPr>
          <w:t>PreparedStatement.addBatch</w:t>
        </w:r>
      </w:hyperlink>
      <w:r w:rsidRPr="00B747D7">
        <w:rPr>
          <w:rFonts w:ascii="Lato" w:eastAsia="Times New Roman" w:hAnsi="Lato" w:cs="Times New Roman"/>
          <w:color w:val="555555"/>
          <w:sz w:val="27"/>
          <w:szCs w:val="27"/>
          <w:lang w:eastAsia="en-IN"/>
        </w:rPr>
        <w:t>and </w:t>
      </w:r>
      <w:hyperlink r:id="rId10" w:anchor="executeBatch--" w:history="1">
        <w:r w:rsidRPr="00B747D7">
          <w:rPr>
            <w:rFonts w:ascii="Consolas" w:eastAsia="Times New Roman" w:hAnsi="Consolas" w:cs="Courier New"/>
            <w:color w:val="FF706C"/>
            <w:sz w:val="20"/>
            <w:szCs w:val="20"/>
            <w:bdr w:val="none" w:sz="0" w:space="0" w:color="auto" w:frame="1"/>
            <w:shd w:val="clear" w:color="auto" w:fill="EEEEEE"/>
            <w:lang w:eastAsia="en-IN"/>
          </w:rPr>
          <w:t>PreparedStatement.executeBatch</w:t>
        </w:r>
      </w:hyperlink>
      <w:r w:rsidRPr="00B747D7">
        <w:rPr>
          <w:rFonts w:ascii="Lato" w:eastAsia="Times New Roman" w:hAnsi="Lato" w:cs="Times New Roman"/>
          <w:color w:val="555555"/>
          <w:sz w:val="27"/>
          <w:szCs w:val="27"/>
          <w:lang w:eastAsia="en-IN"/>
        </w:rPr>
        <w:t xml:space="preserve">), if you’re </w:t>
      </w:r>
      <w:r w:rsidRPr="00B747D7">
        <w:rPr>
          <w:rFonts w:ascii="Lato" w:eastAsia="Times New Roman" w:hAnsi="Lato" w:cs="Times New Roman"/>
          <w:color w:val="555555"/>
          <w:sz w:val="27"/>
          <w:szCs w:val="27"/>
          <w:lang w:eastAsia="en-IN"/>
        </w:rPr>
        <w:lastRenderedPageBreak/>
        <w:t>generating statements manually, then you should know right from the start whether you should be using batching or not. With Hibernate, you can </w:t>
      </w:r>
      <w:hyperlink r:id="rId11" w:history="1">
        <w:r w:rsidRPr="00B747D7">
          <w:rPr>
            <w:rFonts w:ascii="inherit" w:eastAsia="Times New Roman" w:hAnsi="inherit" w:cs="Times New Roman"/>
            <w:color w:val="FF706C"/>
            <w:sz w:val="27"/>
            <w:szCs w:val="27"/>
            <w:bdr w:val="none" w:sz="0" w:space="0" w:color="auto" w:frame="1"/>
            <w:lang w:eastAsia="en-IN"/>
          </w:rPr>
          <w:t>switch to batching with a single configuration</w:t>
        </w:r>
      </w:hyperlink>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Hibernate 5.2 offers </w:t>
      </w:r>
      <w:hyperlink r:id="rId12" w:history="1">
        <w:r w:rsidRPr="00B747D7">
          <w:rPr>
            <w:rFonts w:ascii="inherit" w:eastAsia="Times New Roman" w:hAnsi="inherit" w:cs="Times New Roman"/>
            <w:color w:val="FF706C"/>
            <w:sz w:val="27"/>
            <w:szCs w:val="27"/>
            <w:bdr w:val="none" w:sz="0" w:space="0" w:color="auto" w:frame="1"/>
            <w:lang w:eastAsia="en-IN"/>
          </w:rPr>
          <w:t>Session-level batching</w:t>
        </w:r>
      </w:hyperlink>
      <w:r w:rsidRPr="00B747D7">
        <w:rPr>
          <w:rFonts w:ascii="Lato" w:eastAsia="Times New Roman" w:hAnsi="Lato" w:cs="Times New Roman"/>
          <w:color w:val="555555"/>
          <w:sz w:val="27"/>
          <w:szCs w:val="27"/>
          <w:lang w:eastAsia="en-IN"/>
        </w:rPr>
        <w:t xml:space="preserve">, so it’s even more </w:t>
      </w:r>
      <w:proofErr w:type="spellStart"/>
      <w:r w:rsidRPr="00B747D7">
        <w:rPr>
          <w:rFonts w:ascii="Lato" w:eastAsia="Times New Roman" w:hAnsi="Lato" w:cs="Times New Roman"/>
          <w:color w:val="555555"/>
          <w:sz w:val="27"/>
          <w:szCs w:val="27"/>
          <w:lang w:eastAsia="en-IN"/>
        </w:rPr>
        <w:t>flexibile</w:t>
      </w:r>
      <w:proofErr w:type="spellEnd"/>
      <w:r w:rsidRPr="00B747D7">
        <w:rPr>
          <w:rFonts w:ascii="Lato" w:eastAsia="Times New Roman" w:hAnsi="Lato" w:cs="Times New Roman"/>
          <w:color w:val="555555"/>
          <w:sz w:val="27"/>
          <w:szCs w:val="27"/>
          <w:lang w:eastAsia="en-IN"/>
        </w:rPr>
        <w:t xml:space="preserve"> in this regard.</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4. Statement caching</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Statement caching is one of the least-known performance optimization that you can easily take advantage of. Depending on the underlying JDBC Driver, you can cache </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PreparedStatements</w:t>
      </w:r>
      <w:proofErr w:type="spellEnd"/>
      <w:r w:rsidRPr="00B747D7">
        <w:rPr>
          <w:rFonts w:ascii="Lato" w:eastAsia="Times New Roman" w:hAnsi="Lato" w:cs="Times New Roman"/>
          <w:color w:val="555555"/>
          <w:sz w:val="27"/>
          <w:szCs w:val="27"/>
          <w:lang w:eastAsia="en-IN"/>
        </w:rPr>
        <w:t> both on the client-side (the Driver) or databases-side (either the syntax tree or even the execution plan).</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5. Hibernate identifiers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When using Hibernate, the </w:t>
      </w:r>
      <w:r w:rsidRPr="00B747D7">
        <w:rPr>
          <w:rFonts w:ascii="Consolas" w:eastAsia="Times New Roman" w:hAnsi="Consolas" w:cs="Courier New"/>
          <w:color w:val="555555"/>
          <w:sz w:val="20"/>
          <w:szCs w:val="20"/>
          <w:bdr w:val="none" w:sz="0" w:space="0" w:color="auto" w:frame="1"/>
          <w:shd w:val="clear" w:color="auto" w:fill="EEEEEE"/>
          <w:lang w:eastAsia="en-IN"/>
        </w:rPr>
        <w:t>IDENTITY</w:t>
      </w:r>
      <w:r w:rsidRPr="00B747D7">
        <w:rPr>
          <w:rFonts w:ascii="Lato" w:eastAsia="Times New Roman" w:hAnsi="Lato" w:cs="Times New Roman"/>
          <w:color w:val="555555"/>
          <w:sz w:val="27"/>
          <w:szCs w:val="27"/>
          <w:lang w:eastAsia="en-IN"/>
        </w:rPr>
        <w:t> generator is not a good choice since it disables JDBC batching.</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w:t>
      </w:r>
      <w:r w:rsidRPr="00B747D7">
        <w:rPr>
          <w:rFonts w:ascii="Consolas" w:eastAsia="Times New Roman" w:hAnsi="Consolas" w:cs="Courier New"/>
          <w:color w:val="555555"/>
          <w:sz w:val="20"/>
          <w:szCs w:val="20"/>
          <w:bdr w:val="none" w:sz="0" w:space="0" w:color="auto" w:frame="1"/>
          <w:shd w:val="clear" w:color="auto" w:fill="EEEEEE"/>
          <w:lang w:eastAsia="en-IN"/>
        </w:rPr>
        <w:t>TABLE</w:t>
      </w:r>
      <w:r w:rsidRPr="00B747D7">
        <w:rPr>
          <w:rFonts w:ascii="Lato" w:eastAsia="Times New Roman" w:hAnsi="Lato" w:cs="Times New Roman"/>
          <w:color w:val="555555"/>
          <w:sz w:val="27"/>
          <w:szCs w:val="27"/>
          <w:lang w:eastAsia="en-IN"/>
        </w:rPr>
        <w:t> generator is even worse]/2017/01/04/why-you-should-never-use-the-table-identifier-generator-with-jpa-and-hibernate/) since it uses a separate transaction for fetching a new identifier, which can put pressure on the underlying transaction log, as well as the connection pool since a separate connection is required every time we need a new identifier.</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Consolas" w:eastAsia="Times New Roman" w:hAnsi="Consolas" w:cs="Courier New"/>
          <w:color w:val="555555"/>
          <w:sz w:val="20"/>
          <w:szCs w:val="20"/>
          <w:bdr w:val="none" w:sz="0" w:space="0" w:color="auto" w:frame="1"/>
          <w:shd w:val="clear" w:color="auto" w:fill="EEEEEE"/>
          <w:lang w:eastAsia="en-IN"/>
        </w:rPr>
        <w:t>SEQUENCE</w:t>
      </w:r>
      <w:r w:rsidRPr="00B747D7">
        <w:rPr>
          <w:rFonts w:ascii="Lato" w:eastAsia="Times New Roman" w:hAnsi="Lato" w:cs="Times New Roman"/>
          <w:color w:val="555555"/>
          <w:sz w:val="27"/>
          <w:szCs w:val="27"/>
          <w:lang w:eastAsia="en-IN"/>
        </w:rPr>
        <w:t> is the right choice, and even SQL Server supports since version 2012. For </w:t>
      </w:r>
      <w:r w:rsidRPr="00B747D7">
        <w:rPr>
          <w:rFonts w:ascii="Consolas" w:eastAsia="Times New Roman" w:hAnsi="Consolas" w:cs="Courier New"/>
          <w:color w:val="555555"/>
          <w:sz w:val="20"/>
          <w:szCs w:val="20"/>
          <w:bdr w:val="none" w:sz="0" w:space="0" w:color="auto" w:frame="1"/>
          <w:shd w:val="clear" w:color="auto" w:fill="EEEEEE"/>
          <w:lang w:eastAsia="en-IN"/>
        </w:rPr>
        <w:t>SEQUENCE</w:t>
      </w:r>
      <w:r w:rsidRPr="00B747D7">
        <w:rPr>
          <w:rFonts w:ascii="Lato" w:eastAsia="Times New Roman" w:hAnsi="Lato" w:cs="Times New Roman"/>
          <w:color w:val="555555"/>
          <w:sz w:val="27"/>
          <w:szCs w:val="27"/>
          <w:lang w:eastAsia="en-IN"/>
        </w:rPr>
        <w:t> identifiers, Hibernate has long been offering optimizers like </w:t>
      </w:r>
      <w:hyperlink r:id="rId13" w:history="1">
        <w:r w:rsidRPr="00B747D7">
          <w:rPr>
            <w:rFonts w:ascii="inherit" w:eastAsia="Times New Roman" w:hAnsi="inherit" w:cs="Times New Roman"/>
            <w:color w:val="FF706C"/>
            <w:sz w:val="27"/>
            <w:szCs w:val="27"/>
            <w:bdr w:val="none" w:sz="0" w:space="0" w:color="auto" w:frame="1"/>
            <w:lang w:eastAsia="en-IN"/>
          </w:rPr>
          <w:t>pooled or pooled-lo</w:t>
        </w:r>
      </w:hyperlink>
      <w:r w:rsidRPr="00B747D7">
        <w:rPr>
          <w:rFonts w:ascii="Lato" w:eastAsia="Times New Roman" w:hAnsi="Lato" w:cs="Times New Roman"/>
          <w:color w:val="555555"/>
          <w:sz w:val="27"/>
          <w:szCs w:val="27"/>
          <w:lang w:eastAsia="en-IN"/>
        </w:rPr>
        <w:t> which can reduce the number of database roundtrips required for fetching a new entity identifier value.</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6. Choosing the right column types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You should always use the right column types on the database side. The more compact the column type is, the more entries can be accommodated in the database working set, and indexes will better fit into memory. For this purpose, you should take advantage of database-specific types (e.g. </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inet</w:t>
      </w:r>
      <w:proofErr w:type="spellEnd"/>
      <w:r w:rsidRPr="00B747D7">
        <w:rPr>
          <w:rFonts w:ascii="Lato" w:eastAsia="Times New Roman" w:hAnsi="Lato" w:cs="Times New Roman"/>
          <w:color w:val="555555"/>
          <w:sz w:val="27"/>
          <w:szCs w:val="27"/>
          <w:lang w:eastAsia="en-IN"/>
        </w:rPr>
        <w:t> for IPv4 addresses in PostgreSQL), especially since Hibernate is very flexible when it comes to </w:t>
      </w:r>
      <w:hyperlink r:id="rId14" w:history="1">
        <w:r w:rsidRPr="00B747D7">
          <w:rPr>
            <w:rFonts w:ascii="inherit" w:eastAsia="Times New Roman" w:hAnsi="inherit" w:cs="Times New Roman"/>
            <w:color w:val="FF706C"/>
            <w:sz w:val="27"/>
            <w:szCs w:val="27"/>
            <w:bdr w:val="none" w:sz="0" w:space="0" w:color="auto" w:frame="1"/>
            <w:lang w:eastAsia="en-IN"/>
          </w:rPr>
          <w:t>implementing a new custom Type</w:t>
        </w:r>
      </w:hyperlink>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7. Relationships</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Hibernate comes with many relationship mapping types, but not all of them are equal in terms of efficiency.</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inherit" w:eastAsia="Times New Roman" w:hAnsi="inherit" w:cs="Times New Roman"/>
          <w:noProof/>
          <w:color w:val="FF706C"/>
          <w:sz w:val="27"/>
          <w:szCs w:val="27"/>
          <w:bdr w:val="none" w:sz="0" w:space="0" w:color="auto" w:frame="1"/>
          <w:lang w:eastAsia="en-IN"/>
        </w:rPr>
        <w:drawing>
          <wp:inline distT="0" distB="0" distL="0" distR="0">
            <wp:extent cx="7505700" cy="2260600"/>
            <wp:effectExtent l="0" t="0" r="0" b="6350"/>
            <wp:docPr id="3" name="Picture 3" descr="Relationship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05700" cy="2260600"/>
                    </a:xfrm>
                    <a:prstGeom prst="rect">
                      <a:avLst/>
                    </a:prstGeom>
                    <a:noFill/>
                    <a:ln>
                      <a:noFill/>
                    </a:ln>
                  </pic:spPr>
                </pic:pic>
              </a:graphicData>
            </a:graphic>
          </wp:inline>
        </w:drawing>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hyperlink r:id="rId17" w:history="1">
        <w:r w:rsidRPr="00B747D7">
          <w:rPr>
            <w:rFonts w:ascii="inherit" w:eastAsia="Times New Roman" w:hAnsi="inherit" w:cs="Times New Roman"/>
            <w:color w:val="FF706C"/>
            <w:sz w:val="27"/>
            <w:szCs w:val="27"/>
            <w:bdr w:val="none" w:sz="0" w:space="0" w:color="auto" w:frame="1"/>
            <w:lang w:eastAsia="en-IN"/>
          </w:rPr>
          <w:t>Unidirectional collections</w:t>
        </w:r>
      </w:hyperlink>
      <w:r w:rsidRPr="00B747D7">
        <w:rPr>
          <w:rFonts w:ascii="Lato" w:eastAsia="Times New Roman" w:hAnsi="Lato" w:cs="Times New Roman"/>
          <w:color w:val="555555"/>
          <w:sz w:val="27"/>
          <w:szCs w:val="27"/>
          <w:lang w:eastAsia="en-IN"/>
        </w:rPr>
        <w:t> and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ManyToMany</w:t>
      </w:r>
      <w:proofErr w:type="spellEnd"/>
      <w:r w:rsidRPr="00B747D7">
        <w:rPr>
          <w:rFonts w:ascii="Lato" w:eastAsia="Times New Roman" w:hAnsi="Lato" w:cs="Times New Roman"/>
          <w:color w:val="555555"/>
          <w:sz w:val="27"/>
          <w:szCs w:val="27"/>
          <w:lang w:eastAsia="en-IN"/>
        </w:rPr>
        <w:t> List(s) should be avoided. If you really need to use entity collections, then bidirectional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OneToMany</w:t>
      </w:r>
      <w:proofErr w:type="spellEnd"/>
      <w:r w:rsidRPr="00B747D7">
        <w:rPr>
          <w:rFonts w:ascii="Lato" w:eastAsia="Times New Roman" w:hAnsi="Lato" w:cs="Times New Roman"/>
          <w:color w:val="555555"/>
          <w:sz w:val="27"/>
          <w:szCs w:val="27"/>
          <w:lang w:eastAsia="en-IN"/>
        </w:rPr>
        <w:t> associations are preferred. For the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ManyToMany</w:t>
      </w:r>
      <w:proofErr w:type="spellEnd"/>
      <w:r w:rsidRPr="00B747D7">
        <w:rPr>
          <w:rFonts w:ascii="Lato" w:eastAsia="Times New Roman" w:hAnsi="Lato" w:cs="Times New Roman"/>
          <w:color w:val="555555"/>
          <w:sz w:val="27"/>
          <w:szCs w:val="27"/>
          <w:lang w:eastAsia="en-IN"/>
        </w:rPr>
        <w:t> relationship, use Set(s) since </w:t>
      </w:r>
      <w:hyperlink r:id="rId18" w:history="1">
        <w:r w:rsidRPr="00B747D7">
          <w:rPr>
            <w:rFonts w:ascii="inherit" w:eastAsia="Times New Roman" w:hAnsi="inherit" w:cs="Times New Roman"/>
            <w:color w:val="FF706C"/>
            <w:sz w:val="27"/>
            <w:szCs w:val="27"/>
            <w:bdr w:val="none" w:sz="0" w:space="0" w:color="auto" w:frame="1"/>
            <w:lang w:eastAsia="en-IN"/>
          </w:rPr>
          <w:t>they are more efficient in this case</w:t>
        </w:r>
      </w:hyperlink>
      <w:r w:rsidRPr="00B747D7">
        <w:rPr>
          <w:rFonts w:ascii="Lato" w:eastAsia="Times New Roman" w:hAnsi="Lato" w:cs="Times New Roman"/>
          <w:color w:val="555555"/>
          <w:sz w:val="27"/>
          <w:szCs w:val="27"/>
          <w:lang w:eastAsia="en-IN"/>
        </w:rPr>
        <w:t> or simply map the linked many-to-many table as well and turn the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ManyToMany</w:t>
      </w:r>
      <w:proofErr w:type="spellEnd"/>
      <w:r w:rsidRPr="00B747D7">
        <w:rPr>
          <w:rFonts w:ascii="Lato" w:eastAsia="Times New Roman" w:hAnsi="Lato" w:cs="Times New Roman"/>
          <w:color w:val="555555"/>
          <w:sz w:val="27"/>
          <w:szCs w:val="27"/>
          <w:lang w:eastAsia="en-IN"/>
        </w:rPr>
        <w:t> relationship into two bidirectional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OneToMany</w:t>
      </w:r>
      <w:proofErr w:type="spellEnd"/>
      <w:r w:rsidRPr="00B747D7">
        <w:rPr>
          <w:rFonts w:ascii="Lato" w:eastAsia="Times New Roman" w:hAnsi="Lato" w:cs="Times New Roman"/>
          <w:color w:val="555555"/>
          <w:sz w:val="27"/>
          <w:szCs w:val="27"/>
          <w:lang w:eastAsia="en-IN"/>
        </w:rPr>
        <w:t> associations.</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However, unlike queries, collections are less flexible since they cannot be easily paginated, meaning that we cannot use them when the number of child associations is rather high. For this reason, you should always question if a collection is really necessary. An entity query might be a better alternative in many situations.</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8. Inheritance</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When it comes to inheritance, the impedance mismatch between object-oriented languages and relational databases becomes even more apparent. JPA offers </w:t>
      </w:r>
      <w:r w:rsidRPr="00B747D7">
        <w:rPr>
          <w:rFonts w:ascii="Consolas" w:eastAsia="Times New Roman" w:hAnsi="Consolas" w:cs="Courier New"/>
          <w:color w:val="555555"/>
          <w:sz w:val="20"/>
          <w:szCs w:val="20"/>
          <w:bdr w:val="none" w:sz="0" w:space="0" w:color="auto" w:frame="1"/>
          <w:shd w:val="clear" w:color="auto" w:fill="EEEEEE"/>
          <w:lang w:eastAsia="en-IN"/>
        </w:rPr>
        <w:t>SINGLE_TABLE</w:t>
      </w:r>
      <w:r w:rsidRPr="00B747D7">
        <w:rPr>
          <w:rFonts w:ascii="Lato" w:eastAsia="Times New Roman" w:hAnsi="Lato" w:cs="Times New Roman"/>
          <w:color w:val="555555"/>
          <w:sz w:val="27"/>
          <w:szCs w:val="27"/>
          <w:lang w:eastAsia="en-IN"/>
        </w:rPr>
        <w:t>, </w:t>
      </w:r>
      <w:r w:rsidRPr="00B747D7">
        <w:rPr>
          <w:rFonts w:ascii="Consolas" w:eastAsia="Times New Roman" w:hAnsi="Consolas" w:cs="Courier New"/>
          <w:color w:val="555555"/>
          <w:sz w:val="20"/>
          <w:szCs w:val="20"/>
          <w:bdr w:val="none" w:sz="0" w:space="0" w:color="auto" w:frame="1"/>
          <w:shd w:val="clear" w:color="auto" w:fill="EEEEEE"/>
          <w:lang w:eastAsia="en-IN"/>
        </w:rPr>
        <w:t>JOINED</w:t>
      </w:r>
      <w:r w:rsidRPr="00B747D7">
        <w:rPr>
          <w:rFonts w:ascii="Lato" w:eastAsia="Times New Roman" w:hAnsi="Lato" w:cs="Times New Roman"/>
          <w:color w:val="555555"/>
          <w:sz w:val="27"/>
          <w:szCs w:val="27"/>
          <w:lang w:eastAsia="en-IN"/>
        </w:rPr>
        <w:t>, and </w:t>
      </w:r>
      <w:r w:rsidRPr="00B747D7">
        <w:rPr>
          <w:rFonts w:ascii="Consolas" w:eastAsia="Times New Roman" w:hAnsi="Consolas" w:cs="Courier New"/>
          <w:color w:val="555555"/>
          <w:sz w:val="20"/>
          <w:szCs w:val="20"/>
          <w:bdr w:val="none" w:sz="0" w:space="0" w:color="auto" w:frame="1"/>
          <w:shd w:val="clear" w:color="auto" w:fill="EEEEEE"/>
          <w:lang w:eastAsia="en-IN"/>
        </w:rPr>
        <w:t>TABLE_PER_CLASS</w:t>
      </w:r>
      <w:r w:rsidRPr="00B747D7">
        <w:rPr>
          <w:rFonts w:ascii="Lato" w:eastAsia="Times New Roman" w:hAnsi="Lato" w:cs="Times New Roman"/>
          <w:color w:val="555555"/>
          <w:sz w:val="27"/>
          <w:szCs w:val="27"/>
          <w:lang w:eastAsia="en-IN"/>
        </w:rPr>
        <w:t> to deal with inheritance mapping, and each of these strategies has pluses and minuses.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Consolas" w:eastAsia="Times New Roman" w:hAnsi="Consolas" w:cs="Courier New"/>
          <w:color w:val="555555"/>
          <w:sz w:val="20"/>
          <w:szCs w:val="20"/>
          <w:bdr w:val="none" w:sz="0" w:space="0" w:color="auto" w:frame="1"/>
          <w:shd w:val="clear" w:color="auto" w:fill="EEEEEE"/>
          <w:lang w:eastAsia="en-IN"/>
        </w:rPr>
        <w:t>SINGLE_TABLE</w:t>
      </w:r>
      <w:r w:rsidRPr="00B747D7">
        <w:rPr>
          <w:rFonts w:ascii="Lato" w:eastAsia="Times New Roman" w:hAnsi="Lato" w:cs="Times New Roman"/>
          <w:color w:val="555555"/>
          <w:sz w:val="27"/>
          <w:szCs w:val="27"/>
          <w:lang w:eastAsia="en-IN"/>
        </w:rPr>
        <w:t> performs the best in terms of SQL statements, but we lose on the data integrity side since we cannot use </w:t>
      </w:r>
      <w:r w:rsidRPr="00B747D7">
        <w:rPr>
          <w:rFonts w:ascii="Consolas" w:eastAsia="Times New Roman" w:hAnsi="Consolas" w:cs="Courier New"/>
          <w:color w:val="555555"/>
          <w:sz w:val="20"/>
          <w:szCs w:val="20"/>
          <w:bdr w:val="none" w:sz="0" w:space="0" w:color="auto" w:frame="1"/>
          <w:shd w:val="clear" w:color="auto" w:fill="EEEEEE"/>
          <w:lang w:eastAsia="en-IN"/>
        </w:rPr>
        <w:t>NOT NULL</w:t>
      </w:r>
      <w:r w:rsidRPr="00B747D7">
        <w:rPr>
          <w:rFonts w:ascii="Lato" w:eastAsia="Times New Roman" w:hAnsi="Lato" w:cs="Times New Roman"/>
          <w:color w:val="555555"/>
          <w:sz w:val="27"/>
          <w:szCs w:val="27"/>
          <w:lang w:eastAsia="en-IN"/>
        </w:rPr>
        <w:t> constraints.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Consolas" w:eastAsia="Times New Roman" w:hAnsi="Consolas" w:cs="Courier New"/>
          <w:color w:val="555555"/>
          <w:sz w:val="20"/>
          <w:szCs w:val="20"/>
          <w:bdr w:val="none" w:sz="0" w:space="0" w:color="auto" w:frame="1"/>
          <w:shd w:val="clear" w:color="auto" w:fill="EEEEEE"/>
          <w:lang w:eastAsia="en-IN"/>
        </w:rPr>
        <w:t>JOINED</w:t>
      </w:r>
      <w:r w:rsidRPr="00B747D7">
        <w:rPr>
          <w:rFonts w:ascii="Lato" w:eastAsia="Times New Roman" w:hAnsi="Lato" w:cs="Times New Roman"/>
          <w:color w:val="555555"/>
          <w:sz w:val="27"/>
          <w:szCs w:val="27"/>
          <w:lang w:eastAsia="en-IN"/>
        </w:rPr>
        <w:t> addresses the data integrity limitation while offering more complex statements. As long as you don’t use polymorphic queries or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OneToMany</w:t>
      </w:r>
      <w:r w:rsidRPr="00B747D7">
        <w:rPr>
          <w:rFonts w:ascii="Lato" w:eastAsia="Times New Roman" w:hAnsi="Lato" w:cs="Times New Roman"/>
          <w:color w:val="555555"/>
          <w:sz w:val="27"/>
          <w:szCs w:val="27"/>
          <w:lang w:eastAsia="en-IN"/>
        </w:rPr>
        <w:t>associations</w:t>
      </w:r>
      <w:proofErr w:type="spellEnd"/>
      <w:r w:rsidRPr="00B747D7">
        <w:rPr>
          <w:rFonts w:ascii="Lato" w:eastAsia="Times New Roman" w:hAnsi="Lato" w:cs="Times New Roman"/>
          <w:color w:val="555555"/>
          <w:sz w:val="27"/>
          <w:szCs w:val="27"/>
          <w:lang w:eastAsia="en-IN"/>
        </w:rPr>
        <w:t xml:space="preserve"> against base types, this strategy is fine. Its true power comes from polymorphic </w:t>
      </w:r>
      <w:r w:rsidRPr="00B747D7">
        <w:rPr>
          <w:rFonts w:ascii="Consolas" w:eastAsia="Times New Roman" w:hAnsi="Consolas" w:cs="Courier New"/>
          <w:color w:val="555555"/>
          <w:sz w:val="20"/>
          <w:szCs w:val="20"/>
          <w:bdr w:val="none" w:sz="0" w:space="0" w:color="auto" w:frame="1"/>
          <w:shd w:val="clear" w:color="auto" w:fill="EEEEEE"/>
          <w:lang w:eastAsia="en-IN"/>
        </w:rPr>
        <w:t>@</w:t>
      </w:r>
      <w:proofErr w:type="spellStart"/>
      <w:r w:rsidRPr="00B747D7">
        <w:rPr>
          <w:rFonts w:ascii="Consolas" w:eastAsia="Times New Roman" w:hAnsi="Consolas" w:cs="Courier New"/>
          <w:color w:val="555555"/>
          <w:sz w:val="20"/>
          <w:szCs w:val="20"/>
          <w:bdr w:val="none" w:sz="0" w:space="0" w:color="auto" w:frame="1"/>
          <w:shd w:val="clear" w:color="auto" w:fill="EEEEEE"/>
          <w:lang w:eastAsia="en-IN"/>
        </w:rPr>
        <w:t>ManyToOne</w:t>
      </w:r>
      <w:proofErr w:type="spellEnd"/>
      <w:r w:rsidRPr="00B747D7">
        <w:rPr>
          <w:rFonts w:ascii="Lato" w:eastAsia="Times New Roman" w:hAnsi="Lato" w:cs="Times New Roman"/>
          <w:color w:val="555555"/>
          <w:sz w:val="27"/>
          <w:szCs w:val="27"/>
          <w:lang w:eastAsia="en-IN"/>
        </w:rPr>
        <w:t> associations backed by a Strategy pattern on the data access layer side.</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Consolas" w:eastAsia="Times New Roman" w:hAnsi="Consolas" w:cs="Courier New"/>
          <w:color w:val="555555"/>
          <w:sz w:val="20"/>
          <w:szCs w:val="20"/>
          <w:bdr w:val="none" w:sz="0" w:space="0" w:color="auto" w:frame="1"/>
          <w:shd w:val="clear" w:color="auto" w:fill="EEEEEE"/>
          <w:lang w:eastAsia="en-IN"/>
        </w:rPr>
        <w:t>TABLE_PER_CLASS</w:t>
      </w:r>
      <w:r w:rsidRPr="00B747D7">
        <w:rPr>
          <w:rFonts w:ascii="Lato" w:eastAsia="Times New Roman" w:hAnsi="Lato" w:cs="Times New Roman"/>
          <w:color w:val="555555"/>
          <w:sz w:val="27"/>
          <w:szCs w:val="27"/>
          <w:lang w:eastAsia="en-IN"/>
        </w:rPr>
        <w:t> should be avoided since it does not render efficient SQL statements.</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9. Persistence Context size</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When using JPA and Hibernate, you should always mind the Persistence Context size. For this reason, you should never bloat it with tons of managed entities. By restricting the number of managed entities, we gain better memory management, and the default </w:t>
      </w:r>
      <w:hyperlink r:id="rId19" w:history="1">
        <w:r w:rsidRPr="00B747D7">
          <w:rPr>
            <w:rFonts w:ascii="inherit" w:eastAsia="Times New Roman" w:hAnsi="inherit" w:cs="Times New Roman"/>
            <w:color w:val="FF706C"/>
            <w:sz w:val="27"/>
            <w:szCs w:val="27"/>
            <w:bdr w:val="none" w:sz="0" w:space="0" w:color="auto" w:frame="1"/>
            <w:lang w:eastAsia="en-IN"/>
          </w:rPr>
          <w:t>dirty checking mechanism</w:t>
        </w:r>
      </w:hyperlink>
      <w:r w:rsidRPr="00B747D7">
        <w:rPr>
          <w:rFonts w:ascii="Lato" w:eastAsia="Times New Roman" w:hAnsi="Lato" w:cs="Times New Roman"/>
          <w:color w:val="555555"/>
          <w:sz w:val="27"/>
          <w:szCs w:val="27"/>
          <w:lang w:eastAsia="en-IN"/>
        </w:rPr>
        <w:t> is going to be more efficient as well.</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10. Fetching only what’s necessary</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Fetching too much data is probably the number one cause for data access layer performance issues. One issue is that entity queries are used exclusively, even for read-only projections.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hyperlink r:id="rId20" w:history="1">
        <w:r w:rsidRPr="00B747D7">
          <w:rPr>
            <w:rFonts w:ascii="inherit" w:eastAsia="Times New Roman" w:hAnsi="inherit" w:cs="Times New Roman"/>
            <w:color w:val="FF706C"/>
            <w:sz w:val="27"/>
            <w:szCs w:val="27"/>
            <w:bdr w:val="none" w:sz="0" w:space="0" w:color="auto" w:frame="1"/>
            <w:lang w:eastAsia="en-IN"/>
          </w:rPr>
          <w:t>DTO projections</w:t>
        </w:r>
      </w:hyperlink>
      <w:r w:rsidRPr="00B747D7">
        <w:rPr>
          <w:rFonts w:ascii="Lato" w:eastAsia="Times New Roman" w:hAnsi="Lato" w:cs="Times New Roman"/>
          <w:color w:val="555555"/>
          <w:sz w:val="27"/>
          <w:szCs w:val="27"/>
          <w:lang w:eastAsia="en-IN"/>
        </w:rPr>
        <w:t> are </w:t>
      </w:r>
      <w:hyperlink r:id="rId21" w:history="1">
        <w:r w:rsidRPr="00B747D7">
          <w:rPr>
            <w:rFonts w:ascii="inherit" w:eastAsia="Times New Roman" w:hAnsi="inherit" w:cs="Times New Roman"/>
            <w:color w:val="FF706C"/>
            <w:sz w:val="27"/>
            <w:szCs w:val="27"/>
            <w:bdr w:val="none" w:sz="0" w:space="0" w:color="auto" w:frame="1"/>
            <w:lang w:eastAsia="en-IN"/>
          </w:rPr>
          <w:t>better suited for fetching custom views</w:t>
        </w:r>
      </w:hyperlink>
      <w:r w:rsidRPr="00B747D7">
        <w:rPr>
          <w:rFonts w:ascii="Lato" w:eastAsia="Times New Roman" w:hAnsi="Lato" w:cs="Times New Roman"/>
          <w:color w:val="555555"/>
          <w:sz w:val="27"/>
          <w:szCs w:val="27"/>
          <w:lang w:eastAsia="en-IN"/>
        </w:rPr>
        <w:t>, while entities should only be fetched when the business flow requires to modify them.</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hyperlink r:id="rId22" w:history="1">
        <w:r w:rsidRPr="00B747D7">
          <w:rPr>
            <w:rFonts w:ascii="inherit" w:eastAsia="Times New Roman" w:hAnsi="inherit" w:cs="Times New Roman"/>
            <w:color w:val="FF706C"/>
            <w:sz w:val="27"/>
            <w:szCs w:val="27"/>
            <w:bdr w:val="none" w:sz="0" w:space="0" w:color="auto" w:frame="1"/>
            <w:lang w:eastAsia="en-IN"/>
          </w:rPr>
          <w:t>EAGER fetching is the worst</w:t>
        </w:r>
      </w:hyperlink>
      <w:r w:rsidRPr="00B747D7">
        <w:rPr>
          <w:rFonts w:ascii="Lato" w:eastAsia="Times New Roman" w:hAnsi="Lato" w:cs="Times New Roman"/>
          <w:color w:val="555555"/>
          <w:sz w:val="27"/>
          <w:szCs w:val="27"/>
          <w:lang w:eastAsia="en-IN"/>
        </w:rPr>
        <w:t>, and you should avoid anti-patterns such as </w:t>
      </w:r>
      <w:hyperlink r:id="rId23" w:history="1">
        <w:r w:rsidRPr="00B747D7">
          <w:rPr>
            <w:rFonts w:ascii="inherit" w:eastAsia="Times New Roman" w:hAnsi="inherit" w:cs="Times New Roman"/>
            <w:color w:val="FF706C"/>
            <w:sz w:val="27"/>
            <w:szCs w:val="27"/>
            <w:bdr w:val="none" w:sz="0" w:space="0" w:color="auto" w:frame="1"/>
            <w:lang w:eastAsia="en-IN"/>
          </w:rPr>
          <w:t>Open-Session in View</w:t>
        </w:r>
      </w:hyperlink>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11. Caching</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inherit" w:eastAsia="Times New Roman" w:hAnsi="inherit" w:cs="Times New Roman"/>
          <w:noProof/>
          <w:color w:val="FF706C"/>
          <w:sz w:val="27"/>
          <w:szCs w:val="27"/>
          <w:bdr w:val="none" w:sz="0" w:space="0" w:color="auto" w:frame="1"/>
          <w:lang w:eastAsia="en-IN"/>
        </w:rPr>
        <w:drawing>
          <wp:inline distT="0" distB="0" distL="0" distR="0">
            <wp:extent cx="7505700" cy="2971800"/>
            <wp:effectExtent l="0" t="0" r="0" b="0"/>
            <wp:docPr id="2" name="Picture 2" descr="CacheLay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Lay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05700" cy="2971800"/>
                    </a:xfrm>
                    <a:prstGeom prst="rect">
                      <a:avLst/>
                    </a:prstGeom>
                    <a:noFill/>
                    <a:ln>
                      <a:noFill/>
                    </a:ln>
                  </pic:spPr>
                </pic:pic>
              </a:graphicData>
            </a:graphic>
          </wp:inline>
        </w:drawing>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Relational database systems use many </w:t>
      </w:r>
      <w:hyperlink r:id="rId26" w:history="1">
        <w:r w:rsidRPr="00B747D7">
          <w:rPr>
            <w:rFonts w:ascii="inherit" w:eastAsia="Times New Roman" w:hAnsi="inherit" w:cs="Times New Roman"/>
            <w:color w:val="FF706C"/>
            <w:sz w:val="27"/>
            <w:szCs w:val="27"/>
            <w:bdr w:val="none" w:sz="0" w:space="0" w:color="auto" w:frame="1"/>
            <w:lang w:eastAsia="en-IN"/>
          </w:rPr>
          <w:t>in-memory buffer structures to avoid disk access</w:t>
        </w:r>
      </w:hyperlink>
      <w:r w:rsidRPr="00B747D7">
        <w:rPr>
          <w:rFonts w:ascii="Lato" w:eastAsia="Times New Roman" w:hAnsi="Lato" w:cs="Times New Roman"/>
          <w:color w:val="555555"/>
          <w:sz w:val="27"/>
          <w:szCs w:val="27"/>
          <w:lang w:eastAsia="en-IN"/>
        </w:rPr>
        <w:t>. </w:t>
      </w:r>
      <w:hyperlink r:id="rId27" w:history="1">
        <w:r w:rsidRPr="00B747D7">
          <w:rPr>
            <w:rFonts w:ascii="inherit" w:eastAsia="Times New Roman" w:hAnsi="inherit" w:cs="Times New Roman"/>
            <w:color w:val="FF706C"/>
            <w:sz w:val="27"/>
            <w:szCs w:val="27"/>
            <w:bdr w:val="none" w:sz="0" w:space="0" w:color="auto" w:frame="1"/>
            <w:lang w:eastAsia="en-IN"/>
          </w:rPr>
          <w:t>Database caching is very often overlooked</w:t>
        </w:r>
      </w:hyperlink>
      <w:r w:rsidRPr="00B747D7">
        <w:rPr>
          <w:rFonts w:ascii="Lato" w:eastAsia="Times New Roman" w:hAnsi="Lato" w:cs="Times New Roman"/>
          <w:color w:val="555555"/>
          <w:sz w:val="27"/>
          <w:szCs w:val="27"/>
          <w:lang w:eastAsia="en-IN"/>
        </w:rPr>
        <w:t>. We can lower response time significantly by properly tuning the database engine so that the working set resides in memory and is not fetched from disk all the time.</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Application-level caching is not optional for many enterprise application. Application-level caching can reduce response time while offering a read-only secondary store for when the database is down for maintenance or because of some serious system failure.</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The second-level cache is very useful for reducing read-write transaction response time, especially in Master-Slave replication architectures. Depending on application requirements, Hibernate allows you to choose between </w:t>
      </w:r>
      <w:hyperlink r:id="rId28" w:history="1">
        <w:r w:rsidRPr="00B747D7">
          <w:rPr>
            <w:rFonts w:ascii="inherit" w:eastAsia="Times New Roman" w:hAnsi="inherit" w:cs="Times New Roman"/>
            <w:color w:val="FF706C"/>
            <w:sz w:val="27"/>
            <w:szCs w:val="27"/>
            <w:bdr w:val="none" w:sz="0" w:space="0" w:color="auto" w:frame="1"/>
            <w:lang w:eastAsia="en-IN"/>
          </w:rPr>
          <w:t>READ_ONLY</w:t>
        </w:r>
      </w:hyperlink>
      <w:r w:rsidRPr="00B747D7">
        <w:rPr>
          <w:rFonts w:ascii="Lato" w:eastAsia="Times New Roman" w:hAnsi="Lato" w:cs="Times New Roman"/>
          <w:color w:val="555555"/>
          <w:sz w:val="27"/>
          <w:szCs w:val="27"/>
          <w:lang w:eastAsia="en-IN"/>
        </w:rPr>
        <w:t>, </w:t>
      </w:r>
      <w:hyperlink r:id="rId29" w:history="1">
        <w:r w:rsidRPr="00B747D7">
          <w:rPr>
            <w:rFonts w:ascii="inherit" w:eastAsia="Times New Roman" w:hAnsi="inherit" w:cs="Times New Roman"/>
            <w:color w:val="FF706C"/>
            <w:sz w:val="27"/>
            <w:szCs w:val="27"/>
            <w:bdr w:val="none" w:sz="0" w:space="0" w:color="auto" w:frame="1"/>
            <w:lang w:eastAsia="en-IN"/>
          </w:rPr>
          <w:t>NONSTRICT_READ_WRITE</w:t>
        </w:r>
      </w:hyperlink>
      <w:r w:rsidRPr="00B747D7">
        <w:rPr>
          <w:rFonts w:ascii="Lato" w:eastAsia="Times New Roman" w:hAnsi="Lato" w:cs="Times New Roman"/>
          <w:color w:val="555555"/>
          <w:sz w:val="27"/>
          <w:szCs w:val="27"/>
          <w:lang w:eastAsia="en-IN"/>
        </w:rPr>
        <w:t>, </w:t>
      </w:r>
      <w:hyperlink r:id="rId30" w:history="1">
        <w:r w:rsidRPr="00B747D7">
          <w:rPr>
            <w:rFonts w:ascii="inherit" w:eastAsia="Times New Roman" w:hAnsi="inherit" w:cs="Times New Roman"/>
            <w:color w:val="FF706C"/>
            <w:sz w:val="27"/>
            <w:szCs w:val="27"/>
            <w:bdr w:val="none" w:sz="0" w:space="0" w:color="auto" w:frame="1"/>
            <w:lang w:eastAsia="en-IN"/>
          </w:rPr>
          <w:t>READ_WRITE</w:t>
        </w:r>
      </w:hyperlink>
      <w:r w:rsidRPr="00B747D7">
        <w:rPr>
          <w:rFonts w:ascii="Lato" w:eastAsia="Times New Roman" w:hAnsi="Lato" w:cs="Times New Roman"/>
          <w:color w:val="555555"/>
          <w:sz w:val="27"/>
          <w:szCs w:val="27"/>
          <w:lang w:eastAsia="en-IN"/>
        </w:rPr>
        <w:t>, and </w:t>
      </w:r>
      <w:hyperlink r:id="rId31" w:history="1">
        <w:r w:rsidRPr="00B747D7">
          <w:rPr>
            <w:rFonts w:ascii="inherit" w:eastAsia="Times New Roman" w:hAnsi="inherit" w:cs="Times New Roman"/>
            <w:color w:val="FF706C"/>
            <w:sz w:val="27"/>
            <w:szCs w:val="27"/>
            <w:bdr w:val="none" w:sz="0" w:space="0" w:color="auto" w:frame="1"/>
            <w:lang w:eastAsia="en-IN"/>
          </w:rPr>
          <w:t>TRANSACTIONAL</w:t>
        </w:r>
      </w:hyperlink>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12. Concurrency control</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The choice of </w:t>
      </w:r>
      <w:hyperlink r:id="rId32" w:history="1">
        <w:r w:rsidRPr="00B747D7">
          <w:rPr>
            <w:rFonts w:ascii="inherit" w:eastAsia="Times New Roman" w:hAnsi="inherit" w:cs="Times New Roman"/>
            <w:color w:val="FF706C"/>
            <w:sz w:val="27"/>
            <w:szCs w:val="27"/>
            <w:bdr w:val="none" w:sz="0" w:space="0" w:color="auto" w:frame="1"/>
            <w:lang w:eastAsia="en-IN"/>
          </w:rPr>
          <w:t>transaction isolation level</w:t>
        </w:r>
      </w:hyperlink>
      <w:r w:rsidRPr="00B747D7">
        <w:rPr>
          <w:rFonts w:ascii="Lato" w:eastAsia="Times New Roman" w:hAnsi="Lato" w:cs="Times New Roman"/>
          <w:color w:val="555555"/>
          <w:sz w:val="27"/>
          <w:szCs w:val="27"/>
          <w:lang w:eastAsia="en-IN"/>
        </w:rPr>
        <w:t> is of paramount importance when it comes to performance and data integrity. For multi-request web flows, to avoid </w:t>
      </w:r>
      <w:hyperlink r:id="rId33" w:history="1">
        <w:r w:rsidRPr="00B747D7">
          <w:rPr>
            <w:rFonts w:ascii="inherit" w:eastAsia="Times New Roman" w:hAnsi="inherit" w:cs="Times New Roman"/>
            <w:color w:val="FF706C"/>
            <w:sz w:val="27"/>
            <w:szCs w:val="27"/>
            <w:bdr w:val="none" w:sz="0" w:space="0" w:color="auto" w:frame="1"/>
            <w:lang w:eastAsia="en-IN"/>
          </w:rPr>
          <w:t>lost updates</w:t>
        </w:r>
      </w:hyperlink>
      <w:r w:rsidRPr="00B747D7">
        <w:rPr>
          <w:rFonts w:ascii="Lato" w:eastAsia="Times New Roman" w:hAnsi="Lato" w:cs="Times New Roman"/>
          <w:color w:val="555555"/>
          <w:sz w:val="27"/>
          <w:szCs w:val="27"/>
          <w:lang w:eastAsia="en-IN"/>
        </w:rPr>
        <w:t>, you should use </w:t>
      </w:r>
      <w:hyperlink r:id="rId34" w:history="1">
        <w:r w:rsidRPr="00B747D7">
          <w:rPr>
            <w:rFonts w:ascii="inherit" w:eastAsia="Times New Roman" w:hAnsi="inherit" w:cs="Times New Roman"/>
            <w:color w:val="FF706C"/>
            <w:sz w:val="27"/>
            <w:szCs w:val="27"/>
            <w:bdr w:val="none" w:sz="0" w:space="0" w:color="auto" w:frame="1"/>
            <w:lang w:eastAsia="en-IN"/>
          </w:rPr>
          <w:t>optimistic locking with detached entities or an </w:t>
        </w:r>
        <w:proofErr w:type="spellStart"/>
        <w:r w:rsidRPr="00B747D7">
          <w:rPr>
            <w:rFonts w:ascii="Consolas" w:eastAsia="Times New Roman" w:hAnsi="Consolas" w:cs="Courier New"/>
            <w:color w:val="FF706C"/>
            <w:sz w:val="20"/>
            <w:szCs w:val="20"/>
            <w:bdr w:val="none" w:sz="0" w:space="0" w:color="auto" w:frame="1"/>
            <w:shd w:val="clear" w:color="auto" w:fill="EEEEEE"/>
            <w:lang w:eastAsia="en-IN"/>
          </w:rPr>
          <w:t>EXTENDED</w:t>
        </w:r>
        <w:r w:rsidRPr="00B747D7">
          <w:rPr>
            <w:rFonts w:ascii="inherit" w:eastAsia="Times New Roman" w:hAnsi="inherit" w:cs="Times New Roman"/>
            <w:color w:val="FF706C"/>
            <w:sz w:val="27"/>
            <w:szCs w:val="27"/>
            <w:bdr w:val="none" w:sz="0" w:space="0" w:color="auto" w:frame="1"/>
            <w:lang w:eastAsia="en-IN"/>
          </w:rPr>
          <w:t>Persistence</w:t>
        </w:r>
        <w:proofErr w:type="spellEnd"/>
        <w:r w:rsidRPr="00B747D7">
          <w:rPr>
            <w:rFonts w:ascii="inherit" w:eastAsia="Times New Roman" w:hAnsi="inherit" w:cs="Times New Roman"/>
            <w:color w:val="FF706C"/>
            <w:sz w:val="27"/>
            <w:szCs w:val="27"/>
            <w:bdr w:val="none" w:sz="0" w:space="0" w:color="auto" w:frame="1"/>
            <w:lang w:eastAsia="en-IN"/>
          </w:rPr>
          <w:t xml:space="preserve"> Context</w:t>
        </w:r>
      </w:hyperlink>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To avoid </w:t>
      </w:r>
      <w:r w:rsidRPr="00B747D7">
        <w:rPr>
          <w:rFonts w:ascii="Consolas" w:eastAsia="Times New Roman" w:hAnsi="Consolas" w:cs="Courier New"/>
          <w:color w:val="555555"/>
          <w:sz w:val="20"/>
          <w:szCs w:val="20"/>
          <w:bdr w:val="none" w:sz="0" w:space="0" w:color="auto" w:frame="1"/>
          <w:shd w:val="clear" w:color="auto" w:fill="EEEEEE"/>
          <w:lang w:eastAsia="en-IN"/>
        </w:rPr>
        <w:t>optimistic locking</w:t>
      </w:r>
      <w:r w:rsidRPr="00B747D7">
        <w:rPr>
          <w:rFonts w:ascii="Lato" w:eastAsia="Times New Roman" w:hAnsi="Lato" w:cs="Times New Roman"/>
          <w:color w:val="555555"/>
          <w:sz w:val="27"/>
          <w:szCs w:val="27"/>
          <w:lang w:eastAsia="en-IN"/>
        </w:rPr>
        <w:t> false positives, you can use </w:t>
      </w:r>
      <w:proofErr w:type="spellStart"/>
      <w:r w:rsidRPr="00B747D7">
        <w:rPr>
          <w:rFonts w:ascii="Lato" w:eastAsia="Times New Roman" w:hAnsi="Lato" w:cs="Times New Roman"/>
          <w:color w:val="555555"/>
          <w:sz w:val="27"/>
          <w:szCs w:val="27"/>
          <w:lang w:eastAsia="en-IN"/>
        </w:rPr>
        <w:fldChar w:fldCharType="begin"/>
      </w:r>
      <w:r w:rsidRPr="00B747D7">
        <w:rPr>
          <w:rFonts w:ascii="Lato" w:eastAsia="Times New Roman" w:hAnsi="Lato" w:cs="Times New Roman"/>
          <w:color w:val="555555"/>
          <w:sz w:val="27"/>
          <w:szCs w:val="27"/>
          <w:lang w:eastAsia="en-IN"/>
        </w:rPr>
        <w:instrText xml:space="preserve"> HYPERLINK "https://vladmihalcea.com/2014/12/08/the-downside-of-version-less-optimistic-locking/" </w:instrText>
      </w:r>
      <w:r w:rsidRPr="00B747D7">
        <w:rPr>
          <w:rFonts w:ascii="Lato" w:eastAsia="Times New Roman" w:hAnsi="Lato" w:cs="Times New Roman"/>
          <w:color w:val="555555"/>
          <w:sz w:val="27"/>
          <w:szCs w:val="27"/>
          <w:lang w:eastAsia="en-IN"/>
        </w:rPr>
        <w:fldChar w:fldCharType="separate"/>
      </w:r>
      <w:r w:rsidRPr="00B747D7">
        <w:rPr>
          <w:rFonts w:ascii="inherit" w:eastAsia="Times New Roman" w:hAnsi="inherit" w:cs="Times New Roman"/>
          <w:color w:val="FF706C"/>
          <w:sz w:val="27"/>
          <w:szCs w:val="27"/>
          <w:bdr w:val="none" w:sz="0" w:space="0" w:color="auto" w:frame="1"/>
          <w:lang w:eastAsia="en-IN"/>
        </w:rPr>
        <w:t>versionless</w:t>
      </w:r>
      <w:proofErr w:type="spellEnd"/>
      <w:r w:rsidRPr="00B747D7">
        <w:rPr>
          <w:rFonts w:ascii="inherit" w:eastAsia="Times New Roman" w:hAnsi="inherit" w:cs="Times New Roman"/>
          <w:color w:val="FF706C"/>
          <w:sz w:val="27"/>
          <w:szCs w:val="27"/>
          <w:bdr w:val="none" w:sz="0" w:space="0" w:color="auto" w:frame="1"/>
          <w:lang w:eastAsia="en-IN"/>
        </w:rPr>
        <w:t xml:space="preserve"> optimistic concurrency control</w:t>
      </w:r>
      <w:r w:rsidRPr="00B747D7">
        <w:rPr>
          <w:rFonts w:ascii="Lato" w:eastAsia="Times New Roman" w:hAnsi="Lato" w:cs="Times New Roman"/>
          <w:color w:val="555555"/>
          <w:sz w:val="27"/>
          <w:szCs w:val="27"/>
          <w:lang w:eastAsia="en-IN"/>
        </w:rPr>
        <w:fldChar w:fldCharType="end"/>
      </w:r>
      <w:r w:rsidRPr="00B747D7">
        <w:rPr>
          <w:rFonts w:ascii="Lato" w:eastAsia="Times New Roman" w:hAnsi="Lato" w:cs="Times New Roman"/>
          <w:color w:val="555555"/>
          <w:sz w:val="27"/>
          <w:szCs w:val="27"/>
          <w:lang w:eastAsia="en-IN"/>
        </w:rPr>
        <w:t> or </w:t>
      </w:r>
      <w:hyperlink r:id="rId35" w:history="1">
        <w:r w:rsidRPr="00B747D7">
          <w:rPr>
            <w:rFonts w:ascii="inherit" w:eastAsia="Times New Roman" w:hAnsi="inherit" w:cs="Times New Roman"/>
            <w:color w:val="FF706C"/>
            <w:sz w:val="27"/>
            <w:szCs w:val="27"/>
            <w:bdr w:val="none" w:sz="0" w:space="0" w:color="auto" w:frame="1"/>
            <w:lang w:eastAsia="en-IN"/>
          </w:rPr>
          <w:t>split entities based write-based property sets</w:t>
        </w:r>
      </w:hyperlink>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13. Unleash database query capabilities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Just because you use JPA or Hibernate, it does not mean that you should not use native queries. You should take advantage of </w:t>
      </w:r>
      <w:hyperlink r:id="rId36" w:history="1">
        <w:r w:rsidRPr="00B747D7">
          <w:rPr>
            <w:rFonts w:ascii="inherit" w:eastAsia="Times New Roman" w:hAnsi="inherit" w:cs="Times New Roman"/>
            <w:color w:val="FF706C"/>
            <w:sz w:val="27"/>
            <w:szCs w:val="27"/>
            <w:bdr w:val="none" w:sz="0" w:space="0" w:color="auto" w:frame="1"/>
            <w:lang w:eastAsia="en-IN"/>
          </w:rPr>
          <w:t>Window Functions</w:t>
        </w:r>
      </w:hyperlink>
      <w:r w:rsidRPr="00B747D7">
        <w:rPr>
          <w:rFonts w:ascii="Lato" w:eastAsia="Times New Roman" w:hAnsi="Lato" w:cs="Times New Roman"/>
          <w:color w:val="555555"/>
          <w:sz w:val="27"/>
          <w:szCs w:val="27"/>
          <w:lang w:eastAsia="en-IN"/>
        </w:rPr>
        <w:t>, CTE (Common Table Expressions), </w:t>
      </w:r>
      <w:r w:rsidRPr="00B747D7">
        <w:rPr>
          <w:rFonts w:ascii="Consolas" w:eastAsia="Times New Roman" w:hAnsi="Consolas" w:cs="Courier New"/>
          <w:color w:val="555555"/>
          <w:sz w:val="20"/>
          <w:szCs w:val="20"/>
          <w:bdr w:val="none" w:sz="0" w:space="0" w:color="auto" w:frame="1"/>
          <w:shd w:val="clear" w:color="auto" w:fill="EEEEEE"/>
          <w:lang w:eastAsia="en-IN"/>
        </w:rPr>
        <w:t>CONNECT BY</w:t>
      </w:r>
      <w:r w:rsidRPr="00B747D7">
        <w:rPr>
          <w:rFonts w:ascii="Lato" w:eastAsia="Times New Roman" w:hAnsi="Lato" w:cs="Times New Roman"/>
          <w:color w:val="555555"/>
          <w:sz w:val="27"/>
          <w:szCs w:val="27"/>
          <w:lang w:eastAsia="en-IN"/>
        </w:rPr>
        <w:t>, </w:t>
      </w:r>
      <w:r w:rsidRPr="00B747D7">
        <w:rPr>
          <w:rFonts w:ascii="Consolas" w:eastAsia="Times New Roman" w:hAnsi="Consolas" w:cs="Courier New"/>
          <w:color w:val="555555"/>
          <w:sz w:val="20"/>
          <w:szCs w:val="20"/>
          <w:bdr w:val="none" w:sz="0" w:space="0" w:color="auto" w:frame="1"/>
          <w:shd w:val="clear" w:color="auto" w:fill="EEEEEE"/>
          <w:lang w:eastAsia="en-IN"/>
        </w:rPr>
        <w:t>PIVOT</w:t>
      </w:r>
      <w:r w:rsidRPr="00B747D7">
        <w:rPr>
          <w:rFonts w:ascii="Lato" w:eastAsia="Times New Roman" w:hAnsi="Lato" w:cs="Times New Roman"/>
          <w:color w:val="555555"/>
          <w:sz w:val="27"/>
          <w:szCs w:val="27"/>
          <w:lang w:eastAsia="en-IN"/>
        </w:rPr>
        <w:t>.</w:t>
      </w:r>
    </w:p>
    <w:p w:rsidR="00B747D7" w:rsidRPr="00B747D7" w:rsidRDefault="00B747D7" w:rsidP="00B747D7">
      <w:pPr>
        <w:shd w:val="clear" w:color="auto" w:fill="FFFFFF"/>
        <w:spacing w:after="264"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 xml:space="preserve">These constructs allow you to avoid fetching too much data just to transform it later in the application layer. If you can let the database do the processing, you can fetch just the end result, therefore, saving lots of disk I/O and </w:t>
      </w:r>
      <w:proofErr w:type="gramStart"/>
      <w:r w:rsidRPr="00B747D7">
        <w:rPr>
          <w:rFonts w:ascii="Lato" w:eastAsia="Times New Roman" w:hAnsi="Lato" w:cs="Times New Roman"/>
          <w:color w:val="555555"/>
          <w:sz w:val="27"/>
          <w:szCs w:val="27"/>
          <w:lang w:eastAsia="en-IN"/>
        </w:rPr>
        <w:t>networking</w:t>
      </w:r>
      <w:proofErr w:type="gramEnd"/>
      <w:r w:rsidRPr="00B747D7">
        <w:rPr>
          <w:rFonts w:ascii="Lato" w:eastAsia="Times New Roman" w:hAnsi="Lato" w:cs="Times New Roman"/>
          <w:color w:val="555555"/>
          <w:sz w:val="27"/>
          <w:szCs w:val="27"/>
          <w:lang w:eastAsia="en-IN"/>
        </w:rPr>
        <w:t xml:space="preserve"> overhead. To avoid overloading the Master node, you can use database replication and have multiple Slave nodes available so that data-intensive tasks are executed on a Slave rather than on the Master.</w:t>
      </w:r>
    </w:p>
    <w:p w:rsidR="00B747D7" w:rsidRPr="00B747D7" w:rsidRDefault="00B747D7" w:rsidP="00B747D7">
      <w:pPr>
        <w:shd w:val="clear" w:color="auto" w:fill="FFFFFF"/>
        <w:spacing w:before="750" w:after="300" w:line="240" w:lineRule="auto"/>
        <w:textAlignment w:val="baseline"/>
        <w:outlineLvl w:val="1"/>
        <w:rPr>
          <w:rFonts w:ascii="Lato" w:eastAsia="Times New Roman" w:hAnsi="Lato" w:cs="Times New Roman"/>
          <w:b/>
          <w:bCs/>
          <w:color w:val="444444"/>
          <w:sz w:val="36"/>
          <w:szCs w:val="36"/>
          <w:lang w:eastAsia="en-IN"/>
        </w:rPr>
      </w:pPr>
      <w:r w:rsidRPr="00B747D7">
        <w:rPr>
          <w:rFonts w:ascii="Lato" w:eastAsia="Times New Roman" w:hAnsi="Lato" w:cs="Times New Roman"/>
          <w:b/>
          <w:bCs/>
          <w:color w:val="444444"/>
          <w:sz w:val="36"/>
          <w:szCs w:val="36"/>
          <w:lang w:eastAsia="en-IN"/>
        </w:rPr>
        <w:t>14. Scale up and scale out</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Lato" w:eastAsia="Times New Roman" w:hAnsi="Lato" w:cs="Times New Roman"/>
          <w:color w:val="555555"/>
          <w:sz w:val="27"/>
          <w:szCs w:val="27"/>
          <w:lang w:eastAsia="en-IN"/>
        </w:rPr>
        <w:t>Relational databases do scale very well. If </w:t>
      </w:r>
      <w:hyperlink r:id="rId37" w:history="1">
        <w:r w:rsidRPr="00B747D7">
          <w:rPr>
            <w:rFonts w:ascii="inherit" w:eastAsia="Times New Roman" w:hAnsi="inherit" w:cs="Times New Roman"/>
            <w:color w:val="FF706C"/>
            <w:sz w:val="27"/>
            <w:szCs w:val="27"/>
            <w:bdr w:val="none" w:sz="0" w:space="0" w:color="auto" w:frame="1"/>
            <w:lang w:eastAsia="en-IN"/>
          </w:rPr>
          <w:t>Facebook</w:t>
        </w:r>
      </w:hyperlink>
      <w:r w:rsidRPr="00B747D7">
        <w:rPr>
          <w:rFonts w:ascii="Lato" w:eastAsia="Times New Roman" w:hAnsi="Lato" w:cs="Times New Roman"/>
          <w:color w:val="555555"/>
          <w:sz w:val="27"/>
          <w:szCs w:val="27"/>
          <w:lang w:eastAsia="en-IN"/>
        </w:rPr>
        <w:t>, </w:t>
      </w:r>
      <w:hyperlink r:id="rId38" w:history="1">
        <w:r w:rsidRPr="00B747D7">
          <w:rPr>
            <w:rFonts w:ascii="inherit" w:eastAsia="Times New Roman" w:hAnsi="inherit" w:cs="Times New Roman"/>
            <w:color w:val="FF706C"/>
            <w:sz w:val="27"/>
            <w:szCs w:val="27"/>
            <w:bdr w:val="none" w:sz="0" w:space="0" w:color="auto" w:frame="1"/>
            <w:lang w:eastAsia="en-IN"/>
          </w:rPr>
          <w:t>Twitter</w:t>
        </w:r>
      </w:hyperlink>
      <w:r w:rsidRPr="00B747D7">
        <w:rPr>
          <w:rFonts w:ascii="Lato" w:eastAsia="Times New Roman" w:hAnsi="Lato" w:cs="Times New Roman"/>
          <w:color w:val="555555"/>
          <w:sz w:val="27"/>
          <w:szCs w:val="27"/>
          <w:lang w:eastAsia="en-IN"/>
        </w:rPr>
        <w:t>, </w:t>
      </w:r>
      <w:hyperlink r:id="rId39" w:history="1">
        <w:r w:rsidRPr="00B747D7">
          <w:rPr>
            <w:rFonts w:ascii="inherit" w:eastAsia="Times New Roman" w:hAnsi="inherit" w:cs="Times New Roman"/>
            <w:color w:val="FF706C"/>
            <w:sz w:val="27"/>
            <w:szCs w:val="27"/>
            <w:bdr w:val="none" w:sz="0" w:space="0" w:color="auto" w:frame="1"/>
            <w:lang w:eastAsia="en-IN"/>
          </w:rPr>
          <w:t>Pinterest</w:t>
        </w:r>
      </w:hyperlink>
      <w:r w:rsidRPr="00B747D7">
        <w:rPr>
          <w:rFonts w:ascii="Lato" w:eastAsia="Times New Roman" w:hAnsi="Lato" w:cs="Times New Roman"/>
          <w:color w:val="555555"/>
          <w:sz w:val="27"/>
          <w:szCs w:val="27"/>
          <w:lang w:eastAsia="en-IN"/>
        </w:rPr>
        <w:t> or </w:t>
      </w:r>
      <w:proofErr w:type="spellStart"/>
      <w:r w:rsidRPr="00B747D7">
        <w:rPr>
          <w:rFonts w:ascii="Lato" w:eastAsia="Times New Roman" w:hAnsi="Lato" w:cs="Times New Roman"/>
          <w:color w:val="555555"/>
          <w:sz w:val="27"/>
          <w:szCs w:val="27"/>
          <w:lang w:eastAsia="en-IN"/>
        </w:rPr>
        <w:fldChar w:fldCharType="begin"/>
      </w:r>
      <w:r w:rsidRPr="00B747D7">
        <w:rPr>
          <w:rFonts w:ascii="Lato" w:eastAsia="Times New Roman" w:hAnsi="Lato" w:cs="Times New Roman"/>
          <w:color w:val="555555"/>
          <w:sz w:val="27"/>
          <w:szCs w:val="27"/>
          <w:lang w:eastAsia="en-IN"/>
        </w:rPr>
        <w:instrText xml:space="preserve"> HYPERLINK "https://nickcraver.com/blog/2013/11/22/what-it-takes-to-run-stack-overflow/" </w:instrText>
      </w:r>
      <w:r w:rsidRPr="00B747D7">
        <w:rPr>
          <w:rFonts w:ascii="Lato" w:eastAsia="Times New Roman" w:hAnsi="Lato" w:cs="Times New Roman"/>
          <w:color w:val="555555"/>
          <w:sz w:val="27"/>
          <w:szCs w:val="27"/>
          <w:lang w:eastAsia="en-IN"/>
        </w:rPr>
        <w:fldChar w:fldCharType="separate"/>
      </w:r>
      <w:r w:rsidRPr="00B747D7">
        <w:rPr>
          <w:rFonts w:ascii="inherit" w:eastAsia="Times New Roman" w:hAnsi="inherit" w:cs="Times New Roman"/>
          <w:color w:val="FF706C"/>
          <w:sz w:val="27"/>
          <w:szCs w:val="27"/>
          <w:bdr w:val="none" w:sz="0" w:space="0" w:color="auto" w:frame="1"/>
          <w:lang w:eastAsia="en-IN"/>
        </w:rPr>
        <w:t>StackOverflow</w:t>
      </w:r>
      <w:proofErr w:type="spellEnd"/>
      <w:r w:rsidRPr="00B747D7">
        <w:rPr>
          <w:rFonts w:ascii="Lato" w:eastAsia="Times New Roman" w:hAnsi="Lato" w:cs="Times New Roman"/>
          <w:color w:val="555555"/>
          <w:sz w:val="27"/>
          <w:szCs w:val="27"/>
          <w:lang w:eastAsia="en-IN"/>
        </w:rPr>
        <w:fldChar w:fldCharType="end"/>
      </w:r>
      <w:r w:rsidRPr="00B747D7">
        <w:rPr>
          <w:rFonts w:ascii="Lato" w:eastAsia="Times New Roman" w:hAnsi="Lato" w:cs="Times New Roman"/>
          <w:color w:val="555555"/>
          <w:sz w:val="27"/>
          <w:szCs w:val="27"/>
          <w:lang w:eastAsia="en-IN"/>
        </w:rPr>
        <w:t> can scale their database system, there is good chance you can scale an enterprise application to its particular business requirements.</w:t>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r w:rsidRPr="00B747D7">
        <w:rPr>
          <w:rFonts w:ascii="inherit" w:eastAsia="Times New Roman" w:hAnsi="inherit" w:cs="Times New Roman"/>
          <w:noProof/>
          <w:color w:val="FF706C"/>
          <w:sz w:val="27"/>
          <w:szCs w:val="27"/>
          <w:bdr w:val="none" w:sz="0" w:space="0" w:color="auto" w:frame="1"/>
          <w:lang w:eastAsia="en-IN"/>
        </w:rPr>
        <w:drawing>
          <wp:inline distT="0" distB="0" distL="0" distR="0">
            <wp:extent cx="7505700" cy="3714750"/>
            <wp:effectExtent l="0" t="0" r="0" b="0"/>
            <wp:docPr id="1" name="Picture 1" descr="DatabaseIntegrationPoin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IntegrationPoin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05700" cy="3714750"/>
                    </a:xfrm>
                    <a:prstGeom prst="rect">
                      <a:avLst/>
                    </a:prstGeom>
                    <a:noFill/>
                    <a:ln>
                      <a:noFill/>
                    </a:ln>
                  </pic:spPr>
                </pic:pic>
              </a:graphicData>
            </a:graphic>
          </wp:inline>
        </w:drawing>
      </w:r>
    </w:p>
    <w:p w:rsidR="00B747D7" w:rsidRPr="00B747D7" w:rsidRDefault="00B747D7" w:rsidP="00B747D7">
      <w:pPr>
        <w:shd w:val="clear" w:color="auto" w:fill="FFFFFF"/>
        <w:spacing w:after="0" w:line="240" w:lineRule="auto"/>
        <w:textAlignment w:val="baseline"/>
        <w:rPr>
          <w:rFonts w:ascii="Lato" w:eastAsia="Times New Roman" w:hAnsi="Lato" w:cs="Times New Roman"/>
          <w:color w:val="555555"/>
          <w:sz w:val="27"/>
          <w:szCs w:val="27"/>
          <w:lang w:eastAsia="en-IN"/>
        </w:rPr>
      </w:pPr>
      <w:hyperlink r:id="rId42" w:history="1">
        <w:r w:rsidRPr="00B747D7">
          <w:rPr>
            <w:rFonts w:ascii="inherit" w:eastAsia="Times New Roman" w:hAnsi="inherit" w:cs="Times New Roman"/>
            <w:color w:val="FF706C"/>
            <w:sz w:val="27"/>
            <w:szCs w:val="27"/>
            <w:bdr w:val="none" w:sz="0" w:space="0" w:color="auto" w:frame="1"/>
            <w:lang w:eastAsia="en-IN"/>
          </w:rPr>
          <w:t xml:space="preserve">Database replication and </w:t>
        </w:r>
        <w:proofErr w:type="spellStart"/>
        <w:r w:rsidRPr="00B747D7">
          <w:rPr>
            <w:rFonts w:ascii="inherit" w:eastAsia="Times New Roman" w:hAnsi="inherit" w:cs="Times New Roman"/>
            <w:color w:val="FF706C"/>
            <w:sz w:val="27"/>
            <w:szCs w:val="27"/>
            <w:bdr w:val="none" w:sz="0" w:space="0" w:color="auto" w:frame="1"/>
            <w:lang w:eastAsia="en-IN"/>
          </w:rPr>
          <w:t>sharding</w:t>
        </w:r>
        <w:proofErr w:type="spellEnd"/>
      </w:hyperlink>
      <w:r w:rsidRPr="00B747D7">
        <w:rPr>
          <w:rFonts w:ascii="Lato" w:eastAsia="Times New Roman" w:hAnsi="Lato" w:cs="Times New Roman"/>
          <w:color w:val="555555"/>
          <w:sz w:val="27"/>
          <w:szCs w:val="27"/>
          <w:lang w:eastAsia="en-IN"/>
        </w:rPr>
        <w:t> are very good ways to increase throughput, and you should totally take advantage of these battle-tested architectural patterns to scale your enterprise application.</w:t>
      </w:r>
    </w:p>
    <w:p w:rsidR="00F166A1" w:rsidRDefault="00F166A1">
      <w:bookmarkStart w:id="0" w:name="_GoBack"/>
      <w:bookmarkEnd w:id="0"/>
    </w:p>
    <w:sectPr w:rsidR="00F16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DD"/>
    <w:rsid w:val="004621DD"/>
    <w:rsid w:val="00B747D7"/>
    <w:rsid w:val="00F16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133C-6B82-433B-8505-6BBDF81F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47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747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747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4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47D7"/>
    <w:rPr>
      <w:color w:val="0000FF"/>
      <w:u w:val="single"/>
    </w:rPr>
  </w:style>
  <w:style w:type="character" w:styleId="HTMLCode">
    <w:name w:val="HTML Code"/>
    <w:basedOn w:val="DefaultParagraphFont"/>
    <w:uiPriority w:val="99"/>
    <w:semiHidden/>
    <w:unhideWhenUsed/>
    <w:rsid w:val="00B747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high-performance-java-persistence/read" TargetMode="External"/><Relationship Id="rId13" Type="http://schemas.openxmlformats.org/officeDocument/2006/relationships/hyperlink" Target="https://vladmihalcea.com/2014/07/21/hibernate-hidden-gem-the-pooled-lo-optimizer/" TargetMode="External"/><Relationship Id="rId18" Type="http://schemas.openxmlformats.org/officeDocument/2006/relationships/hyperlink" Target="https://vladmihalcea.com/2017/05/10/the-best-way-to-use-the-manytomany-annotation-with-jpa-and-hibernate/" TargetMode="External"/><Relationship Id="rId26" Type="http://schemas.openxmlformats.org/officeDocument/2006/relationships/hyperlink" Target="https://vladmihalcea.com/2017/02/14/how-does-a-relational-database-work/" TargetMode="External"/><Relationship Id="rId39" Type="http://schemas.openxmlformats.org/officeDocument/2006/relationships/hyperlink" Target="http://highscalability.com/blog/2013/4/15/scaling-pinterest-from-0-to-10s-of-billions-of-page-views-a.html" TargetMode="External"/><Relationship Id="rId3" Type="http://schemas.openxmlformats.org/officeDocument/2006/relationships/webSettings" Target="webSettings.xml"/><Relationship Id="rId21" Type="http://schemas.openxmlformats.org/officeDocument/2006/relationships/hyperlink" Target="https://vladmihalcea.com/2016/09/13/the-best-way-to-handle-the-lazyinitializationexception/" TargetMode="External"/><Relationship Id="rId34" Type="http://schemas.openxmlformats.org/officeDocument/2006/relationships/hyperlink" Target="https://vladmihalcea.com/2014/09/22/preventing-lost-updates-in-long-conversations/" TargetMode="External"/><Relationship Id="rId42" Type="http://schemas.openxmlformats.org/officeDocument/2006/relationships/hyperlink" Target="http://highscalability.com/blog/2016/5/11/performance-and-scaling-in-enterprise-systems.html" TargetMode="External"/><Relationship Id="rId7" Type="http://schemas.openxmlformats.org/officeDocument/2006/relationships/hyperlink" Target="https://vladmihalcea.com/2014/04/17/the-anatomy-of-connection-pooling/" TargetMode="External"/><Relationship Id="rId12" Type="http://schemas.openxmlformats.org/officeDocument/2006/relationships/hyperlink" Target="https://vladmihalcea.com/2016/09/27/how-to-customize-the-jdbc-batch-size-for-each-persistence-context-with-hibernate/" TargetMode="External"/><Relationship Id="rId17" Type="http://schemas.openxmlformats.org/officeDocument/2006/relationships/hyperlink" Target="https://vladmihalcea.com/2015/05/04/how-to-optimize-unidirectional-collections-with-jpa-and-hibernate/" TargetMode="External"/><Relationship Id="rId25" Type="http://schemas.openxmlformats.org/officeDocument/2006/relationships/image" Target="media/image2.png"/><Relationship Id="rId33" Type="http://schemas.openxmlformats.org/officeDocument/2006/relationships/hyperlink" Target="https://vladmihalcea.com/2014/09/14/a-beginners-guide-to-database-locking-and-the-lost-update-phenomena/" TargetMode="External"/><Relationship Id="rId38" Type="http://schemas.openxmlformats.org/officeDocument/2006/relationships/hyperlink" Target="http://highscalability.com/blog/2011/12/19/how-twitter-stores-250-million-tweets-a-day-using-mysql.html"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yperlink" Target="https://vladmihalcea.com/2017/08/29/the-best-way-to-map-a-projection-query-to-a-dto-with-jpa-and-hibernate/" TargetMode="External"/><Relationship Id="rId29" Type="http://schemas.openxmlformats.org/officeDocument/2006/relationships/hyperlink" Target="https://vladmihalcea.com/2015/05/18/how-does-hibernate-nonstrict_read_write-cacheconcurrencystrategy-work/" TargetMode="External"/><Relationship Id="rId41"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vladmihalcea.com/2014/02/01/how-to-detect-the-n-plus-one-query-problem-during-testing/" TargetMode="External"/><Relationship Id="rId11" Type="http://schemas.openxmlformats.org/officeDocument/2006/relationships/hyperlink" Target="https://vladmihalcea.com/2015/03/18/how-to-batch-insert-and-update-statements-with-hibernate/" TargetMode="External"/><Relationship Id="rId24" Type="http://schemas.openxmlformats.org/officeDocument/2006/relationships/hyperlink" Target="https://vladmihalcea.files.wordpress.com/2016/06/cachelayers.png" TargetMode="External"/><Relationship Id="rId32" Type="http://schemas.openxmlformats.org/officeDocument/2006/relationships/hyperlink" Target="https://vladmihalcea.com/2014/12/23/a-beginners-guide-to-transaction-isolation-levels-in-enterprise-java/" TargetMode="External"/><Relationship Id="rId37" Type="http://schemas.openxmlformats.org/officeDocument/2006/relationships/hyperlink" Target="http://highscalability.com/blog/2010/11/4/facebook-at-13-million-queries-per-second-recommends-minimiz.html" TargetMode="External"/><Relationship Id="rId40" Type="http://schemas.openxmlformats.org/officeDocument/2006/relationships/hyperlink" Target="https://vladmihalcea.files.wordpress.com/2016/06/databaseintegrationpoint.png" TargetMode="External"/><Relationship Id="rId5" Type="http://schemas.openxmlformats.org/officeDocument/2006/relationships/hyperlink" Target="https://vladmihalcea.com/2014/02/01/taming-jpa-with-the-sql-statement-count-validator/" TargetMode="External"/><Relationship Id="rId15" Type="http://schemas.openxmlformats.org/officeDocument/2006/relationships/hyperlink" Target="https://vladmihalcea.files.wordpress.com/2016/06/relationships.png" TargetMode="External"/><Relationship Id="rId23" Type="http://schemas.openxmlformats.org/officeDocument/2006/relationships/hyperlink" Target="https://vladmihalcea.com/2016/05/30/the-open-session-in-view-anti-pattern/" TargetMode="External"/><Relationship Id="rId28" Type="http://schemas.openxmlformats.org/officeDocument/2006/relationships/hyperlink" Target="https://vladmihalcea.com/2015/04/27/how-does-hibernate-read_only-cacheconcurrencystrategy-work/" TargetMode="External"/><Relationship Id="rId36" Type="http://schemas.openxmlformats.org/officeDocument/2006/relationships/hyperlink" Target="https://vladmihalcea.com/2014/05/12/time-to-break-free-from-the-sql-92-mindset/" TargetMode="External"/><Relationship Id="rId10" Type="http://schemas.openxmlformats.org/officeDocument/2006/relationships/hyperlink" Target="https://docs.oracle.com/javase/8/docs/api/java/sql/Statement.html" TargetMode="External"/><Relationship Id="rId19" Type="http://schemas.openxmlformats.org/officeDocument/2006/relationships/hyperlink" Target="https://vladmihalcea.com/2014/08/21/the-anatomy-of-hibernate-dirty-checking/" TargetMode="External"/><Relationship Id="rId31" Type="http://schemas.openxmlformats.org/officeDocument/2006/relationships/hyperlink" Target="https://vladmihalcea.com/2015/06/01/how-does-hibernate-transactional-cacheconcurrencystrategy-work/" TargetMode="External"/><Relationship Id="rId44" Type="http://schemas.openxmlformats.org/officeDocument/2006/relationships/theme" Target="theme/theme1.xml"/><Relationship Id="rId4" Type="http://schemas.openxmlformats.org/officeDocument/2006/relationships/hyperlink" Target="https://vladmihalcea.com/2016/05/03/the-best-way-of-logging-jdbc-statements/" TargetMode="External"/><Relationship Id="rId9" Type="http://schemas.openxmlformats.org/officeDocument/2006/relationships/hyperlink" Target="https://docs.oracle.com/javase/8/docs/api/java/sql/PreparedStatement.html" TargetMode="External"/><Relationship Id="rId14" Type="http://schemas.openxmlformats.org/officeDocument/2006/relationships/hyperlink" Target="https://vladmihalcea.com/2016/06/20/how-to-map-json-objects-using-generic-hibernate-types/" TargetMode="External"/><Relationship Id="rId22" Type="http://schemas.openxmlformats.org/officeDocument/2006/relationships/hyperlink" Target="https://vladmihalcea.com/2014/12/15/eager-fetching-is-a-code-smell/" TargetMode="External"/><Relationship Id="rId27" Type="http://schemas.openxmlformats.org/officeDocument/2006/relationships/hyperlink" Target="https://vladmihalcea.com/2015/04/16/things-to-consider-before-jumping-to-enterprise-caching/" TargetMode="External"/><Relationship Id="rId30" Type="http://schemas.openxmlformats.org/officeDocument/2006/relationships/hyperlink" Target="https://vladmihalcea.com/2015/05/25/how-does-hibernate-read_write-cacheconcurrencystrategy-work/" TargetMode="External"/><Relationship Id="rId35" Type="http://schemas.openxmlformats.org/officeDocument/2006/relationships/hyperlink" Target="https://vladmihalcea.com/2014/11/10/an-entity-modeling-strategy-for-scaling-optimistic-lock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1802</Words>
  <Characters>10275</Characters>
  <Application>Microsoft Office Word</Application>
  <DocSecurity>0</DocSecurity>
  <Lines>85</Lines>
  <Paragraphs>24</Paragraphs>
  <ScaleCrop>false</ScaleCrop>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2017-09-27T04:35:00Z</dcterms:created>
  <dcterms:modified xsi:type="dcterms:W3CDTF">2017-09-27T04:35:00Z</dcterms:modified>
</cp:coreProperties>
</file>