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tipos de variáveis: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booleano = bool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inteiro = 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flutuante = float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if 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= if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senao = else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repetição: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= for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enquanto = while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Tokens nao estruturados: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texto -&gt;’ "’ (0-9 | a-z | A-Z | ’ ’ )+ ’ "’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numero -&gt; ([0-9])+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 -&gt; ([a-z] | [A-Z])([a-z] | [A-Z] | [0-9])*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operador-&gt; ‘+’ | ’-’  | ’*’ | ’/’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comparador -&gt; ‘==’|’&lt;’|’&gt;’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contador -&gt; ++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Tokens estruturados: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bloco -&gt; (cmd)+</w:t>
      </w:r>
    </w:p>
    <w:p w:rsidR="00000000" w:rsidDel="00000000" w:rsidP="00000000" w:rsidRDefault="00000000" w:rsidRPr="00000000" w14:paraId="00000018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cmd -&gt;  cmdLeia | cmdImprime | cmdExpressao | cmdSe | cmdPara | cmdEnquanto</w:t>
      </w:r>
    </w:p>
    <w:p w:rsidR="00000000" w:rsidDel="00000000" w:rsidP="00000000" w:rsidRDefault="00000000" w:rsidRPr="00000000" w14:paraId="00000019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cmdLeia -&gt; leia ‘(‘ id ‘)’;</w:t>
      </w:r>
    </w:p>
    <w:p w:rsidR="00000000" w:rsidDel="00000000" w:rsidP="00000000" w:rsidRDefault="00000000" w:rsidRPr="00000000" w14:paraId="0000001A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cmdImprime -&gt; imprime ‘(‘ (texto | id) ‘)’;</w:t>
      </w:r>
    </w:p>
    <w:p w:rsidR="00000000" w:rsidDel="00000000" w:rsidP="00000000" w:rsidRDefault="00000000" w:rsidRPr="00000000" w14:paraId="0000001B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cmdExpressao -&gt; id ‘=’ expressao;</w:t>
      </w:r>
    </w:p>
    <w:p w:rsidR="00000000" w:rsidDel="00000000" w:rsidP="00000000" w:rsidRDefault="00000000" w:rsidRPr="00000000" w14:paraId="0000001C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cmdSe -&gt; se ‘(‘ expressao comparador expressao ‘)’  ‘{‘ cmd+  ‘}’ (senao ‘{‘ cmd ‘}’)? </w:t>
      </w:r>
    </w:p>
    <w:p w:rsidR="00000000" w:rsidDel="00000000" w:rsidP="00000000" w:rsidRDefault="00000000" w:rsidRPr="00000000" w14:paraId="0000001D">
      <w:pPr>
        <w:ind w:left="0" w:right="-891.2598425196836" w:firstLine="0"/>
        <w:rPr/>
      </w:pPr>
      <w:r w:rsidDel="00000000" w:rsidR="00000000" w:rsidRPr="00000000">
        <w:rPr>
          <w:rtl w:val="0"/>
        </w:rPr>
        <w:t xml:space="preserve">cmdPara -&gt; para ‘(‘ id ‘=’ inteiro; id comparador inteiro; id ‘++’;’)’  ‘{‘ cmd+ ‘}’ </w:t>
      </w:r>
    </w:p>
    <w:p w:rsidR="00000000" w:rsidDel="00000000" w:rsidP="00000000" w:rsidRDefault="00000000" w:rsidRPr="00000000" w14:paraId="0000001E">
      <w:pPr>
        <w:ind w:right="-891.2598425196836"/>
        <w:rPr/>
      </w:pPr>
      <w:r w:rsidDel="00000000" w:rsidR="00000000" w:rsidRPr="00000000">
        <w:rPr>
          <w:rtl w:val="0"/>
        </w:rPr>
        <w:t xml:space="preserve">cmdEnquanto-&gt; enquanto ’(‘expressao comparador expressao | booleano ‘)’ ’{‘ cmd+ ’}’</w:t>
      </w:r>
    </w:p>
    <w:p w:rsidR="00000000" w:rsidDel="00000000" w:rsidP="00000000" w:rsidRDefault="00000000" w:rsidRPr="00000000" w14:paraId="0000001F">
      <w:pPr>
        <w:ind w:right="-891.2598425196836"/>
        <w:rPr/>
      </w:pPr>
      <w:r w:rsidDel="00000000" w:rsidR="00000000" w:rsidRPr="00000000">
        <w:rPr>
          <w:rtl w:val="0"/>
        </w:rPr>
        <w:t xml:space="preserve">expressao -&gt; expressao ‘+’ termo | expressao ‘-’ termo | termo</w:t>
      </w:r>
    </w:p>
    <w:p w:rsidR="00000000" w:rsidDel="00000000" w:rsidP="00000000" w:rsidRDefault="00000000" w:rsidRPr="00000000" w14:paraId="00000020">
      <w:pPr>
        <w:ind w:right="-891.2598425196836"/>
        <w:rPr/>
      </w:pPr>
      <w:r w:rsidDel="00000000" w:rsidR="00000000" w:rsidRPr="00000000">
        <w:rPr>
          <w:rtl w:val="0"/>
        </w:rPr>
        <w:t xml:space="preserve">termo -&gt; termo ‘*’ fator | termo ‘/’ fator | fator</w:t>
      </w:r>
    </w:p>
    <w:p w:rsidR="00000000" w:rsidDel="00000000" w:rsidP="00000000" w:rsidRDefault="00000000" w:rsidRPr="00000000" w14:paraId="00000021">
      <w:pPr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Palavras reservadas: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enquanto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senao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inteiro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flutuante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booleano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leia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imprime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faz sentido recursividade a direita, identificar onde esta a recursividade a esquerda, verificar necessidade de fatoração;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