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C6A4E" w14:textId="77777777" w:rsidR="00967C63" w:rsidRPr="00FA4550" w:rsidRDefault="00704237" w:rsidP="00FA4550">
      <w:pPr>
        <w:pStyle w:val="Standard"/>
        <w:spacing w:before="284" w:after="284" w:line="276" w:lineRule="auto"/>
        <w:rPr>
          <w:rFonts w:ascii="Times New Roman" w:eastAsia="Times New Roman" w:hAnsi="Times New Roman" w:cs="Times New Roman"/>
          <w:color w:val="000000"/>
          <w:sz w:val="26"/>
          <w:szCs w:val="24"/>
          <w:lang w:eastAsia="ca-ES"/>
        </w:rPr>
      </w:pPr>
      <w:r w:rsidRPr="00FA4550">
        <w:rPr>
          <w:rFonts w:ascii="Times New Roman" w:eastAsia="Times New Roman" w:hAnsi="Times New Roman" w:cs="Times New Roman"/>
          <w:color w:val="000000"/>
          <w:sz w:val="26"/>
          <w:szCs w:val="24"/>
          <w:lang w:eastAsia="ca-ES"/>
        </w:rPr>
        <w:t xml:space="preserve">Consulta pública prèvia sobre la proposta </w:t>
      </w:r>
      <w:r w:rsidRPr="00FA4550">
        <w:rPr>
          <w:rFonts w:ascii="Times New Roman" w:eastAsia="Times New Roman" w:hAnsi="Times New Roman" w:cs="Times New Roman"/>
          <w:color w:val="000000"/>
          <w:sz w:val="26"/>
          <w:szCs w:val="24"/>
          <w:lang w:eastAsia="ca-ES"/>
        </w:rPr>
        <w:t xml:space="preserve">d’elaboració d’un projecte de Decret pel qual es regula el règim de </w:t>
      </w:r>
      <w:r w:rsidRPr="00FA4550">
        <w:rPr>
          <w:rFonts w:ascii="Times New Roman" w:eastAsia="Times New Roman" w:hAnsi="Times New Roman" w:cs="Times New Roman"/>
          <w:color w:val="000000"/>
          <w:sz w:val="26"/>
          <w:szCs w:val="24"/>
          <w:lang w:eastAsia="ca-ES"/>
        </w:rPr>
        <w:t>qualificació i el Registre de les  empreses d’Inserció de les Illes Balears</w:t>
      </w:r>
    </w:p>
    <w:p w14:paraId="49B9007F" w14:textId="77777777" w:rsidR="00FA4550" w:rsidRDefault="00FA4550" w:rsidP="00FA4550">
      <w:pPr>
        <w:pStyle w:val="Standard"/>
        <w:spacing w:before="284" w:after="284" w:line="276" w:lineRule="auto"/>
        <w:rPr>
          <w:rFonts w:ascii="Times New Roman" w:eastAsia="Times New Roman" w:hAnsi="Times New Roman" w:cs="Times New Roman"/>
          <w:color w:val="000000"/>
          <w:sz w:val="26"/>
          <w:szCs w:val="24"/>
          <w:lang w:eastAsia="ca-ES"/>
        </w:rPr>
        <w:sectPr w:rsidR="00FA4550" w:rsidSect="00FA4550">
          <w:headerReference w:type="default" r:id="rId8"/>
          <w:footerReference w:type="default" r:id="rId9"/>
          <w:headerReference w:type="first" r:id="rId10"/>
          <w:footerReference w:type="first" r:id="rId11"/>
          <w:pgSz w:w="11907" w:h="16840" w:code="9"/>
          <w:pgMar w:top="964" w:right="1134" w:bottom="964" w:left="1985" w:header="851" w:footer="851" w:gutter="0"/>
          <w:cols w:num="3" w:sep="1" w:space="113"/>
          <w:titlePg/>
        </w:sectPr>
      </w:pPr>
    </w:p>
    <w:p w14:paraId="0E86F088" w14:textId="386D072C" w:rsidR="00967C63" w:rsidRPr="00FA4550" w:rsidRDefault="00704237" w:rsidP="00FA4550">
      <w:pPr>
        <w:pStyle w:val="Standard"/>
        <w:spacing w:before="284" w:after="284" w:line="276" w:lineRule="auto"/>
        <w:rPr>
          <w:rFonts w:ascii="Times New Roman" w:eastAsia="Times New Roman" w:hAnsi="Times New Roman" w:cs="Times New Roman"/>
          <w:i/>
          <w:iCs/>
          <w:color w:val="000000"/>
          <w:sz w:val="26"/>
          <w:szCs w:val="24"/>
          <w:lang w:eastAsia="ca-ES"/>
        </w:rPr>
      </w:pPr>
      <w:r w:rsidRPr="00FA4550">
        <w:rPr>
          <w:rFonts w:ascii="Times New Roman" w:eastAsia="Times New Roman" w:hAnsi="Times New Roman" w:cs="Times New Roman"/>
          <w:i/>
          <w:iCs/>
          <w:color w:val="000000"/>
          <w:sz w:val="26"/>
          <w:szCs w:val="24"/>
          <w:lang w:eastAsia="ca-ES"/>
        </w:rPr>
        <w:t>Des de la Conselleria de Treball, Comerç i Indústria mitjançant la Direcció General de Treball, Economia Social i Salut Laboral es vol iniciar el procediment per elaborar el projecte de Decret pel qual es regula el règim de qualificació i el Registre de les Empreses d’Inserció de les Illes Balears.</w:t>
      </w:r>
    </w:p>
    <w:p w14:paraId="69C63BBD" w14:textId="6F467F8A" w:rsidR="00967C63" w:rsidRPr="00FA4550" w:rsidRDefault="00704237" w:rsidP="00FA4550">
      <w:pPr>
        <w:pStyle w:val="Standard"/>
        <w:spacing w:before="284" w:after="284" w:line="276" w:lineRule="auto"/>
        <w:rPr>
          <w:rFonts w:ascii="Times New Roman" w:eastAsia="Times New Roman" w:hAnsi="Times New Roman" w:cs="Times New Roman"/>
          <w:color w:val="000000"/>
          <w:sz w:val="26"/>
          <w:szCs w:val="24"/>
          <w:lang w:eastAsia="ca-ES"/>
        </w:rPr>
      </w:pPr>
      <w:r w:rsidRPr="00FA4550">
        <w:rPr>
          <w:rFonts w:ascii="Times New Roman" w:eastAsia="Times New Roman" w:hAnsi="Times New Roman" w:cs="Times New Roman"/>
          <w:color w:val="000000"/>
          <w:sz w:val="26"/>
          <w:szCs w:val="24"/>
          <w:lang w:eastAsia="ca-ES"/>
        </w:rPr>
        <w:t xml:space="preserve">Aquest projecte de decret pretén adaptar la regulació actual per a la qualificació i registre d’empreses d’inserció a la normativa comú continguda en la </w:t>
      </w:r>
      <w:r w:rsidR="00FA4550" w:rsidRPr="00FA4550">
        <w:rPr>
          <w:rFonts w:ascii="Times New Roman" w:eastAsia="Times New Roman" w:hAnsi="Times New Roman" w:cs="Times New Roman"/>
          <w:b/>
          <w:color w:val="000000"/>
          <w:sz w:val="26"/>
          <w:szCs w:val="24"/>
          <w:lang w:eastAsia="ca-ES"/>
        </w:rPr>
        <w:t>Llei</w:t>
      </w:r>
      <w:r w:rsidRPr="00FA4550">
        <w:rPr>
          <w:rFonts w:ascii="Times New Roman" w:eastAsia="Times New Roman" w:hAnsi="Times New Roman" w:cs="Times New Roman"/>
          <w:color w:val="000000"/>
          <w:sz w:val="26"/>
          <w:szCs w:val="24"/>
          <w:lang w:eastAsia="ca-ES"/>
        </w:rPr>
        <w:t xml:space="preserve"> 44/2007, de 13 de desembre, per a la regulació del règim de les empreses d’inserció, a la vegada que promoure la creació d’aquest tipus d’empreses per fomentar la generació d’ocupació per un col·lectiu vulnerable com és el de persones en situació d’exclusió social.</w:t>
      </w:r>
    </w:p>
    <w:p w14:paraId="74EEB38C" w14:textId="213562C4" w:rsidR="00967C63" w:rsidRPr="00FA4550" w:rsidRDefault="00704237" w:rsidP="00FA4550">
      <w:pPr>
        <w:pStyle w:val="Standard"/>
        <w:spacing w:before="284" w:after="284" w:line="276" w:lineRule="auto"/>
        <w:rPr>
          <w:rFonts w:ascii="Times New Roman" w:eastAsia="Times New Roman" w:hAnsi="Times New Roman" w:cs="Times New Roman"/>
          <w:color w:val="000000"/>
          <w:sz w:val="26"/>
          <w:szCs w:val="24"/>
          <w:lang w:eastAsia="ca-ES"/>
        </w:rPr>
      </w:pPr>
      <w:r w:rsidRPr="00FA4550">
        <w:rPr>
          <w:rFonts w:ascii="Times New Roman" w:eastAsia="Times New Roman" w:hAnsi="Times New Roman" w:cs="Times New Roman"/>
          <w:color w:val="000000"/>
          <w:sz w:val="26"/>
          <w:szCs w:val="24"/>
          <w:lang w:eastAsia="ca-ES"/>
        </w:rPr>
        <w:t xml:space="preserve">De conformitat amb l’article 133.1 de la </w:t>
      </w:r>
      <w:r w:rsidR="00FA4550" w:rsidRPr="00FA4550">
        <w:rPr>
          <w:rFonts w:ascii="Times New Roman" w:eastAsia="Times New Roman" w:hAnsi="Times New Roman" w:cs="Times New Roman"/>
          <w:b/>
          <w:color w:val="000000"/>
          <w:sz w:val="26"/>
          <w:szCs w:val="24"/>
          <w:lang w:eastAsia="ca-ES"/>
        </w:rPr>
        <w:t>Llei</w:t>
      </w:r>
      <w:r w:rsidRPr="00FA4550">
        <w:rPr>
          <w:rFonts w:ascii="Times New Roman" w:eastAsia="Times New Roman" w:hAnsi="Times New Roman" w:cs="Times New Roman"/>
          <w:color w:val="000000"/>
          <w:sz w:val="26"/>
          <w:szCs w:val="24"/>
          <w:lang w:eastAsia="ca-ES"/>
        </w:rPr>
        <w:t xml:space="preserve"> 39/2015, d’1 d’octubre, de procediment administratiu comú de les administracions públiques, amb caràcter previ a l’elaboració del projecte de decret esmentat i sense perjudici de la futura audiència i informació pública, resulta necessari dur a terme la consulta pública per mitjà del portal web de l’Administració de la Comunitat Autònoma de les Illes Balears, a l’objecte de recaptar l’opinió de les persones i organitzacions més representatives que potencialment es puguin veure afectats per la futura norma en relació amb els aspectes següents:</w:t>
      </w:r>
    </w:p>
    <w:p w14:paraId="046B05AA" w14:textId="77777777" w:rsidR="00967C63" w:rsidRPr="00FA4550" w:rsidRDefault="00704237" w:rsidP="00FA4550">
      <w:pPr>
        <w:pStyle w:val="Standard"/>
        <w:spacing w:before="284" w:after="284" w:line="276" w:lineRule="auto"/>
        <w:rPr>
          <w:rFonts w:ascii="Times New Roman" w:eastAsia="Times New Roman" w:hAnsi="Times New Roman" w:cs="Times New Roman"/>
          <w:color w:val="000000"/>
          <w:sz w:val="26"/>
          <w:szCs w:val="24"/>
          <w:lang w:eastAsia="ca-ES"/>
        </w:rPr>
      </w:pPr>
      <w:r w:rsidRPr="00FA4550">
        <w:rPr>
          <w:rFonts w:ascii="Times New Roman" w:eastAsia="Times New Roman" w:hAnsi="Times New Roman" w:cs="Times New Roman"/>
          <w:color w:val="000000"/>
          <w:sz w:val="26"/>
          <w:szCs w:val="24"/>
          <w:lang w:eastAsia="ca-ES"/>
        </w:rPr>
        <w:t>a) Els problemes que es pretenen solucionar amb la iniciativa</w:t>
      </w:r>
    </w:p>
    <w:p w14:paraId="18C4EB5B" w14:textId="77777777" w:rsidR="00967C63" w:rsidRPr="00FA4550" w:rsidRDefault="00704237" w:rsidP="00FA4550">
      <w:pPr>
        <w:pStyle w:val="Standard"/>
        <w:spacing w:before="284" w:after="284" w:line="276" w:lineRule="auto"/>
        <w:rPr>
          <w:rFonts w:ascii="Times New Roman" w:eastAsia="Times New Roman" w:hAnsi="Times New Roman" w:cs="Times New Roman"/>
          <w:color w:val="000000"/>
          <w:sz w:val="26"/>
          <w:szCs w:val="24"/>
          <w:lang w:eastAsia="ca-ES"/>
        </w:rPr>
      </w:pPr>
      <w:r w:rsidRPr="00FA4550">
        <w:rPr>
          <w:rFonts w:ascii="Times New Roman" w:eastAsia="Times New Roman" w:hAnsi="Times New Roman" w:cs="Times New Roman"/>
          <w:color w:val="000000"/>
          <w:sz w:val="26"/>
          <w:szCs w:val="24"/>
          <w:lang w:eastAsia="ca-ES"/>
        </w:rPr>
        <w:lastRenderedPageBreak/>
        <w:t xml:space="preserve">Les empreses d’inserció són aquelles societats mercantils o societats cooperatives que, degudament qualificades pels organismes autonòmics competents en la matèria, efectuïn qualsevol activitat econòmica de producció de béns i serveis amb l’objecte social d’integrar i formar </w:t>
      </w:r>
      <w:proofErr w:type="spellStart"/>
      <w:r w:rsidRPr="00FA4550">
        <w:rPr>
          <w:rFonts w:ascii="Times New Roman" w:eastAsia="Times New Roman" w:hAnsi="Times New Roman" w:cs="Times New Roman"/>
          <w:color w:val="000000"/>
          <w:sz w:val="26"/>
          <w:szCs w:val="24"/>
          <w:lang w:eastAsia="ca-ES"/>
        </w:rPr>
        <w:t>sociolaboralment</w:t>
      </w:r>
      <w:proofErr w:type="spellEnd"/>
      <w:r w:rsidRPr="00FA4550">
        <w:rPr>
          <w:rFonts w:ascii="Times New Roman" w:eastAsia="Times New Roman" w:hAnsi="Times New Roman" w:cs="Times New Roman"/>
          <w:color w:val="000000"/>
          <w:sz w:val="26"/>
          <w:szCs w:val="24"/>
          <w:lang w:eastAsia="ca-ES"/>
        </w:rPr>
        <w:t xml:space="preserve"> persones en situació d’exclusió social com a trànsit al treball ordinari.</w:t>
      </w:r>
    </w:p>
    <w:p w14:paraId="5585B60F" w14:textId="77777777" w:rsidR="00967C63" w:rsidRPr="00FA4550" w:rsidRDefault="00704237" w:rsidP="00FA4550">
      <w:pPr>
        <w:pStyle w:val="Standard"/>
        <w:spacing w:before="284" w:after="284" w:line="276" w:lineRule="auto"/>
        <w:rPr>
          <w:rFonts w:ascii="Times New Roman" w:eastAsia="Times New Roman" w:hAnsi="Times New Roman" w:cs="Times New Roman"/>
          <w:color w:val="000000"/>
          <w:sz w:val="26"/>
          <w:szCs w:val="24"/>
          <w:lang w:eastAsia="ca-ES"/>
        </w:rPr>
      </w:pPr>
      <w:r w:rsidRPr="00FA4550">
        <w:rPr>
          <w:rFonts w:ascii="Times New Roman" w:eastAsia="Times New Roman" w:hAnsi="Times New Roman" w:cs="Times New Roman"/>
          <w:color w:val="000000"/>
          <w:sz w:val="26"/>
          <w:szCs w:val="24"/>
          <w:lang w:eastAsia="ca-ES"/>
        </w:rPr>
        <w:t>El procediment per a la qualificació de les empreses d’inserció i la regulació del seu registre es contenen actualment en el Decret 60/2003, de 13 de juny, pel qual es regula la qualificació de les iniciatives empresarials d’inserció i es crea el Registre d’Iniciatives Empresarials d’Inserció de les Illes Balears.</w:t>
      </w:r>
    </w:p>
    <w:p w14:paraId="05A6398A" w14:textId="5710EAD3" w:rsidR="00967C63" w:rsidRPr="00FA4550" w:rsidRDefault="00704237" w:rsidP="00FA4550">
      <w:pPr>
        <w:pStyle w:val="Standard"/>
        <w:spacing w:before="284" w:after="284" w:line="276" w:lineRule="auto"/>
        <w:rPr>
          <w:rFonts w:ascii="Times New Roman" w:eastAsia="Times New Roman" w:hAnsi="Times New Roman" w:cs="Times New Roman"/>
          <w:color w:val="000000"/>
          <w:sz w:val="26"/>
          <w:szCs w:val="24"/>
          <w:lang w:eastAsia="ca-ES"/>
        </w:rPr>
      </w:pPr>
      <w:r w:rsidRPr="00FA4550">
        <w:rPr>
          <w:rFonts w:ascii="Times New Roman" w:eastAsia="Times New Roman" w:hAnsi="Times New Roman" w:cs="Times New Roman"/>
          <w:color w:val="000000"/>
          <w:sz w:val="26"/>
          <w:szCs w:val="24"/>
          <w:lang w:eastAsia="ca-ES"/>
        </w:rPr>
        <w:t xml:space="preserve">Aquest Decret és anterior a la </w:t>
      </w:r>
      <w:r w:rsidR="00FA4550" w:rsidRPr="00FA4550">
        <w:rPr>
          <w:rFonts w:ascii="Times New Roman" w:eastAsia="Times New Roman" w:hAnsi="Times New Roman" w:cs="Times New Roman"/>
          <w:b/>
          <w:color w:val="000000"/>
          <w:sz w:val="26"/>
          <w:szCs w:val="24"/>
          <w:lang w:eastAsia="ca-ES"/>
        </w:rPr>
        <w:t>Llei</w:t>
      </w:r>
      <w:r w:rsidRPr="00FA4550">
        <w:rPr>
          <w:rFonts w:ascii="Times New Roman" w:eastAsia="Times New Roman" w:hAnsi="Times New Roman" w:cs="Times New Roman"/>
          <w:color w:val="000000"/>
          <w:sz w:val="26"/>
          <w:szCs w:val="24"/>
          <w:lang w:eastAsia="ca-ES"/>
        </w:rPr>
        <w:t xml:space="preserve"> 44/2007, de 13 de desembre, per a la regulació del règim de les empreses d’inserció, que estableix un marc comú per promoure la inserció laboral de persones en situació d’exclusió social per mitjà d’empreses d’inserció, el règim jurídic de les quals també regula.</w:t>
      </w:r>
    </w:p>
    <w:p w14:paraId="54FA1FAD" w14:textId="039F7FC2" w:rsidR="00967C63" w:rsidRPr="00FA4550" w:rsidRDefault="00704237" w:rsidP="00FA4550">
      <w:pPr>
        <w:pStyle w:val="Standard"/>
        <w:spacing w:before="284" w:after="284" w:line="276" w:lineRule="auto"/>
        <w:rPr>
          <w:rFonts w:ascii="Times New Roman" w:eastAsia="Times New Roman" w:hAnsi="Times New Roman" w:cs="Times New Roman"/>
          <w:color w:val="000000"/>
          <w:sz w:val="26"/>
          <w:szCs w:val="24"/>
          <w:lang w:eastAsia="ca-ES"/>
        </w:rPr>
      </w:pPr>
      <w:r w:rsidRPr="00FA4550">
        <w:rPr>
          <w:rFonts w:ascii="Times New Roman" w:eastAsia="Times New Roman" w:hAnsi="Times New Roman" w:cs="Times New Roman"/>
          <w:color w:val="000000"/>
          <w:sz w:val="26"/>
          <w:szCs w:val="24"/>
          <w:lang w:eastAsia="ca-ES"/>
        </w:rPr>
        <w:t xml:space="preserve">El període transcorregut des de l’aprovació de Decret 60/2003 i la detecció en el mateix d’algunes previsions que no s’adeqüen totalment amb el marc normatiu comú, fa necessari emprendre una nova regulació que adapti les iniciatives empresarials d’inserció a la </w:t>
      </w:r>
      <w:r w:rsidR="00FA4550" w:rsidRPr="00FA4550">
        <w:rPr>
          <w:rFonts w:ascii="Times New Roman" w:eastAsia="Times New Roman" w:hAnsi="Times New Roman" w:cs="Times New Roman"/>
          <w:b/>
          <w:color w:val="000000"/>
          <w:sz w:val="26"/>
          <w:szCs w:val="24"/>
          <w:lang w:eastAsia="ca-ES"/>
        </w:rPr>
        <w:t>Llei</w:t>
      </w:r>
      <w:r w:rsidRPr="00FA4550">
        <w:rPr>
          <w:rFonts w:ascii="Times New Roman" w:eastAsia="Times New Roman" w:hAnsi="Times New Roman" w:cs="Times New Roman"/>
          <w:color w:val="000000"/>
          <w:sz w:val="26"/>
          <w:szCs w:val="24"/>
          <w:lang w:eastAsia="ca-ES"/>
        </w:rPr>
        <w:t xml:space="preserve"> 44/2007.</w:t>
      </w:r>
    </w:p>
    <w:p w14:paraId="1A9E00B3" w14:textId="77777777" w:rsidR="00967C63" w:rsidRPr="00FA4550" w:rsidRDefault="00704237" w:rsidP="00FA4550">
      <w:pPr>
        <w:pStyle w:val="Standard"/>
        <w:spacing w:before="284" w:after="284" w:line="276" w:lineRule="auto"/>
        <w:rPr>
          <w:rFonts w:ascii="Times New Roman" w:eastAsia="Times New Roman" w:hAnsi="Times New Roman" w:cs="Times New Roman"/>
          <w:color w:val="000000"/>
          <w:sz w:val="26"/>
          <w:szCs w:val="24"/>
          <w:lang w:eastAsia="ca-ES"/>
        </w:rPr>
      </w:pPr>
      <w:r w:rsidRPr="00FA4550">
        <w:rPr>
          <w:rFonts w:ascii="Times New Roman" w:eastAsia="Times New Roman" w:hAnsi="Times New Roman" w:cs="Times New Roman"/>
          <w:color w:val="000000"/>
          <w:sz w:val="26"/>
          <w:szCs w:val="24"/>
          <w:lang w:eastAsia="ca-ES"/>
        </w:rPr>
        <w:t>b) La necessitat i oportunitat de la seva aprovació</w:t>
      </w:r>
    </w:p>
    <w:p w14:paraId="3A8D8621" w14:textId="081AD8FD" w:rsidR="00967C63" w:rsidRPr="00FA4550" w:rsidRDefault="00704237" w:rsidP="00FA4550">
      <w:pPr>
        <w:pStyle w:val="Standard"/>
        <w:spacing w:before="284" w:after="284" w:line="276" w:lineRule="auto"/>
        <w:rPr>
          <w:rFonts w:ascii="Times New Roman" w:eastAsia="Times New Roman" w:hAnsi="Times New Roman" w:cs="Times New Roman"/>
          <w:color w:val="000000"/>
          <w:sz w:val="26"/>
          <w:szCs w:val="24"/>
          <w:lang w:eastAsia="ca-ES"/>
        </w:rPr>
      </w:pPr>
      <w:r w:rsidRPr="00FA4550">
        <w:rPr>
          <w:rFonts w:ascii="Times New Roman" w:eastAsia="Times New Roman" w:hAnsi="Times New Roman" w:cs="Times New Roman"/>
          <w:color w:val="000000"/>
          <w:sz w:val="26"/>
          <w:szCs w:val="24"/>
          <w:lang w:eastAsia="ca-ES"/>
        </w:rPr>
        <w:t xml:space="preserve">Amb la redacció del projecte de Decret  pel qual es regula el règim de qualificació  i el Registre de les Empreses d’Inserció de les Illes Balears es pretén adequar el marc normatiu de qualificació i registre de les empreses d’inserció a la </w:t>
      </w:r>
      <w:r w:rsidR="00FA4550" w:rsidRPr="00FA4550">
        <w:rPr>
          <w:rFonts w:ascii="Times New Roman" w:eastAsia="Times New Roman" w:hAnsi="Times New Roman" w:cs="Times New Roman"/>
          <w:b/>
          <w:color w:val="000000"/>
          <w:sz w:val="26"/>
          <w:szCs w:val="24"/>
          <w:lang w:eastAsia="ca-ES"/>
        </w:rPr>
        <w:t>Llei</w:t>
      </w:r>
      <w:r w:rsidRPr="00FA4550">
        <w:rPr>
          <w:rFonts w:ascii="Times New Roman" w:eastAsia="Times New Roman" w:hAnsi="Times New Roman" w:cs="Times New Roman"/>
          <w:color w:val="000000"/>
          <w:sz w:val="26"/>
          <w:szCs w:val="24"/>
          <w:lang w:eastAsia="ca-ES"/>
        </w:rPr>
        <w:t xml:space="preserve"> 44/2007 a la vegada que incentivar la constitució de noves empreses d’inserció i contribuir així a la integració laboral de persones en situació d’exclusió social i la seva incorporació en empreses del mercat ordinari de treball.</w:t>
      </w:r>
    </w:p>
    <w:p w14:paraId="625F752E" w14:textId="77777777" w:rsidR="00967C63" w:rsidRPr="00FA4550" w:rsidRDefault="00704237" w:rsidP="00FA4550">
      <w:pPr>
        <w:pStyle w:val="Standard"/>
        <w:spacing w:before="284" w:after="284" w:line="276" w:lineRule="auto"/>
        <w:rPr>
          <w:rFonts w:ascii="Times New Roman" w:hAnsi="Times New Roman"/>
          <w:sz w:val="26"/>
        </w:rPr>
      </w:pPr>
      <w:r w:rsidRPr="00FA4550">
        <w:rPr>
          <w:rFonts w:ascii="Times New Roman" w:eastAsia="Times New Roman" w:hAnsi="Times New Roman" w:cs="Times New Roman"/>
          <w:color w:val="000000"/>
          <w:sz w:val="26"/>
          <w:szCs w:val="24"/>
          <w:lang w:eastAsia="ca-ES"/>
        </w:rPr>
        <w:t>c) Els objectius de la norma</w:t>
      </w:r>
    </w:p>
    <w:p w14:paraId="031F53B6" w14:textId="131DEE8B" w:rsidR="00EF4FCA" w:rsidRDefault="00704237" w:rsidP="00FA4550">
      <w:pPr>
        <w:pStyle w:val="Standard"/>
        <w:spacing w:before="284" w:after="284" w:line="276" w:lineRule="auto"/>
        <w:rPr>
          <w:rFonts w:ascii="Times New Roman" w:eastAsia="Times New Roman" w:hAnsi="Times New Roman" w:cs="Times New Roman"/>
          <w:color w:val="000000"/>
          <w:sz w:val="26"/>
          <w:szCs w:val="24"/>
          <w:lang w:eastAsia="ca-ES"/>
        </w:rPr>
      </w:pPr>
      <w:r w:rsidRPr="00FA4550">
        <w:rPr>
          <w:rFonts w:ascii="Times New Roman" w:eastAsia="Times New Roman" w:hAnsi="Times New Roman" w:cs="Times New Roman"/>
          <w:color w:val="000000"/>
          <w:sz w:val="26"/>
          <w:szCs w:val="24"/>
          <w:lang w:eastAsia="ca-ES"/>
        </w:rPr>
        <w:t>El futur Decret pel qual es regula el règim de qualificació i el Registre de les Empreses d’Inserció de les Illes Balears té com a objectiu ser un instrument útil</w:t>
      </w:r>
    </w:p>
    <w:p w14:paraId="6C79AE3B" w14:textId="78157E18" w:rsidR="00967C63" w:rsidRDefault="00EF4FCA" w:rsidP="000E47CF">
      <w:pPr>
        <w:tabs>
          <w:tab w:val="left" w:pos="0"/>
          <w:tab w:val="left" w:leader="dot" w:pos="851"/>
          <w:tab w:val="center" w:pos="3969"/>
          <w:tab w:val="center" w:leader="hyphen" w:pos="5670"/>
        </w:tabs>
        <w:rPr>
          <w:rFonts w:ascii="Times New Roman" w:eastAsia="Times New Roman" w:hAnsi="Times New Roman"/>
          <w:color w:val="000000"/>
          <w:sz w:val="26"/>
          <w:szCs w:val="24"/>
          <w:lang w:eastAsia="ca-ES"/>
        </w:rPr>
      </w:pPr>
      <w:r>
        <w:rPr>
          <w:rFonts w:ascii="Times New Roman" w:eastAsia="Times New Roman" w:hAnsi="Times New Roman"/>
          <w:color w:val="000000"/>
          <w:sz w:val="26"/>
          <w:szCs w:val="24"/>
          <w:lang w:eastAsia="ca-ES"/>
        </w:rPr>
        <w:br w:type="page"/>
      </w:r>
      <w:r>
        <w:rPr>
          <w:rFonts w:ascii="Times New Roman" w:eastAsia="Times New Roman" w:hAnsi="Times New Roman"/>
          <w:color w:val="000000"/>
          <w:sz w:val="26"/>
          <w:szCs w:val="24"/>
          <w:lang w:eastAsia="ca-ES"/>
        </w:rPr>
        <w:lastRenderedPageBreak/>
        <w:t>Uno</w:t>
      </w:r>
      <w:r>
        <w:rPr>
          <w:rFonts w:ascii="Times New Roman" w:eastAsia="Times New Roman" w:hAnsi="Times New Roman"/>
          <w:color w:val="000000"/>
          <w:sz w:val="26"/>
          <w:szCs w:val="24"/>
          <w:lang w:eastAsia="ca-ES"/>
        </w:rPr>
        <w:tab/>
        <w:t>dos</w:t>
      </w:r>
      <w:r>
        <w:rPr>
          <w:rFonts w:ascii="Times New Roman" w:eastAsia="Times New Roman" w:hAnsi="Times New Roman"/>
          <w:color w:val="000000"/>
          <w:sz w:val="26"/>
          <w:szCs w:val="24"/>
          <w:lang w:eastAsia="ca-ES"/>
        </w:rPr>
        <w:tab/>
        <w:t>tres</w:t>
      </w:r>
      <w:r w:rsidR="000E47CF">
        <w:rPr>
          <w:rFonts w:ascii="Times New Roman" w:eastAsia="Times New Roman" w:hAnsi="Times New Roman"/>
          <w:color w:val="000000"/>
          <w:sz w:val="26"/>
          <w:szCs w:val="24"/>
          <w:lang w:eastAsia="ca-ES"/>
        </w:rPr>
        <w:tab/>
        <w:t>centrada</w:t>
      </w:r>
    </w:p>
    <w:p w14:paraId="7F12D176" w14:textId="02A1C166" w:rsidR="00EF4FCA" w:rsidRDefault="000E47CF" w:rsidP="000E47CF">
      <w:pPr>
        <w:tabs>
          <w:tab w:val="left" w:pos="0"/>
          <w:tab w:val="left" w:leader="dot" w:pos="851"/>
          <w:tab w:val="center" w:pos="3969"/>
          <w:tab w:val="center" w:leader="hyphen" w:pos="5670"/>
        </w:tabs>
        <w:rPr>
          <w:rFonts w:ascii="Times New Roman" w:eastAsia="Times New Roman" w:hAnsi="Times New Roman"/>
          <w:color w:val="000000"/>
          <w:sz w:val="26"/>
          <w:szCs w:val="24"/>
          <w:lang w:eastAsia="ca-ES"/>
        </w:rPr>
      </w:pPr>
      <w:proofErr w:type="spellStart"/>
      <w:r>
        <w:rPr>
          <w:rFonts w:ascii="Times New Roman" w:eastAsia="Times New Roman" w:hAnsi="Times New Roman"/>
          <w:color w:val="000000"/>
          <w:sz w:val="26"/>
          <w:szCs w:val="24"/>
          <w:lang w:eastAsia="ca-ES"/>
        </w:rPr>
        <w:t>Hkkh</w:t>
      </w:r>
      <w:proofErr w:type="spellEnd"/>
      <w:r>
        <w:rPr>
          <w:rFonts w:ascii="Times New Roman" w:eastAsia="Times New Roman" w:hAnsi="Times New Roman"/>
          <w:color w:val="000000"/>
          <w:sz w:val="26"/>
          <w:szCs w:val="24"/>
          <w:lang w:eastAsia="ca-ES"/>
        </w:rPr>
        <w:tab/>
      </w:r>
      <w:proofErr w:type="spellStart"/>
      <w:r>
        <w:rPr>
          <w:rFonts w:ascii="Times New Roman" w:eastAsia="Times New Roman" w:hAnsi="Times New Roman"/>
          <w:color w:val="000000"/>
          <w:sz w:val="26"/>
          <w:szCs w:val="24"/>
          <w:lang w:eastAsia="ca-ES"/>
        </w:rPr>
        <w:t>hdgq</w:t>
      </w:r>
      <w:proofErr w:type="spellEnd"/>
      <w:r>
        <w:rPr>
          <w:rFonts w:ascii="Times New Roman" w:eastAsia="Times New Roman" w:hAnsi="Times New Roman"/>
          <w:color w:val="000000"/>
          <w:sz w:val="26"/>
          <w:szCs w:val="24"/>
          <w:lang w:eastAsia="ca-ES"/>
        </w:rPr>
        <w:tab/>
      </w:r>
      <w:proofErr w:type="spellStart"/>
      <w:r>
        <w:rPr>
          <w:rFonts w:ascii="Times New Roman" w:eastAsia="Times New Roman" w:hAnsi="Times New Roman"/>
          <w:color w:val="000000"/>
          <w:sz w:val="26"/>
          <w:szCs w:val="24"/>
          <w:lang w:eastAsia="ca-ES"/>
        </w:rPr>
        <w:t>dggd</w:t>
      </w:r>
      <w:proofErr w:type="spellEnd"/>
      <w:r>
        <w:rPr>
          <w:rFonts w:ascii="Times New Roman" w:eastAsia="Times New Roman" w:hAnsi="Times New Roman"/>
          <w:color w:val="000000"/>
          <w:sz w:val="26"/>
          <w:szCs w:val="24"/>
          <w:lang w:eastAsia="ca-ES"/>
        </w:rPr>
        <w:tab/>
      </w:r>
      <w:proofErr w:type="spellStart"/>
      <w:r>
        <w:rPr>
          <w:rFonts w:ascii="Times New Roman" w:eastAsia="Times New Roman" w:hAnsi="Times New Roman"/>
          <w:color w:val="000000"/>
          <w:sz w:val="26"/>
          <w:szCs w:val="24"/>
          <w:lang w:eastAsia="ca-ES"/>
        </w:rPr>
        <w:t>xvxvxc</w:t>
      </w:r>
      <w:proofErr w:type="spellEnd"/>
    </w:p>
    <w:p w14:paraId="40307AD5" w14:textId="77777777" w:rsidR="000E47CF" w:rsidRPr="00EF4FCA" w:rsidRDefault="000E47CF" w:rsidP="00EF4FCA">
      <w:pPr>
        <w:tabs>
          <w:tab w:val="left" w:pos="851"/>
          <w:tab w:val="center" w:pos="3969"/>
          <w:tab w:val="center" w:pos="5670"/>
        </w:tabs>
        <w:rPr>
          <w:rFonts w:ascii="Times New Roman" w:eastAsia="Times New Roman" w:hAnsi="Times New Roman"/>
          <w:color w:val="000000"/>
          <w:sz w:val="26"/>
          <w:szCs w:val="24"/>
          <w:lang w:val="ca-ES" w:eastAsia="ca-ES"/>
        </w:rPr>
      </w:pPr>
    </w:p>
    <w:sectPr w:rsidR="000E47CF" w:rsidRPr="00EF4FCA" w:rsidSect="00FA4550">
      <w:type w:val="continuous"/>
      <w:pgSz w:w="11907" w:h="16840" w:code="9"/>
      <w:pgMar w:top="964" w:right="1134" w:bottom="964" w:left="1985" w:header="851"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E990D" w14:textId="77777777" w:rsidR="007E7EB6" w:rsidRDefault="007E7EB6">
      <w:r>
        <w:separator/>
      </w:r>
    </w:p>
  </w:endnote>
  <w:endnote w:type="continuationSeparator" w:id="0">
    <w:p w14:paraId="4E41A4FF" w14:textId="77777777" w:rsidR="007E7EB6" w:rsidRDefault="007E7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Noto Sans">
    <w:altName w:val="Noto Sans"/>
    <w:charset w:val="00"/>
    <w:family w:val="swiss"/>
    <w:pitch w:val="variable"/>
    <w:sig w:usb0="E00082FF" w:usb1="400078FF" w:usb2="00000021" w:usb3="00000000" w:csb0="0000019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riol Regular">
    <w:charset w:val="00"/>
    <w:family w:val="auto"/>
    <w:pitch w:val="variable"/>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36" w:type="dxa"/>
      <w:tblInd w:w="-1644" w:type="dxa"/>
      <w:tblLayout w:type="fixed"/>
      <w:tblCellMar>
        <w:left w:w="10" w:type="dxa"/>
        <w:right w:w="10" w:type="dxa"/>
      </w:tblCellMar>
      <w:tblLook w:val="0000" w:firstRow="0" w:lastRow="0" w:firstColumn="0" w:lastColumn="0" w:noHBand="0" w:noVBand="0"/>
    </w:tblPr>
    <w:tblGrid>
      <w:gridCol w:w="2723"/>
      <w:gridCol w:w="4589"/>
      <w:gridCol w:w="2724"/>
    </w:tblGrid>
    <w:tr w:rsidR="00B80169" w14:paraId="3B0C0E86" w14:textId="77777777">
      <w:trPr>
        <w:trHeight w:val="2041"/>
      </w:trPr>
      <w:tc>
        <w:tcPr>
          <w:tcW w:w="2723" w:type="dxa"/>
          <w:tcMar>
            <w:top w:w="240" w:type="dxa"/>
            <w:left w:w="113" w:type="dxa"/>
            <w:bottom w:w="0" w:type="dxa"/>
            <w:right w:w="108" w:type="dxa"/>
          </w:tcMar>
          <w:vAlign w:val="bottom"/>
        </w:tcPr>
        <w:p w14:paraId="120BAA5C" w14:textId="77777777" w:rsidR="00692669" w:rsidRDefault="00692669" w:rsidP="00692669">
          <w:pPr>
            <w:pStyle w:val="Piedepgina"/>
            <w:rPr>
              <w:rFonts w:ascii="Times New Roman" w:hAnsi="Times New Roman" w:cs="Times New Roman"/>
              <w:sz w:val="17"/>
              <w:szCs w:val="17"/>
            </w:rPr>
          </w:pPr>
          <w:proofErr w:type="spellStart"/>
          <w:r w:rsidRPr="00692669">
            <w:rPr>
              <w:rFonts w:ascii="Times New Roman" w:hAnsi="Times New Roman" w:cs="Times New Roman"/>
              <w:sz w:val="17"/>
              <w:szCs w:val="17"/>
            </w:rPr>
            <w:t>Plaça</w:t>
          </w:r>
          <w:proofErr w:type="spellEnd"/>
          <w:r w:rsidRPr="00692669">
            <w:rPr>
              <w:rFonts w:ascii="Times New Roman" w:hAnsi="Times New Roman" w:cs="Times New Roman"/>
              <w:sz w:val="17"/>
              <w:szCs w:val="17"/>
            </w:rPr>
            <w:t xml:space="preserve"> de Son Castelló, 1</w:t>
          </w:r>
        </w:p>
        <w:p w14:paraId="649352F0" w14:textId="77777777" w:rsidR="00692669" w:rsidRDefault="00692669" w:rsidP="00692669">
          <w:pPr>
            <w:pStyle w:val="Piedepgina"/>
            <w:rPr>
              <w:rFonts w:ascii="Times New Roman" w:hAnsi="Times New Roman" w:cs="Times New Roman"/>
              <w:sz w:val="17"/>
              <w:szCs w:val="17"/>
            </w:rPr>
          </w:pPr>
          <w:r w:rsidRPr="00692669">
            <w:rPr>
              <w:rFonts w:ascii="Times New Roman" w:hAnsi="Times New Roman" w:cs="Times New Roman"/>
              <w:sz w:val="17"/>
              <w:szCs w:val="17"/>
            </w:rPr>
            <w:t>07009 Palma</w:t>
          </w:r>
        </w:p>
        <w:p w14:paraId="02E1BCA3" w14:textId="77777777" w:rsidR="00692669" w:rsidRDefault="00692669" w:rsidP="00692669">
          <w:pPr>
            <w:pStyle w:val="Piedepgina"/>
            <w:rPr>
              <w:rFonts w:ascii="Times New Roman" w:hAnsi="Times New Roman" w:cs="Times New Roman"/>
              <w:sz w:val="17"/>
              <w:szCs w:val="17"/>
            </w:rPr>
          </w:pPr>
          <w:r w:rsidRPr="00692669">
            <w:rPr>
              <w:rFonts w:ascii="Times New Roman" w:hAnsi="Times New Roman" w:cs="Times New Roman"/>
              <w:sz w:val="17"/>
              <w:szCs w:val="17"/>
            </w:rPr>
            <w:t>Tel. 971 178 900</w:t>
          </w:r>
        </w:p>
        <w:p w14:paraId="5AD1CA9A" w14:textId="27FF8467" w:rsidR="00704237" w:rsidRPr="00692669" w:rsidRDefault="00692669">
          <w:pPr>
            <w:pStyle w:val="Piedepgina"/>
            <w:rPr>
              <w:rFonts w:ascii="Times New Roman" w:hAnsi="Times New Roman" w:cs="Times New Roman"/>
              <w:sz w:val="17"/>
              <w:szCs w:val="17"/>
            </w:rPr>
          </w:pPr>
          <w:r w:rsidRPr="00692669">
            <w:rPr>
              <w:rFonts w:ascii="Times New Roman" w:hAnsi="Times New Roman" w:cs="Times New Roman"/>
              <w:sz w:val="17"/>
              <w:szCs w:val="17"/>
            </w:rPr>
            <w:t>info@dgtrebal.caib.es</w:t>
          </w:r>
        </w:p>
      </w:tc>
      <w:tc>
        <w:tcPr>
          <w:tcW w:w="4589" w:type="dxa"/>
          <w:tcMar>
            <w:top w:w="240" w:type="dxa"/>
            <w:left w:w="113" w:type="dxa"/>
            <w:bottom w:w="0" w:type="dxa"/>
            <w:right w:w="108" w:type="dxa"/>
          </w:tcMar>
        </w:tcPr>
        <w:p w14:paraId="3D5656C1" w14:textId="77777777" w:rsidR="00704237" w:rsidRDefault="00704237">
          <w:pPr>
            <w:pStyle w:val="Piedepgina"/>
            <w:jc w:val="center"/>
            <w:rPr>
              <w:rFonts w:ascii="Noto Sans" w:hAnsi="Noto Sans" w:cs="Noto Sans"/>
            </w:rPr>
          </w:pPr>
        </w:p>
      </w:tc>
      <w:tc>
        <w:tcPr>
          <w:tcW w:w="2724" w:type="dxa"/>
          <w:tcMar>
            <w:top w:w="240" w:type="dxa"/>
            <w:left w:w="113" w:type="dxa"/>
            <w:bottom w:w="0" w:type="dxa"/>
            <w:right w:w="108" w:type="dxa"/>
          </w:tcMar>
          <w:vAlign w:val="bottom"/>
        </w:tcPr>
        <w:p w14:paraId="344AF7AA" w14:textId="4C3876D0" w:rsidR="00704237" w:rsidRPr="00EF4FCA" w:rsidRDefault="00EF4FCA">
          <w:pPr>
            <w:pStyle w:val="Nmerodepgina"/>
            <w:rPr>
              <w:rFonts w:ascii="Times New Roman" w:hAnsi="Times New Roman" w:cs="Times New Roman"/>
              <w:sz w:val="20"/>
              <w:szCs w:val="20"/>
            </w:rPr>
          </w:pPr>
          <w:r w:rsidRPr="00EF4FCA">
            <w:rPr>
              <w:rFonts w:ascii="Times New Roman" w:hAnsi="Times New Roman" w:cs="Times New Roman"/>
              <w:sz w:val="20"/>
              <w:szCs w:val="20"/>
            </w:rPr>
            <w:fldChar w:fldCharType="begin"/>
          </w:r>
          <w:r w:rsidRPr="00EF4FCA">
            <w:rPr>
              <w:rFonts w:ascii="Times New Roman" w:hAnsi="Times New Roman" w:cs="Times New Roman"/>
              <w:sz w:val="20"/>
              <w:szCs w:val="20"/>
            </w:rPr>
            <w:instrText>PAGE  \* ROMAN  \* MERGEFORMAT</w:instrText>
          </w:r>
          <w:r w:rsidRPr="00EF4FCA">
            <w:rPr>
              <w:rFonts w:ascii="Times New Roman" w:hAnsi="Times New Roman" w:cs="Times New Roman"/>
              <w:sz w:val="20"/>
              <w:szCs w:val="20"/>
            </w:rPr>
            <w:fldChar w:fldCharType="separate"/>
          </w:r>
          <w:r w:rsidRPr="00EF4FCA">
            <w:rPr>
              <w:rFonts w:ascii="Times New Roman" w:hAnsi="Times New Roman" w:cs="Times New Roman"/>
              <w:color w:val="156082" w:themeColor="accent1"/>
              <w:sz w:val="20"/>
              <w:szCs w:val="20"/>
            </w:rPr>
            <w:t>I</w:t>
          </w:r>
          <w:r w:rsidRPr="00EF4FCA">
            <w:rPr>
              <w:rFonts w:ascii="Times New Roman" w:hAnsi="Times New Roman" w:cs="Times New Roman"/>
              <w:color w:val="156082" w:themeColor="accent1"/>
              <w:sz w:val="20"/>
              <w:szCs w:val="20"/>
            </w:rPr>
            <w:fldChar w:fldCharType="end"/>
          </w:r>
        </w:p>
      </w:tc>
    </w:tr>
  </w:tbl>
  <w:p w14:paraId="5895F562" w14:textId="77777777" w:rsidR="00704237" w:rsidRDefault="00704237">
    <w:pPr>
      <w:pStyle w:val="Piedepgina"/>
      <w:rPr>
        <w:rFonts w:cs="Noto San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3B1B3" w14:textId="77777777" w:rsidR="00692669" w:rsidRDefault="00692669" w:rsidP="00692669">
    <w:pPr>
      <w:pStyle w:val="Piedepgina"/>
      <w:rPr>
        <w:rFonts w:ascii="Times New Roman" w:hAnsi="Times New Roman" w:cs="Times New Roman"/>
        <w:sz w:val="17"/>
        <w:szCs w:val="17"/>
      </w:rPr>
    </w:pPr>
    <w:proofErr w:type="spellStart"/>
    <w:r w:rsidRPr="00692669">
      <w:rPr>
        <w:rFonts w:ascii="Times New Roman" w:hAnsi="Times New Roman" w:cs="Times New Roman"/>
        <w:sz w:val="17"/>
        <w:szCs w:val="17"/>
      </w:rPr>
      <w:t>Plaça</w:t>
    </w:r>
    <w:proofErr w:type="spellEnd"/>
    <w:r w:rsidRPr="00692669">
      <w:rPr>
        <w:rFonts w:ascii="Times New Roman" w:hAnsi="Times New Roman" w:cs="Times New Roman"/>
        <w:sz w:val="17"/>
        <w:szCs w:val="17"/>
      </w:rPr>
      <w:t xml:space="preserve"> de Son Castelló, 1</w:t>
    </w:r>
  </w:p>
  <w:p w14:paraId="11624F8B" w14:textId="77777777" w:rsidR="00692669" w:rsidRDefault="00692669" w:rsidP="00692669">
    <w:pPr>
      <w:pStyle w:val="Piedepgina"/>
      <w:rPr>
        <w:rFonts w:ascii="Times New Roman" w:hAnsi="Times New Roman" w:cs="Times New Roman"/>
        <w:sz w:val="17"/>
        <w:szCs w:val="17"/>
      </w:rPr>
    </w:pPr>
    <w:r w:rsidRPr="00692669">
      <w:rPr>
        <w:rFonts w:ascii="Times New Roman" w:hAnsi="Times New Roman" w:cs="Times New Roman"/>
        <w:sz w:val="17"/>
        <w:szCs w:val="17"/>
      </w:rPr>
      <w:t>07009 Palma</w:t>
    </w:r>
  </w:p>
  <w:p w14:paraId="57F8F523" w14:textId="52969DF9" w:rsidR="00692669" w:rsidRPr="00EF4FCA" w:rsidRDefault="00692669" w:rsidP="00EF4FCA">
    <w:pPr>
      <w:pStyle w:val="Piedepgina"/>
      <w:tabs>
        <w:tab w:val="right" w:pos="8788"/>
      </w:tabs>
      <w:jc w:val="right"/>
      <w:rPr>
        <w:rFonts w:ascii="Times New Roman" w:hAnsi="Times New Roman" w:cs="Times New Roman"/>
        <w:sz w:val="20"/>
        <w:szCs w:val="20"/>
      </w:rPr>
    </w:pPr>
    <w:r w:rsidRPr="00692669">
      <w:rPr>
        <w:rFonts w:ascii="Times New Roman" w:hAnsi="Times New Roman" w:cs="Times New Roman"/>
        <w:sz w:val="17"/>
        <w:szCs w:val="17"/>
      </w:rPr>
      <w:t>Tel. 971 178 900</w:t>
    </w:r>
    <w:r>
      <w:rPr>
        <w:rFonts w:ascii="Times New Roman" w:hAnsi="Times New Roman" w:cs="Times New Roman"/>
        <w:sz w:val="17"/>
        <w:szCs w:val="17"/>
      </w:rPr>
      <w:tab/>
    </w:r>
    <w:r w:rsidR="00EF4FCA" w:rsidRPr="00EF4FCA">
      <w:rPr>
        <w:rFonts w:ascii="Times New Roman" w:hAnsi="Times New Roman" w:cs="Times New Roman"/>
        <w:sz w:val="20"/>
        <w:szCs w:val="20"/>
      </w:rPr>
      <w:fldChar w:fldCharType="begin"/>
    </w:r>
    <w:r w:rsidR="00EF4FCA" w:rsidRPr="00EF4FCA">
      <w:rPr>
        <w:rFonts w:ascii="Times New Roman" w:hAnsi="Times New Roman" w:cs="Times New Roman"/>
        <w:sz w:val="20"/>
        <w:szCs w:val="20"/>
      </w:rPr>
      <w:instrText>PAGE  \* ROMAN  \* MERGEFORMAT</w:instrText>
    </w:r>
    <w:r w:rsidR="00EF4FCA" w:rsidRPr="00EF4FCA">
      <w:rPr>
        <w:rFonts w:ascii="Times New Roman" w:hAnsi="Times New Roman" w:cs="Times New Roman"/>
        <w:sz w:val="20"/>
        <w:szCs w:val="20"/>
      </w:rPr>
      <w:fldChar w:fldCharType="separate"/>
    </w:r>
    <w:r w:rsidR="00EF4FCA" w:rsidRPr="00EF4FCA">
      <w:rPr>
        <w:rFonts w:ascii="Times New Roman" w:hAnsi="Times New Roman" w:cs="Times New Roman"/>
        <w:color w:val="156082" w:themeColor="accent1"/>
        <w:sz w:val="20"/>
        <w:szCs w:val="20"/>
      </w:rPr>
      <w:t>I</w:t>
    </w:r>
    <w:r w:rsidR="00EF4FCA" w:rsidRPr="00EF4FCA">
      <w:rPr>
        <w:rFonts w:ascii="Times New Roman" w:hAnsi="Times New Roman" w:cs="Times New Roman"/>
        <w:color w:val="156082" w:themeColor="accent1"/>
        <w:sz w:val="20"/>
        <w:szCs w:val="20"/>
      </w:rPr>
      <w:fldChar w:fldCharType="end"/>
    </w:r>
  </w:p>
  <w:p w14:paraId="3089A7F8" w14:textId="1E9F1518" w:rsidR="00704237" w:rsidRPr="00692669" w:rsidRDefault="00692669" w:rsidP="00692669">
    <w:pPr>
      <w:pStyle w:val="Piedepgina"/>
      <w:rPr>
        <w:rFonts w:ascii="Times New Roman" w:hAnsi="Times New Roman" w:cs="Times New Roman"/>
        <w:sz w:val="17"/>
        <w:szCs w:val="17"/>
      </w:rPr>
    </w:pPr>
    <w:r w:rsidRPr="00692669">
      <w:rPr>
        <w:rFonts w:ascii="Times New Roman" w:hAnsi="Times New Roman" w:cs="Times New Roman"/>
        <w:sz w:val="17"/>
        <w:szCs w:val="17"/>
      </w:rPr>
      <w:t>info@dgtrebal.caib.es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B42EC" w14:textId="77777777" w:rsidR="007E7EB6" w:rsidRDefault="007E7EB6">
      <w:r>
        <w:rPr>
          <w:color w:val="000000"/>
        </w:rPr>
        <w:separator/>
      </w:r>
    </w:p>
  </w:footnote>
  <w:footnote w:type="continuationSeparator" w:id="0">
    <w:p w14:paraId="3C3B8F63" w14:textId="77777777" w:rsidR="007E7EB6" w:rsidRDefault="007E7E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2F896" w14:textId="77777777" w:rsidR="00704237" w:rsidRDefault="00704237">
    <w:pPr>
      <w:pStyle w:val="Encabezado"/>
    </w:pPr>
    <w:r>
      <w:rPr>
        <w:noProof/>
      </w:rPr>
      <w:drawing>
        <wp:anchor distT="0" distB="0" distL="114300" distR="114300" simplePos="0" relativeHeight="251659264" behindDoc="1" locked="0" layoutInCell="1" allowOverlap="1" wp14:anchorId="0543C4A5" wp14:editId="13DBABFC">
          <wp:simplePos x="0" y="0"/>
          <wp:positionH relativeFrom="column">
            <wp:posOffset>-1153800</wp:posOffset>
          </wp:positionH>
          <wp:positionV relativeFrom="paragraph">
            <wp:posOffset>-135720</wp:posOffset>
          </wp:positionV>
          <wp:extent cx="542880" cy="1590840"/>
          <wp:effectExtent l="0" t="0" r="0" b="0"/>
          <wp:wrapNone/>
          <wp:docPr id="561824594" name="2 Imagen" descr="Govern_simplifica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542880" cy="1590840"/>
                  </a:xfrm>
                  <a:prstGeom prst="rect">
                    <a:avLst/>
                  </a:prstGeom>
                  <a:noFill/>
                  <a:ln>
                    <a:noFill/>
                    <a:prstDash/>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FBC63" w14:textId="77777777" w:rsidR="00704237" w:rsidRDefault="00704237">
    <w:pPr>
      <w:pStyle w:val="Encabezado"/>
      <w:spacing w:after="4640"/>
    </w:pPr>
    <w:r>
      <w:rPr>
        <w:noProof/>
      </w:rPr>
      <mc:AlternateContent>
        <mc:Choice Requires="wps">
          <w:drawing>
            <wp:anchor distT="0" distB="0" distL="114300" distR="114300" simplePos="0" relativeHeight="251661312" behindDoc="1" locked="0" layoutInCell="1" allowOverlap="1" wp14:anchorId="6D61A54E" wp14:editId="560F9B78">
              <wp:simplePos x="0" y="0"/>
              <wp:positionH relativeFrom="column">
                <wp:posOffset>1374839</wp:posOffset>
              </wp:positionH>
              <wp:positionV relativeFrom="page">
                <wp:posOffset>1508040</wp:posOffset>
              </wp:positionV>
              <wp:extent cx="4024800" cy="1835640"/>
              <wp:effectExtent l="0" t="0" r="0" b="0"/>
              <wp:wrapNone/>
              <wp:docPr id="628109379" name="Marc1"/>
              <wp:cNvGraphicFramePr/>
              <a:graphic xmlns:a="http://schemas.openxmlformats.org/drawingml/2006/main">
                <a:graphicData uri="http://schemas.microsoft.com/office/word/2010/wordprocessingShape">
                  <wps:wsp>
                    <wps:cNvSpPr txBox="1"/>
                    <wps:spPr>
                      <a:xfrm>
                        <a:off x="0" y="0"/>
                        <a:ext cx="4024800" cy="1835640"/>
                      </a:xfrm>
                      <a:prstGeom prst="rect">
                        <a:avLst/>
                      </a:prstGeom>
                      <a:solidFill>
                        <a:srgbClr val="FFFFFF"/>
                      </a:solidFill>
                      <a:ln>
                        <a:noFill/>
                        <a:prstDash/>
                      </a:ln>
                    </wps:spPr>
                    <wps:txbx>
                      <w:txbxContent>
                        <w:p w14:paraId="38B36F9A" w14:textId="77777777" w:rsidR="00692669" w:rsidRDefault="00692669">
                          <w:pPr>
                            <w:pStyle w:val="Framecontents"/>
                          </w:pPr>
                          <w:r>
                            <w:t xml:space="preserve">EXP: DGTESSL/RLAB/Decret Registre EL </w:t>
                          </w:r>
                        </w:p>
                        <w:p w14:paraId="185871EE" w14:textId="77777777" w:rsidR="00692669" w:rsidRDefault="00692669">
                          <w:pPr>
                            <w:pStyle w:val="Framecontents"/>
                          </w:pPr>
                          <w:r>
                            <w:t xml:space="preserve">Document: </w:t>
                          </w:r>
                          <w:proofErr w:type="spellStart"/>
                          <w:r>
                            <w:t>memoria</w:t>
                          </w:r>
                          <w:proofErr w:type="spellEnd"/>
                          <w:r>
                            <w:t xml:space="preserve"> </w:t>
                          </w:r>
                        </w:p>
                        <w:p w14:paraId="28D4A6A8" w14:textId="56CD2D87" w:rsidR="00704237" w:rsidRPr="00692669" w:rsidRDefault="00692669">
                          <w:pPr>
                            <w:pStyle w:val="Framecontents"/>
                            <w:rPr>
                              <w:rFonts w:ascii="Times New Roman" w:hAnsi="Times New Roman" w:cs="Times New Roman"/>
                              <w:sz w:val="18"/>
                              <w:szCs w:val="18"/>
                            </w:rPr>
                          </w:pPr>
                          <w:r>
                            <w:t>Emissor: PCP/</w:t>
                          </w:r>
                          <w:proofErr w:type="spellStart"/>
                          <w:r>
                            <w:t>tbr</w:t>
                          </w:r>
                          <w:proofErr w:type="spellEnd"/>
                        </w:p>
                      </w:txbxContent>
                    </wps:txbx>
                    <wps:bodyPr vert="horz" wrap="none" lIns="0" tIns="0" rIns="0" bIns="0" compatLnSpc="0">
                      <a:noAutofit/>
                    </wps:bodyPr>
                  </wps:wsp>
                </a:graphicData>
              </a:graphic>
            </wp:anchor>
          </w:drawing>
        </mc:Choice>
        <mc:Fallback>
          <w:pict>
            <v:shapetype w14:anchorId="6D61A54E" id="_x0000_t202" coordsize="21600,21600" o:spt="202" path="m,l,21600r21600,l21600,xe">
              <v:stroke joinstyle="miter"/>
              <v:path gradientshapeok="t" o:connecttype="rect"/>
            </v:shapetype>
            <v:shape id="Marc1" o:spid="_x0000_s1026" type="#_x0000_t202" style="position:absolute;margin-left:108.25pt;margin-top:118.75pt;width:316.9pt;height:144.55pt;z-index:-251655168;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qd1gEAAJMDAAAOAAAAZHJzL2Uyb0RvYy54bWysU9uO2yAQfa/Uf0C8N7azaZq14qzaRqkq&#10;bS9Sth+AMcRIwCBgY6df34HESbd9q5oHMjCH4Zw54/XDaDQ5Ch8U2IZWs5ISYTl0yh4a+uNp92ZF&#10;SYjMdkyDFQ09iUAfNq9frQdXizn0oDvhCRaxoR5cQ/sYXV0UgffCsDADJywmJXjDIm79oeg8G7C6&#10;0cW8LJfFAL5zHrgIAU+35yTd5PpSCh6/SRlEJLqhyC3m1ee1TWuxWbP64JnrFb/QYP/AwjBl8dFr&#10;qS2LjDx79Vcpo7iHADLOOJgCpFRcZA2opir/ULPvmRNZCzYnuGubwv8ry78ev3uiuoYu56uqvL97&#10;d0+JZQat+sI8r1KDBhdqxO0dIuP4AUY0ejoPeJh0j9Kb9I+KCOax1adre8UYCcfDRTlfrEpMccxV&#10;q7u3y0U2oLhddz7ETwIMSUFDPfqX28qOjyEiFYROkPRaAK26ndI6b/yh/ag9OTL0epd/iSVeeQHT&#10;NoEtpGvZ/VRwy0J/xqZ0kRSflaUoju2IyRS20J2wCzjwyK4H/5OSAYenoRanmxL92aI3ac6mwE9B&#10;OwXou2Px0e4dT9AzmffPEaTKCm/PXIig81nFZUrTaP2+z6jbt7T5BQAA//8DAFBLAwQUAAYACAAA&#10;ACEAVviNad8AAAALAQAADwAAAGRycy9kb3ducmV2LnhtbEyPy26DMBBF95XyD9ZE6q4xITJBFBNV&#10;kfpQd0n4AAdPABXbBJtH/77TVbu7ozm6cyY/LKZjEw6+dVbCdhMBQ1s53dpaQnl5fUqB+aCsVp2z&#10;KOEbPRyK1UOuMu1me8LpHGpGJdZnSkITQp9x7qsGjfIb16Ol3c0NRgUah5rrQc1UbjoeR1HCjWot&#10;XWhUj8cGq6/zaCSM/jZ3p3T6xPLjKMq3+1683wcpH9fLyzOwgEv4g+FXn9ShIKerG632rJMQbxNB&#10;KIXdngIRqYh2wK4SRJwkwIuc//+h+AEAAP//AwBQSwECLQAUAAYACAAAACEAtoM4kv4AAADhAQAA&#10;EwAAAAAAAAAAAAAAAAAAAAAAW0NvbnRlbnRfVHlwZXNdLnhtbFBLAQItABQABgAIAAAAIQA4/SH/&#10;1gAAAJQBAAALAAAAAAAAAAAAAAAAAC8BAABfcmVscy8ucmVsc1BLAQItABQABgAIAAAAIQDSLWqd&#10;1gEAAJMDAAAOAAAAAAAAAAAAAAAAAC4CAABkcnMvZTJvRG9jLnhtbFBLAQItABQABgAIAAAAIQBW&#10;+I1p3wAAAAsBAAAPAAAAAAAAAAAAAAAAADAEAABkcnMvZG93bnJldi54bWxQSwUGAAAAAAQABADz&#10;AAAAPAUAAAAA&#10;" stroked="f">
              <v:textbox inset="0,0,0,0">
                <w:txbxContent>
                  <w:p w14:paraId="38B36F9A" w14:textId="77777777" w:rsidR="00692669" w:rsidRDefault="00692669">
                    <w:pPr>
                      <w:pStyle w:val="Framecontents"/>
                    </w:pPr>
                    <w:r>
                      <w:t xml:space="preserve">EXP: DGTESSL/RLAB/Decret Registre EL </w:t>
                    </w:r>
                  </w:p>
                  <w:p w14:paraId="185871EE" w14:textId="77777777" w:rsidR="00692669" w:rsidRDefault="00692669">
                    <w:pPr>
                      <w:pStyle w:val="Framecontents"/>
                    </w:pPr>
                    <w:r>
                      <w:t xml:space="preserve">Document: </w:t>
                    </w:r>
                    <w:proofErr w:type="spellStart"/>
                    <w:r>
                      <w:t>memoria</w:t>
                    </w:r>
                    <w:proofErr w:type="spellEnd"/>
                    <w:r>
                      <w:t xml:space="preserve"> </w:t>
                    </w:r>
                  </w:p>
                  <w:p w14:paraId="28D4A6A8" w14:textId="56CD2D87" w:rsidR="00704237" w:rsidRPr="00692669" w:rsidRDefault="00692669">
                    <w:pPr>
                      <w:pStyle w:val="Framecontents"/>
                      <w:rPr>
                        <w:rFonts w:ascii="Times New Roman" w:hAnsi="Times New Roman" w:cs="Times New Roman"/>
                        <w:sz w:val="18"/>
                        <w:szCs w:val="18"/>
                      </w:rPr>
                    </w:pPr>
                    <w:r>
                      <w:t>Emissor: PCP/</w:t>
                    </w:r>
                    <w:proofErr w:type="spellStart"/>
                    <w:r>
                      <w:t>tbr</w:t>
                    </w:r>
                    <w:proofErr w:type="spellEnd"/>
                  </w:p>
                </w:txbxContent>
              </v:textbox>
              <w10:wrap anchory="page"/>
            </v:shape>
          </w:pict>
        </mc:Fallback>
      </mc:AlternateContent>
    </w:r>
    <w:r>
      <w:rPr>
        <w:noProof/>
      </w:rPr>
      <w:drawing>
        <wp:anchor distT="0" distB="0" distL="114300" distR="114300" simplePos="0" relativeHeight="251662336" behindDoc="1" locked="0" layoutInCell="1" allowOverlap="1" wp14:anchorId="2FCC276E" wp14:editId="57A22061">
          <wp:simplePos x="0" y="0"/>
          <wp:positionH relativeFrom="column">
            <wp:posOffset>-1106280</wp:posOffset>
          </wp:positionH>
          <wp:positionV relativeFrom="paragraph">
            <wp:posOffset>-117000</wp:posOffset>
          </wp:positionV>
          <wp:extent cx="1228680" cy="1228680"/>
          <wp:effectExtent l="0" t="0" r="0" b="0"/>
          <wp:wrapNone/>
          <wp:docPr id="12733574" name="0 Imagen" descr="Govern_comple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rot="16200000">
                    <a:off x="0" y="0"/>
                    <a:ext cx="1228680" cy="122868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450E3"/>
    <w:multiLevelType w:val="multilevel"/>
    <w:tmpl w:val="982AF14C"/>
    <w:styleLink w:val="Sinlista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C63"/>
    <w:rsid w:val="00034139"/>
    <w:rsid w:val="000E47CF"/>
    <w:rsid w:val="00692669"/>
    <w:rsid w:val="00704237"/>
    <w:rsid w:val="007A5CDC"/>
    <w:rsid w:val="007E7EB6"/>
    <w:rsid w:val="00967C63"/>
    <w:rsid w:val="00B26ED6"/>
    <w:rsid w:val="00EF4FCA"/>
    <w:rsid w:val="00FA45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45D8CD"/>
  <w15:docId w15:val="{A48FA0C0-D04A-4646-B7C8-D5FD15B32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kern w:val="3"/>
        <w:sz w:val="22"/>
        <w:lang w:val="es-ES" w:eastAsia="es-E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ascii="Noto Sans" w:eastAsia="Noto Sans" w:hAnsi="Noto Sans" w:cs="Noto Sans"/>
      <w:szCs w:val="22"/>
      <w:lang w:val="ca-ES" w:eastAsia="en-US"/>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Standard"/>
    <w:pPr>
      <w:spacing w:after="140" w:line="288" w:lineRule="auto"/>
    </w:pPr>
  </w:style>
  <w:style w:type="paragraph" w:styleId="Lista">
    <w:name w:val="List"/>
    <w:basedOn w:val="Textbody"/>
    <w:rPr>
      <w:rFonts w:cs="Mangal"/>
      <w:sz w:val="24"/>
    </w:rPr>
  </w:style>
  <w:style w:type="paragraph" w:styleId="Descripcin">
    <w:name w:val="caption"/>
    <w:basedOn w:val="Standard"/>
    <w:pPr>
      <w:suppressLineNumbers/>
      <w:spacing w:before="120" w:after="120"/>
    </w:pPr>
    <w:rPr>
      <w:rFonts w:cs="Mangal"/>
      <w:i/>
      <w:iCs/>
      <w:sz w:val="24"/>
      <w:szCs w:val="24"/>
    </w:rPr>
  </w:style>
  <w:style w:type="paragraph" w:customStyle="1" w:styleId="Index">
    <w:name w:val="Index"/>
    <w:basedOn w:val="Standard"/>
    <w:pPr>
      <w:suppressLineNumbers/>
    </w:pPr>
    <w:rPr>
      <w:rFonts w:cs="Mangal"/>
      <w:sz w:val="24"/>
    </w:rPr>
  </w:style>
  <w:style w:type="paragraph" w:styleId="Encabezado">
    <w:name w:val="header"/>
    <w:basedOn w:val="Standard"/>
    <w:pPr>
      <w:tabs>
        <w:tab w:val="center" w:pos="4252"/>
        <w:tab w:val="right" w:pos="8504"/>
      </w:tabs>
    </w:pPr>
  </w:style>
  <w:style w:type="paragraph" w:styleId="Piedepgina">
    <w:name w:val="footer"/>
    <w:basedOn w:val="Standard"/>
    <w:pPr>
      <w:widowControl w:val="0"/>
      <w:spacing w:line="220" w:lineRule="atLeast"/>
    </w:pPr>
    <w:rPr>
      <w:rFonts w:ascii="Calibri" w:eastAsia="Times New Roman" w:hAnsi="Calibri" w:cs="Bariol Regular"/>
      <w:sz w:val="15"/>
      <w:szCs w:val="15"/>
      <w:lang w:val="es-ES" w:eastAsia="es-ES"/>
    </w:rPr>
  </w:style>
  <w:style w:type="paragraph" w:styleId="Textodeglobo">
    <w:name w:val="Balloon Text"/>
    <w:basedOn w:val="Standard"/>
    <w:rPr>
      <w:rFonts w:ascii="Tahoma" w:eastAsia="Tahoma" w:hAnsi="Tahoma" w:cs="Tahoma"/>
      <w:sz w:val="16"/>
      <w:szCs w:val="16"/>
    </w:rPr>
  </w:style>
  <w:style w:type="paragraph" w:customStyle="1" w:styleId="Nmerodepgina">
    <w:name w:val="Número de pàgina"/>
    <w:basedOn w:val="Piedepgina"/>
    <w:pPr>
      <w:jc w:val="right"/>
    </w:pPr>
    <w:rPr>
      <w:sz w:val="18"/>
      <w:szCs w:val="18"/>
    </w:rPr>
  </w:style>
  <w:style w:type="paragraph" w:customStyle="1" w:styleId="Framecontents">
    <w:name w:val="Frame contents"/>
    <w:basedOn w:val="Standard"/>
  </w:style>
  <w:style w:type="paragraph" w:customStyle="1" w:styleId="TableContents">
    <w:name w:val="Table Contents"/>
    <w:basedOn w:val="Standard"/>
  </w:style>
  <w:style w:type="character" w:customStyle="1" w:styleId="EncabezadoCar">
    <w:name w:val="Encabezado Car"/>
    <w:basedOn w:val="Fuentedeprrafopredeter"/>
    <w:rPr>
      <w:rFonts w:ascii="Noto Sans" w:eastAsia="Noto Sans" w:hAnsi="Noto Sans" w:cs="Noto Sans"/>
    </w:rPr>
  </w:style>
  <w:style w:type="character" w:customStyle="1" w:styleId="PiedepginaCar">
    <w:name w:val="Pie de página Car"/>
    <w:basedOn w:val="Fuentedeprrafopredeter"/>
    <w:rPr>
      <w:rFonts w:ascii="Noto Sans" w:eastAsia="Noto Sans" w:hAnsi="Noto Sans" w:cs="Noto Sans"/>
    </w:rPr>
  </w:style>
  <w:style w:type="character" w:customStyle="1" w:styleId="TextodegloboCar">
    <w:name w:val="Texto de globo Car"/>
    <w:basedOn w:val="Fuentedeprrafopredeter"/>
    <w:rPr>
      <w:rFonts w:ascii="Tahoma" w:eastAsia="Tahoma" w:hAnsi="Tahoma" w:cs="Tahoma"/>
      <w:sz w:val="16"/>
      <w:szCs w:val="16"/>
    </w:rPr>
  </w:style>
  <w:style w:type="character" w:customStyle="1" w:styleId="Internetlink">
    <w:name w:val="Internet link"/>
    <w:basedOn w:val="Fuentedeprrafopredeter"/>
    <w:rPr>
      <w:color w:val="0000FF"/>
      <w:u w:val="single"/>
    </w:rPr>
  </w:style>
  <w:style w:type="numbering" w:customStyle="1" w:styleId="Sinlista1">
    <w:name w:val="Sin lista1"/>
    <w:basedOn w:val="Sinlista"/>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D8845-A8A7-4938-A4A8-6C714044F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552</Words>
  <Characters>3041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danimago</dc:creator>
  <cp:lastModifiedBy>usuario</cp:lastModifiedBy>
  <cp:revision>4</cp:revision>
  <dcterms:created xsi:type="dcterms:W3CDTF">2026-05-29T14:52:00Z</dcterms:created>
  <dcterms:modified xsi:type="dcterms:W3CDTF">2026-05-30T05:55:00Z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Govern de les Illes Balears</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