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87A6" w14:textId="44DFC1B5" w:rsidR="007D044F" w:rsidRDefault="007D044F" w:rsidP="007D044F">
      <w:pPr>
        <w:spacing w:after="240"/>
        <w:jc w:val="center"/>
        <w:rPr>
          <w:rFonts w:ascii="Arial" w:hAnsi="Arial" w:cs="Arial"/>
          <w:b/>
          <w:bCs/>
        </w:rPr>
      </w:pPr>
      <w:r>
        <w:rPr>
          <w:rFonts w:ascii="Arial" w:hAnsi="Arial" w:cs="Arial"/>
          <w:b/>
          <w:bCs/>
        </w:rPr>
        <w:t xml:space="preserve">Aquí iría la </w:t>
      </w:r>
      <w:r w:rsidRPr="00B04CF3">
        <w:rPr>
          <w:rFonts w:ascii="Arial" w:hAnsi="Arial" w:cs="Arial"/>
          <w:b/>
          <w:bCs/>
        </w:rPr>
        <w:t>solución del ejercicio práctico</w:t>
      </w:r>
      <w:r>
        <w:rPr>
          <w:rFonts w:ascii="Arial" w:hAnsi="Arial" w:cs="Arial"/>
          <w:b/>
          <w:bCs/>
        </w:rPr>
        <w:t xml:space="preserve"> bla bla bla…</w:t>
      </w:r>
    </w:p>
    <w:p w14:paraId="50599AF5" w14:textId="77777777" w:rsidR="007D044F" w:rsidRPr="003D231F" w:rsidRDefault="007D044F" w:rsidP="007D044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Primer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189A96EE" w14:textId="77777777" w:rsidR="007D044F" w:rsidRPr="003D231F" w:rsidRDefault="007D044F" w:rsidP="007D044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Segundo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7D9CDE7B" w14:textId="77777777" w:rsidR="007D044F" w:rsidRDefault="007D044F" w:rsidP="007D044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Tercero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04CA13D5" w14:textId="77777777" w:rsidR="00876114" w:rsidRDefault="00876114" w:rsidP="007D044F">
      <w:pPr>
        <w:rPr>
          <w:rFonts w:ascii="Arial" w:eastAsia="Times New Roman" w:hAnsi="Arial" w:cs="Arial"/>
          <w:sz w:val="22"/>
          <w:szCs w:val="22"/>
          <w14:ligatures w14:val="none"/>
        </w:rPr>
      </w:pPr>
    </w:p>
    <w:p w14:paraId="0C9C2F0F" w14:textId="393397FB" w:rsidR="00876114" w:rsidRPr="00104A6C" w:rsidRDefault="00876114" w:rsidP="00876114">
      <w:pPr>
        <w:spacing w:after="240"/>
        <w:jc w:val="center"/>
        <w:rPr>
          <w:rFonts w:ascii="Arial" w:hAnsi="Arial" w:cs="Arial"/>
          <w:b/>
          <w:bCs/>
        </w:rPr>
      </w:pPr>
      <w:r w:rsidRPr="00104A6C">
        <w:rPr>
          <w:rFonts w:ascii="Arial" w:hAnsi="Arial" w:cs="Arial"/>
          <w:b/>
          <w:bCs/>
        </w:rPr>
        <w:t xml:space="preserve">Texto modelo </w:t>
      </w:r>
      <w:r>
        <w:rPr>
          <w:rFonts w:ascii="Arial" w:hAnsi="Arial" w:cs="Arial"/>
          <w:b/>
          <w:bCs/>
        </w:rPr>
        <w:t>2</w:t>
      </w:r>
      <w:r w:rsidRPr="00104A6C">
        <w:rPr>
          <w:rFonts w:ascii="Arial" w:hAnsi="Arial" w:cs="Arial"/>
          <w:b/>
          <w:bCs/>
        </w:rPr>
        <w:t xml:space="preserve"> parte de ofimática</w:t>
      </w:r>
    </w:p>
    <w:p w14:paraId="3721F608" w14:textId="08CF9B26"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Resolució del conseller de Model Econòmic, Turisme i Treball, i president del Servei d’Ocupació de les Illes Balears per la qual s’aprova la convocatòria de subvencions SOIB Itineraris Integrals d’Inserció per als exercicis 2023 i 2024, cofinançada pel Fons Social Europeu (FSE), en el marc del Programa Balears del FSE+ per al període 2021-2027 </w:t>
      </w:r>
    </w:p>
    <w:p w14:paraId="2CE85611"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Expedient de tramitació anticipada de despesa corresponent a l'exercici 2023. Decret 75/2004, segons la Resolució del conseller de Model Econòmic, Turisme i Treball, i president del SOIB de 2 de desembre de 2022. </w:t>
      </w:r>
    </w:p>
    <w:p w14:paraId="683A96C0"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Exposició de fets </w:t>
      </w:r>
    </w:p>
    <w:p w14:paraId="2AB63604"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Mitjançant el Reial decret 1268/2001, de 29 de novembre (BOE núm. 291, de 5 de desembre), es varen traspassar a la Comunitat Autònoma de les Illes Balears les competències en matèria de gestió del treball, de l'ocupació i de la formació, que varen ser assumides per mitjà del Decret 136/2001, de 14 de desembre, d'assumpció i de distribució de les competències transferides per l'administració de l'Estat a la Comunitat Autònoma de les Illes Balears en matèria de gestió del treball, de l'ocupació i de la formació (BOIB núm. 136, de 27 de desembre). </w:t>
      </w:r>
    </w:p>
    <w:p w14:paraId="2B43115E"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D'acord amb l'article 1 dels estatuts del SOIB, continguts al Decret 22/2020, de 24 de juliol, pel qual s'aprova el Text consolidat del Decret d'aprovació dels Estatuts del Servei d'Ocupació de les Illes Balears, el SOIB té com a finalitat primordial planificar, gestionar i </w:t>
      </w:r>
      <w:r w:rsidRPr="00801DD5">
        <w:rPr>
          <w:rFonts w:ascii="Arial" w:eastAsia="Times New Roman" w:hAnsi="Arial" w:cs="Arial"/>
          <w:kern w:val="0"/>
          <w:sz w:val="22"/>
          <w:szCs w:val="22"/>
          <w:lang w:eastAsia="es-ES_tradnl"/>
        </w:rPr>
        <w:lastRenderedPageBreak/>
        <w:t xml:space="preserve">coordinar les polítiques actives d'ocupació, amb funcions concretes d'informar, orientar i fer d'intermediari en el mercat laboral, fomentar l'ocupació en tots els vessants i desenvolupar la formació professional per a l'ocupació. </w:t>
      </w:r>
    </w:p>
    <w:p w14:paraId="46FE1BCA"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El desenvolupament d'aquestes finalitats s'ha de fer en coherència amb el contingut de les matèries transferides, o que es puguin transferir, per l'Estat a través del Servei Públic d'Ocupació Estatal o que procedeixin de serveis d'ocupació internacionals.</w:t>
      </w:r>
      <w:r w:rsidRPr="00801DD5">
        <w:rPr>
          <w:rFonts w:ascii="Arial" w:eastAsia="Times New Roman" w:hAnsi="Arial" w:cs="Arial"/>
          <w:kern w:val="0"/>
          <w:sz w:val="22"/>
          <w:szCs w:val="22"/>
          <w:lang w:eastAsia="es-ES_tradnl"/>
        </w:rPr>
        <w:br/>
        <w:t xml:space="preserve">L'Ordre de la consellera d'Educació, Cultura i Universitats de 10 d'octubre de 2013 estableix les bases reguladores de les subvencions en matèria de polítiques actives d'ocupació gestionades pel Servei d'Ocupació de les Illes Balears (BOIB núm. 146, de 24 d'octubre). </w:t>
      </w:r>
    </w:p>
    <w:p w14:paraId="3F864E58"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Aquesta convocatòria té com a finalitat fomentar les accions que impulsin la integració de col·lectius amb especials dificultats d'inserció en el món laboral, per donar resposta a un problema d'interès públic, atesa la realitat social d'aquests col·lectius. </w:t>
      </w:r>
    </w:p>
    <w:p w14:paraId="1E7868BA"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Aquesta convocatòria està inclosa en el Pla Estratègic de Subvencions de la CAIB, en compliment del que disposa l'article 6.1 del Text refós de la Llei de subvencions.</w:t>
      </w:r>
      <w:r w:rsidRPr="00801DD5">
        <w:rPr>
          <w:rFonts w:ascii="Arial" w:eastAsia="Times New Roman" w:hAnsi="Arial" w:cs="Arial"/>
          <w:kern w:val="0"/>
          <w:sz w:val="22"/>
          <w:szCs w:val="22"/>
          <w:lang w:eastAsia="es-ES_tradnl"/>
        </w:rPr>
        <w:br/>
        <w:t xml:space="preserve">D'acord amb l'article 38 del Reial decret legislatiu 1/2013, de 29 de novembre, pel qual s'aprova el Text refós de la Llei general de drets de les persones amb discapacitat i de la seva inclusió social, correspon als serveis públics d'ocupació, bé directament o bé mitjançant entitats col·laboradores, i a les agències de col·locació degudament autoritzades, l'orientació i la col·locació en igualtat de condicions de les persones amb discapacitat que es trobin en situació de recerca d'ocupació. </w:t>
      </w:r>
    </w:p>
    <w:p w14:paraId="0C566A7C"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Els ajuts prevists en aquesta convocatòria no constitueixen ajuts de l'Estat en els termes prevists en els articles 107 i 108 del Tractat de Funcionament de la Unió Europea (TFUE).</w:t>
      </w:r>
      <w:r w:rsidRPr="00801DD5">
        <w:rPr>
          <w:rFonts w:ascii="Arial" w:eastAsia="Times New Roman" w:hAnsi="Arial" w:cs="Arial"/>
          <w:kern w:val="0"/>
          <w:sz w:val="22"/>
          <w:szCs w:val="22"/>
          <w:lang w:eastAsia="es-ES_tradnl"/>
        </w:rPr>
        <w:br/>
        <w:t>S'ha informat d'aquesta convocatòria al Consell de Direcció del SOIB.</w:t>
      </w:r>
      <w:r w:rsidRPr="00801DD5">
        <w:rPr>
          <w:rFonts w:ascii="Arial" w:eastAsia="Times New Roman" w:hAnsi="Arial" w:cs="Arial"/>
          <w:kern w:val="0"/>
          <w:sz w:val="22"/>
          <w:szCs w:val="22"/>
          <w:lang w:eastAsia="es-ES_tradnl"/>
        </w:rPr>
        <w:br/>
        <w:t xml:space="preserve">Per tot això, dict la següent </w:t>
      </w:r>
    </w:p>
    <w:p w14:paraId="4FB32DF8" w14:textId="77777777" w:rsidR="00E313B6" w:rsidRDefault="00801DD5" w:rsidP="00801DD5">
      <w:pPr>
        <w:spacing w:beforeLines="240" w:before="576" w:afterLines="240" w:after="576" w:line="276" w:lineRule="auto"/>
        <w:jc w:val="both"/>
        <w:rPr>
          <w:rFonts w:ascii="Arial" w:eastAsia="Times New Roman" w:hAnsi="Arial" w:cs="Arial"/>
          <w:kern w:val="0"/>
          <w:sz w:val="22"/>
          <w:szCs w:val="22"/>
          <w:lang w:eastAsia="es-ES_tradnl"/>
        </w:rPr>
      </w:pPr>
      <w:r w:rsidRPr="00801DD5">
        <w:rPr>
          <w:rFonts w:ascii="Arial" w:eastAsia="Times New Roman" w:hAnsi="Arial" w:cs="Arial"/>
          <w:kern w:val="0"/>
          <w:sz w:val="22"/>
          <w:szCs w:val="22"/>
          <w:lang w:eastAsia="es-ES_tradnl"/>
        </w:rPr>
        <w:t>RESOLUCIÓ</w:t>
      </w:r>
    </w:p>
    <w:p w14:paraId="4FE1F2D8" w14:textId="77777777" w:rsidR="00E313B6" w:rsidRDefault="00801DD5" w:rsidP="00801DD5">
      <w:pPr>
        <w:spacing w:beforeLines="240" w:before="576" w:afterLines="240" w:after="576" w:line="276" w:lineRule="auto"/>
        <w:jc w:val="both"/>
        <w:rPr>
          <w:rFonts w:ascii="Arial" w:eastAsia="Times New Roman" w:hAnsi="Arial" w:cs="Arial"/>
          <w:kern w:val="0"/>
          <w:sz w:val="22"/>
          <w:szCs w:val="22"/>
          <w:lang w:eastAsia="es-ES_tradnl"/>
        </w:rPr>
      </w:pPr>
      <w:r w:rsidRPr="00801DD5">
        <w:rPr>
          <w:rFonts w:ascii="Arial" w:eastAsia="Times New Roman" w:hAnsi="Arial" w:cs="Arial"/>
          <w:kern w:val="0"/>
          <w:sz w:val="22"/>
          <w:szCs w:val="22"/>
          <w:lang w:eastAsia="es-ES_tradnl"/>
        </w:rPr>
        <w:t>Aprovar la convocatòria de subvencions per posar en pràctica itineraris integrals d'inserció per a l'ocupació de col·lectius vulnerables per als exercicis 2023 i 2024 amb el cofinançament del Fons Social Europeu (FSE) en el marc del Programa Balears del FSE+ per al període 2021- 2027.</w:t>
      </w:r>
    </w:p>
    <w:p w14:paraId="6A3FD263" w14:textId="59027F7E"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lastRenderedPageBreak/>
        <w:t xml:space="preserve">Ordenar la comunicació d'aquesta Resolució a la Base de dades nacional de subvencions i la publicació de la Resolució de la convocatòria en el que comença a tenir efectes l'endemà d'haver-s'hi publicat al Butlletí Oficial de las Illes Balears. </w:t>
      </w:r>
    </w:p>
    <w:p w14:paraId="2D771AC6"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Interposició de recursos. </w:t>
      </w:r>
    </w:p>
    <w:p w14:paraId="4D4AEC9B"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Contra aquesta Resolució -que exhaureix la via administrativa- es pot interposar un recurs potestatiu de reposició davant el conseller de Model Econòmic, Turisme i Treball, i president del Servei d'Ocupació de les Illes Balears, en el termini d'un mes comptador des de l'endemà </w:t>
      </w:r>
    </w:p>
    <w:p w14:paraId="722A4C3C"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d'haver-se publicat en el Butlletí Oficial de les Illes Balears, d'acord amb l'article 124 de la Llei 39/2015, d'1 d'octubre, del procediment administratiu comú de les administracions públiques, i l'article 57 de la Llei 3/2003, de 26 de març, de règim jurídic de l'Administració de la Comunitat Autònoma de les Illes Balears. </w:t>
      </w:r>
    </w:p>
    <w:p w14:paraId="5BBB7F8C" w14:textId="77777777" w:rsidR="00801DD5" w:rsidRPr="00801DD5" w:rsidRDefault="00801DD5" w:rsidP="00801DD5">
      <w:pPr>
        <w:spacing w:beforeLines="240" w:before="576" w:afterLines="240" w:after="576" w:line="276" w:lineRule="auto"/>
        <w:jc w:val="both"/>
        <w:rPr>
          <w:rFonts w:ascii="Arial" w:eastAsia="Times New Roman" w:hAnsi="Arial" w:cs="Arial"/>
          <w:kern w:val="0"/>
          <w:lang w:eastAsia="es-ES_tradnl"/>
        </w:rPr>
      </w:pPr>
      <w:r w:rsidRPr="00801DD5">
        <w:rPr>
          <w:rFonts w:ascii="Arial" w:eastAsia="Times New Roman" w:hAnsi="Arial" w:cs="Arial"/>
          <w:kern w:val="0"/>
          <w:sz w:val="22"/>
          <w:szCs w:val="22"/>
          <w:lang w:eastAsia="es-ES_tradnl"/>
        </w:rPr>
        <w:t xml:space="preserve">També es pot interposar directament un recurs contenciós administratiu davant el Jutjat Contenciós Administratiu de Palma, en el termini de dos mesos comptadors des de l'endemà d'haver rebut la notificació de la Resolució, d'acord amb l'article 46 de la Llei 29/1998, de 13 de juliol, reguladora de la jurisdicció contenciosa administrativa. </w:t>
      </w:r>
    </w:p>
    <w:p w14:paraId="7115553C" w14:textId="16C83443" w:rsidR="00E84F6E" w:rsidRPr="00801DD5" w:rsidRDefault="00E84F6E" w:rsidP="00801DD5">
      <w:pPr>
        <w:spacing w:beforeLines="240" w:before="576" w:afterLines="240" w:after="576" w:line="276" w:lineRule="auto"/>
        <w:jc w:val="both"/>
        <w:rPr>
          <w:rFonts w:ascii="Arial" w:hAnsi="Arial" w:cs="Arial"/>
        </w:rPr>
      </w:pPr>
    </w:p>
    <w:sectPr w:rsidR="00E84F6E" w:rsidRPr="00801DD5" w:rsidSect="00801DD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D497" w14:textId="77777777" w:rsidR="0094682D" w:rsidRDefault="0094682D" w:rsidP="00882599">
      <w:r>
        <w:separator/>
      </w:r>
    </w:p>
  </w:endnote>
  <w:endnote w:type="continuationSeparator" w:id="0">
    <w:p w14:paraId="4214540B" w14:textId="77777777" w:rsidR="0094682D" w:rsidRDefault="0094682D" w:rsidP="0088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6220" w14:textId="77777777" w:rsidR="0094682D" w:rsidRDefault="0094682D" w:rsidP="00882599">
      <w:r>
        <w:separator/>
      </w:r>
    </w:p>
  </w:footnote>
  <w:footnote w:type="continuationSeparator" w:id="0">
    <w:p w14:paraId="2C845D5C" w14:textId="77777777" w:rsidR="0094682D" w:rsidRDefault="0094682D" w:rsidP="00882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6C"/>
    <w:rsid w:val="00062AFB"/>
    <w:rsid w:val="00065DFB"/>
    <w:rsid w:val="00093518"/>
    <w:rsid w:val="000A4754"/>
    <w:rsid w:val="00104A6C"/>
    <w:rsid w:val="003D231F"/>
    <w:rsid w:val="0070300B"/>
    <w:rsid w:val="00716F78"/>
    <w:rsid w:val="007259A8"/>
    <w:rsid w:val="007D044F"/>
    <w:rsid w:val="00801DD5"/>
    <w:rsid w:val="00811DC7"/>
    <w:rsid w:val="00876114"/>
    <w:rsid w:val="00882599"/>
    <w:rsid w:val="008B0C71"/>
    <w:rsid w:val="008B2C37"/>
    <w:rsid w:val="008C0927"/>
    <w:rsid w:val="0094682D"/>
    <w:rsid w:val="009F665D"/>
    <w:rsid w:val="00B04CF3"/>
    <w:rsid w:val="00BF16EC"/>
    <w:rsid w:val="00E313B6"/>
    <w:rsid w:val="00E77B60"/>
    <w:rsid w:val="00E84F6E"/>
    <w:rsid w:val="00F33D7C"/>
    <w:rsid w:val="00F55F72"/>
    <w:rsid w:val="00F92F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10A3"/>
  <w15:chartTrackingRefBased/>
  <w15:docId w15:val="{2DE659BB-EDE0-0941-8116-3D4F3B9A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4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4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4A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4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4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4A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4A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4A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4A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A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4A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4A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4A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4A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4A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4A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4A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4A6C"/>
    <w:rPr>
      <w:rFonts w:eastAsiaTheme="majorEastAsia" w:cstheme="majorBidi"/>
      <w:color w:val="272727" w:themeColor="text1" w:themeTint="D8"/>
    </w:rPr>
  </w:style>
  <w:style w:type="paragraph" w:styleId="Ttulo">
    <w:name w:val="Title"/>
    <w:basedOn w:val="Normal"/>
    <w:next w:val="Normal"/>
    <w:link w:val="TtuloCar"/>
    <w:uiPriority w:val="10"/>
    <w:qFormat/>
    <w:rsid w:val="00104A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A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A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4A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04A6C"/>
    <w:rPr>
      <w:i/>
      <w:iCs/>
      <w:color w:val="404040" w:themeColor="text1" w:themeTint="BF"/>
    </w:rPr>
  </w:style>
  <w:style w:type="paragraph" w:styleId="Prrafodelista">
    <w:name w:val="List Paragraph"/>
    <w:basedOn w:val="Normal"/>
    <w:uiPriority w:val="34"/>
    <w:qFormat/>
    <w:rsid w:val="00104A6C"/>
    <w:pPr>
      <w:ind w:left="720"/>
      <w:contextualSpacing/>
    </w:pPr>
  </w:style>
  <w:style w:type="character" w:styleId="nfasisintenso">
    <w:name w:val="Intense Emphasis"/>
    <w:basedOn w:val="Fuentedeprrafopredeter"/>
    <w:uiPriority w:val="21"/>
    <w:qFormat/>
    <w:rsid w:val="00104A6C"/>
    <w:rPr>
      <w:i/>
      <w:iCs/>
      <w:color w:val="0F4761" w:themeColor="accent1" w:themeShade="BF"/>
    </w:rPr>
  </w:style>
  <w:style w:type="paragraph" w:styleId="Citadestacada">
    <w:name w:val="Intense Quote"/>
    <w:basedOn w:val="Normal"/>
    <w:next w:val="Normal"/>
    <w:link w:val="CitadestacadaCar"/>
    <w:uiPriority w:val="30"/>
    <w:qFormat/>
    <w:rsid w:val="0010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4A6C"/>
    <w:rPr>
      <w:i/>
      <w:iCs/>
      <w:color w:val="0F4761" w:themeColor="accent1" w:themeShade="BF"/>
    </w:rPr>
  </w:style>
  <w:style w:type="character" w:styleId="Referenciaintensa">
    <w:name w:val="Intense Reference"/>
    <w:basedOn w:val="Fuentedeprrafopredeter"/>
    <w:uiPriority w:val="32"/>
    <w:qFormat/>
    <w:rsid w:val="00104A6C"/>
    <w:rPr>
      <w:b/>
      <w:bCs/>
      <w:smallCaps/>
      <w:color w:val="0F4761" w:themeColor="accent1" w:themeShade="BF"/>
      <w:spacing w:val="5"/>
    </w:rPr>
  </w:style>
  <w:style w:type="paragraph" w:styleId="NormalWeb">
    <w:name w:val="Normal (Web)"/>
    <w:basedOn w:val="Normal"/>
    <w:uiPriority w:val="99"/>
    <w:semiHidden/>
    <w:unhideWhenUsed/>
    <w:rsid w:val="00801DD5"/>
    <w:pPr>
      <w:spacing w:before="100" w:beforeAutospacing="1" w:after="100" w:afterAutospacing="1"/>
    </w:pPr>
    <w:rPr>
      <w:rFonts w:ascii="Times New Roman" w:eastAsia="Times New Roman" w:hAnsi="Times New Roman" w:cs="Times New Roman"/>
      <w:kern w:val="0"/>
      <w:lang w:eastAsia="es-ES_tradnl"/>
    </w:rPr>
  </w:style>
  <w:style w:type="paragraph" w:styleId="Encabezado">
    <w:name w:val="header"/>
    <w:basedOn w:val="Normal"/>
    <w:link w:val="EncabezadoCar"/>
    <w:uiPriority w:val="99"/>
    <w:unhideWhenUsed/>
    <w:rsid w:val="00882599"/>
    <w:pPr>
      <w:tabs>
        <w:tab w:val="center" w:pos="4252"/>
        <w:tab w:val="right" w:pos="8504"/>
      </w:tabs>
    </w:pPr>
  </w:style>
  <w:style w:type="character" w:customStyle="1" w:styleId="EncabezadoCar">
    <w:name w:val="Encabezado Car"/>
    <w:basedOn w:val="Fuentedeprrafopredeter"/>
    <w:link w:val="Encabezado"/>
    <w:uiPriority w:val="99"/>
    <w:rsid w:val="00882599"/>
  </w:style>
  <w:style w:type="paragraph" w:styleId="Piedepgina">
    <w:name w:val="footer"/>
    <w:basedOn w:val="Normal"/>
    <w:link w:val="PiedepginaCar"/>
    <w:uiPriority w:val="99"/>
    <w:unhideWhenUsed/>
    <w:rsid w:val="00882599"/>
    <w:pPr>
      <w:tabs>
        <w:tab w:val="center" w:pos="4252"/>
        <w:tab w:val="right" w:pos="8504"/>
      </w:tabs>
    </w:pPr>
  </w:style>
  <w:style w:type="character" w:customStyle="1" w:styleId="PiedepginaCar">
    <w:name w:val="Pie de página Car"/>
    <w:basedOn w:val="Fuentedeprrafopredeter"/>
    <w:link w:val="Piedepgina"/>
    <w:uiPriority w:val="99"/>
    <w:rsid w:val="00882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1088</Words>
  <Characters>5326</Characters>
  <Application>Microsoft Office Word</Application>
  <DocSecurity>0</DocSecurity>
  <Lines>81</Lines>
  <Paragraphs>22</Paragraphs>
  <ScaleCrop>false</ScaleCrop>
  <Company>Danielito</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Martín González - Quick Up</dc:creator>
  <cp:keywords/>
  <dc:description/>
  <cp:lastModifiedBy>Daniel Martín González - Quick Up</cp:lastModifiedBy>
  <cp:revision>9</cp:revision>
  <dcterms:created xsi:type="dcterms:W3CDTF">2026-05-29T07:38:00Z</dcterms:created>
  <dcterms:modified xsi:type="dcterms:W3CDTF">2026-05-29T09:20:00Z</dcterms:modified>
</cp:coreProperties>
</file>