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87A6" w14:textId="44DFC1B5" w:rsidR="007D044F" w:rsidRDefault="007D044F" w:rsidP="007D044F">
      <w:pPr>
        <w:spacing w:after="24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Aquí iría la </w:t>
      </w:r>
      <w:proofErr w:type="spellStart"/>
      <w:r w:rsidRPr="00B04CF3">
        <w:rPr>
          <w:rFonts w:ascii="Arial" w:hAnsi="Arial" w:cs="Arial"/>
          <w:b/>
          <w:bCs/>
        </w:rPr>
        <w:t>solución</w:t>
      </w:r>
      <w:proofErr w:type="spellEnd"/>
      <w:r w:rsidRPr="00B04CF3">
        <w:rPr>
          <w:rFonts w:ascii="Arial" w:hAnsi="Arial" w:cs="Arial"/>
          <w:b/>
          <w:bCs/>
        </w:rPr>
        <w:t xml:space="preserve"> del ejercicio </w:t>
      </w:r>
      <w:proofErr w:type="spellStart"/>
      <w:r w:rsidRPr="00B04CF3">
        <w:rPr>
          <w:rFonts w:ascii="Arial" w:hAnsi="Arial" w:cs="Arial"/>
          <w:b/>
          <w:bCs/>
        </w:rPr>
        <w:t>práctico</w:t>
      </w:r>
      <w:proofErr w:type="spellEnd"/>
      <w:r>
        <w:rPr>
          <w:rFonts w:ascii="Arial" w:hAnsi="Arial" w:cs="Arial"/>
          <w:b/>
          <w:bCs/>
        </w:rPr>
        <w:t xml:space="preserve"> bla </w:t>
      </w:r>
      <w:proofErr w:type="spellStart"/>
      <w:r>
        <w:rPr>
          <w:rFonts w:ascii="Arial" w:hAnsi="Arial" w:cs="Arial"/>
          <w:b/>
          <w:bCs/>
        </w:rPr>
        <w:t>bla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bla</w:t>
      </w:r>
      <w:proofErr w:type="spellEnd"/>
      <w:r>
        <w:rPr>
          <w:rFonts w:ascii="Arial" w:hAnsi="Arial" w:cs="Arial"/>
          <w:b/>
          <w:bCs/>
        </w:rPr>
        <w:t>…</w:t>
      </w:r>
    </w:p>
    <w:p w14:paraId="50599AF5" w14:textId="77777777" w:rsidR="007D044F" w:rsidRPr="003D231F" w:rsidRDefault="007D044F" w:rsidP="007D044F">
      <w:pPr>
        <w:rPr>
          <w:rFonts w:ascii="Arial" w:eastAsia="Times New Roman" w:hAnsi="Arial" w:cs="Arial"/>
          <w:sz w:val="22"/>
          <w:szCs w:val="22"/>
          <w14:ligatures w14:val="none"/>
        </w:rPr>
      </w:pPr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Primer párrafo de la solución del ejercicio práctico bla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</w:p>
    <w:p w14:paraId="189A96EE" w14:textId="77777777" w:rsidR="007D044F" w:rsidRPr="003D231F" w:rsidRDefault="007D044F" w:rsidP="007D044F">
      <w:pPr>
        <w:rPr>
          <w:rFonts w:ascii="Arial" w:eastAsia="Times New Roman" w:hAnsi="Arial" w:cs="Arial"/>
          <w:sz w:val="22"/>
          <w:szCs w:val="22"/>
          <w14:ligatures w14:val="none"/>
        </w:rPr>
      </w:pPr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Segundo párrafo de la solución del ejercicio práctico bla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</w:p>
    <w:p w14:paraId="7D9CDE7B" w14:textId="77777777" w:rsidR="007D044F" w:rsidRDefault="007D044F" w:rsidP="007D044F">
      <w:pPr>
        <w:rPr>
          <w:rFonts w:ascii="Arial" w:eastAsia="Times New Roman" w:hAnsi="Arial" w:cs="Arial"/>
          <w:sz w:val="22"/>
          <w:szCs w:val="22"/>
          <w14:ligatures w14:val="none"/>
        </w:rPr>
      </w:pPr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Tercero párrafo de la solución del ejercicio práctico bla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</w:p>
    <w:p w14:paraId="04CA13D5" w14:textId="77777777" w:rsidR="00876114" w:rsidRDefault="00876114" w:rsidP="007D044F">
      <w:pPr>
        <w:rPr>
          <w:rFonts w:ascii="Arial" w:eastAsia="Times New Roman" w:hAnsi="Arial" w:cs="Arial"/>
          <w:sz w:val="22"/>
          <w:szCs w:val="22"/>
          <w14:ligatures w14:val="none"/>
        </w:rPr>
      </w:pPr>
    </w:p>
    <w:p w14:paraId="0C9C2F0F" w14:textId="508A939D" w:rsidR="00876114" w:rsidRDefault="00876114" w:rsidP="00876114">
      <w:pPr>
        <w:spacing w:after="240"/>
        <w:jc w:val="center"/>
        <w:rPr>
          <w:rFonts w:ascii="Arial" w:hAnsi="Arial" w:cs="Arial"/>
          <w:b/>
          <w:bCs/>
        </w:rPr>
      </w:pPr>
      <w:r w:rsidRPr="00104A6C">
        <w:rPr>
          <w:rFonts w:ascii="Arial" w:hAnsi="Arial" w:cs="Arial"/>
          <w:b/>
          <w:bCs/>
        </w:rPr>
        <w:t xml:space="preserve">Texto modelo </w:t>
      </w:r>
      <w:r w:rsidR="00C1410C">
        <w:rPr>
          <w:rFonts w:ascii="Arial" w:hAnsi="Arial" w:cs="Arial"/>
          <w:b/>
          <w:bCs/>
        </w:rPr>
        <w:t>3</w:t>
      </w:r>
      <w:r w:rsidRPr="00104A6C">
        <w:rPr>
          <w:rFonts w:ascii="Arial" w:hAnsi="Arial" w:cs="Arial"/>
          <w:b/>
          <w:bCs/>
        </w:rPr>
        <w:t xml:space="preserve"> parte de ofimática</w:t>
      </w:r>
    </w:p>
    <w:p w14:paraId="374F6D10" w14:textId="77777777" w:rsidR="001F180B" w:rsidRPr="001F180B" w:rsidRDefault="001F180B" w:rsidP="001F180B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</w:rPr>
      </w:pP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Resolucio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del director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gerent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del FOGAIBA per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qual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s’aprova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la llista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d’aspirants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que han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superat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el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procés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excepcional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d’estabilitzacio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concurs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extraordinari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mèrits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i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s’adjudiquen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els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llocs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feina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l’especialitat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agrícola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grup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B </w:t>
      </w:r>
    </w:p>
    <w:p w14:paraId="7D17D461" w14:textId="77777777" w:rsidR="001F180B" w:rsidRPr="001F180B" w:rsidRDefault="001F180B" w:rsidP="001F180B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</w:rPr>
      </w:pPr>
      <w:r w:rsidRPr="001F180B">
        <w:rPr>
          <w:rFonts w:ascii="Arial" w:eastAsia="Times New Roman" w:hAnsi="Arial" w:cs="Arial"/>
          <w:kern w:val="0"/>
          <w:lang w:eastAsia="es-ES_tradnl"/>
        </w:rPr>
        <w:t xml:space="preserve">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resolucio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del director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gerent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16 de desembre de 2022 (BOIB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núm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. 167, de 24 de desembre) es va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aprovar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convocatòria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procés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excepcional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d’estabilitzacio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concurs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extraordinari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mèrits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cobrir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les places de personal laboral del Fons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Garantia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Agrària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i Pesquera de les Illes Balears (FOGAIBA). </w:t>
      </w:r>
    </w:p>
    <w:p w14:paraId="163B77B7" w14:textId="77777777" w:rsidR="001F180B" w:rsidRPr="001F180B" w:rsidRDefault="001F180B" w:rsidP="001F180B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</w:rPr>
      </w:pPr>
      <w:r w:rsidRPr="001F180B">
        <w:rPr>
          <w:rFonts w:ascii="Arial" w:eastAsia="Times New Roman" w:hAnsi="Arial" w:cs="Arial"/>
          <w:kern w:val="0"/>
          <w:lang w:eastAsia="es-ES_tradnl"/>
        </w:rPr>
        <w:t xml:space="preserve">En data 8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marc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̧ del 2023 es va publicar la llista definitiva de les persones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admeses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i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excloses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. </w:t>
      </w:r>
    </w:p>
    <w:p w14:paraId="026C5F4E" w14:textId="77777777" w:rsidR="001F180B" w:rsidRPr="001F180B" w:rsidRDefault="001F180B" w:rsidP="001F180B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</w:rPr>
      </w:pP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Posteriorment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, el 5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d’abril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, es va publicar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resolucio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del director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gerent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del FOGAIBA per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qual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s’aproven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les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llistes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informatives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l’ordre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dels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aspirants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les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especialitats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grup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B del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procés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extraordinari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d’estabilitzacio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concurs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mèrits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cobrir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places de personal laboral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d’acord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amb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puntuacio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resultant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dels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mèrits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al·legats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en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declaracio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responsable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d’autobaremacio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́. </w:t>
      </w:r>
    </w:p>
    <w:p w14:paraId="1290F32E" w14:textId="77777777" w:rsidR="001F180B" w:rsidRPr="001F180B" w:rsidRDefault="001F180B" w:rsidP="001F180B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</w:rPr>
      </w:pPr>
      <w:r w:rsidRPr="001F180B">
        <w:rPr>
          <w:rFonts w:ascii="Arial" w:eastAsia="Times New Roman" w:hAnsi="Arial" w:cs="Arial"/>
          <w:kern w:val="0"/>
          <w:lang w:eastAsia="es-ES_tradnl"/>
        </w:rPr>
        <w:t xml:space="preserve">En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aquesta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resolucio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es va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aprovar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relacio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d’aspirants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en el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percentatge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igual al 120 % del nombre de places convocades per a cada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especialitat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i es va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atorgar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aquests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aspirants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un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termini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10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dies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hàbils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per presentar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documentacio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acreditativa dels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requisits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i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mèrits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al·legats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a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declaracio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responsable de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sol·licitud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i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l’eleccio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dels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llocs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feina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l’especialitat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a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qual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es presenten 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ordre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preferència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. </w:t>
      </w:r>
    </w:p>
    <w:p w14:paraId="5DCDD5E5" w14:textId="77777777" w:rsidR="001F180B" w:rsidRPr="001F180B" w:rsidRDefault="001F180B" w:rsidP="001F180B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</w:rPr>
      </w:pPr>
      <w:r w:rsidRPr="001F180B">
        <w:rPr>
          <w:rFonts w:ascii="Arial" w:eastAsia="Times New Roman" w:hAnsi="Arial" w:cs="Arial"/>
          <w:kern w:val="0"/>
          <w:lang w:eastAsia="es-ES_tradnl"/>
        </w:rPr>
        <w:lastRenderedPageBreak/>
        <w:t xml:space="preserve">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tot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el que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s’ha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exposat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, i 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proposta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del tribunal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designat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resolucio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del director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gerent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17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gener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2023 (BOIB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núm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. 9, de 19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gener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),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dict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següent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</w:p>
    <w:p w14:paraId="3C93AD26" w14:textId="77777777" w:rsidR="001F180B" w:rsidRPr="001F180B" w:rsidRDefault="001F180B" w:rsidP="001F180B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</w:rPr>
      </w:pPr>
      <w:r w:rsidRPr="001F180B">
        <w:rPr>
          <w:rFonts w:ascii="Arial" w:eastAsia="Times New Roman" w:hAnsi="Arial" w:cs="Arial"/>
          <w:kern w:val="0"/>
          <w:lang w:eastAsia="es-ES_tradnl"/>
        </w:rPr>
        <w:t xml:space="preserve">RESOLUCIÓ </w:t>
      </w:r>
    </w:p>
    <w:p w14:paraId="0866676B" w14:textId="77777777" w:rsidR="001F180B" w:rsidRPr="001F180B" w:rsidRDefault="001F180B" w:rsidP="001F180B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</w:rPr>
      </w:pP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Aprovar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les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llistes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definitives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d’aspirants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que han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superat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el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procés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d’estabilitzacio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per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concurs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extraordinari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mèrits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corresponents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l’especialitat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agrícola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grup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B del FOGAIBA i adjudicar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els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llocs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feina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oferts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a les persones que figuren a les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llistes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atès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l’ordre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prelacio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i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sense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necessitat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de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fer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cap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desempat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. </w:t>
      </w:r>
    </w:p>
    <w:p w14:paraId="5B9A3AD4" w14:textId="77777777" w:rsidR="001F180B" w:rsidRPr="001F180B" w:rsidRDefault="001F180B" w:rsidP="001F180B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</w:rPr>
      </w:pP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Amb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les persones que figuren a la llista que ja es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troben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prestant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serveis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al FOGAIBA,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com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a personal laboral, es durà 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terme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novacio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contractual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corresponent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.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Amb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l’altre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aspirant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se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subscriura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̀ el contracte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corresponent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. </w:t>
      </w:r>
    </w:p>
    <w:p w14:paraId="145C0CDA" w14:textId="2A65C131" w:rsidR="001F180B" w:rsidRPr="001F180B" w:rsidRDefault="001F180B" w:rsidP="001F180B">
      <w:pPr>
        <w:tabs>
          <w:tab w:val="left" w:pos="4705"/>
        </w:tabs>
        <w:spacing w:before="100" w:beforeAutospacing="1" w:after="100" w:afterAutospacing="1"/>
        <w:ind w:left="18"/>
        <w:rPr>
          <w:rFonts w:ascii="Arial" w:eastAsia="Times New Roman" w:hAnsi="Arial" w:cs="Arial"/>
          <w:kern w:val="0"/>
          <w:lang w:eastAsia="es-ES_tradnl"/>
        </w:rPr>
      </w:pPr>
      <w:r w:rsidRPr="001F180B">
        <w:rPr>
          <w:rFonts w:ascii="Arial" w:eastAsia="Times New Roman" w:hAnsi="Arial" w:cs="Arial"/>
          <w:kern w:val="0"/>
          <w:lang w:eastAsia="es-ES_tradnl"/>
        </w:rPr>
        <w:t xml:space="preserve">Ordenar la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publicacio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d’aquesta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 </w:t>
      </w:r>
      <w:proofErr w:type="spellStart"/>
      <w:r w:rsidRPr="001F180B">
        <w:rPr>
          <w:rFonts w:ascii="Arial" w:eastAsia="Times New Roman" w:hAnsi="Arial" w:cs="Arial"/>
          <w:kern w:val="0"/>
          <w:lang w:eastAsia="es-ES_tradnl"/>
        </w:rPr>
        <w:t>resolucio</w:t>
      </w:r>
      <w:proofErr w:type="spellEnd"/>
      <w:r w:rsidRPr="001F180B">
        <w:rPr>
          <w:rFonts w:ascii="Arial" w:eastAsia="Times New Roman" w:hAnsi="Arial" w:cs="Arial"/>
          <w:kern w:val="0"/>
          <w:lang w:eastAsia="es-ES_tradnl"/>
        </w:rPr>
        <w:t xml:space="preserve">́ al </w:t>
      </w:r>
      <w:proofErr w:type="spellStart"/>
      <w:r w:rsidRPr="001F180B">
        <w:rPr>
          <w:rFonts w:ascii="Arial" w:eastAsia="Times New Roman" w:hAnsi="Arial" w:cs="Arial"/>
          <w:i/>
          <w:iCs/>
          <w:kern w:val="0"/>
          <w:lang w:eastAsia="es-ES_tradnl"/>
        </w:rPr>
        <w:t>Butlleti</w:t>
      </w:r>
      <w:proofErr w:type="spellEnd"/>
      <w:r w:rsidRPr="001F180B">
        <w:rPr>
          <w:rFonts w:ascii="Arial" w:eastAsia="Times New Roman" w:hAnsi="Arial" w:cs="Arial"/>
          <w:i/>
          <w:iCs/>
          <w:kern w:val="0"/>
          <w:lang w:eastAsia="es-ES_tradnl"/>
        </w:rPr>
        <w:t xml:space="preserve">́ Oficial de les Illes Balears </w:t>
      </w:r>
    </w:p>
    <w:sectPr w:rsidR="001F180B" w:rsidRPr="001F180B" w:rsidSect="00801D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D53A" w14:textId="77777777" w:rsidR="001A71CB" w:rsidRDefault="001A71CB" w:rsidP="00882599">
      <w:r>
        <w:separator/>
      </w:r>
    </w:p>
  </w:endnote>
  <w:endnote w:type="continuationSeparator" w:id="0">
    <w:p w14:paraId="32098D8A" w14:textId="77777777" w:rsidR="001A71CB" w:rsidRDefault="001A71CB" w:rsidP="00882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1024" w14:textId="77777777" w:rsidR="001A71CB" w:rsidRDefault="001A71CB" w:rsidP="00882599">
      <w:r>
        <w:separator/>
      </w:r>
    </w:p>
  </w:footnote>
  <w:footnote w:type="continuationSeparator" w:id="0">
    <w:p w14:paraId="2706792B" w14:textId="77777777" w:rsidR="001A71CB" w:rsidRDefault="001A71CB" w:rsidP="00882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6C"/>
    <w:rsid w:val="00062AFB"/>
    <w:rsid w:val="00065DFB"/>
    <w:rsid w:val="00093518"/>
    <w:rsid w:val="000A4754"/>
    <w:rsid w:val="00104A6C"/>
    <w:rsid w:val="001A71CB"/>
    <w:rsid w:val="001F180B"/>
    <w:rsid w:val="003D231F"/>
    <w:rsid w:val="0070300B"/>
    <w:rsid w:val="00716F78"/>
    <w:rsid w:val="007259A8"/>
    <w:rsid w:val="007D044F"/>
    <w:rsid w:val="00801DD5"/>
    <w:rsid w:val="00811DC7"/>
    <w:rsid w:val="00876114"/>
    <w:rsid w:val="00882599"/>
    <w:rsid w:val="008B0C71"/>
    <w:rsid w:val="008B2C37"/>
    <w:rsid w:val="008C0927"/>
    <w:rsid w:val="0094682D"/>
    <w:rsid w:val="009F665D"/>
    <w:rsid w:val="00B04CF3"/>
    <w:rsid w:val="00BF16EC"/>
    <w:rsid w:val="00C1410C"/>
    <w:rsid w:val="00E313B6"/>
    <w:rsid w:val="00E77B60"/>
    <w:rsid w:val="00E84F6E"/>
    <w:rsid w:val="00F33D7C"/>
    <w:rsid w:val="00F55F72"/>
    <w:rsid w:val="00F9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510A3"/>
  <w15:chartTrackingRefBased/>
  <w15:docId w15:val="{2DE659BB-EDE0-0941-8116-3D4F3B9A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A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A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A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A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A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A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A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A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A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A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A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A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A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D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8825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2599"/>
  </w:style>
  <w:style w:type="paragraph" w:styleId="Piedepgina">
    <w:name w:val="footer"/>
    <w:basedOn w:val="Normal"/>
    <w:link w:val="PiedepginaCar"/>
    <w:uiPriority w:val="99"/>
    <w:unhideWhenUsed/>
    <w:rsid w:val="008825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2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640</Words>
  <Characters>3135</Characters>
  <Application>Microsoft Office Word</Application>
  <DocSecurity>0</DocSecurity>
  <Lines>48</Lines>
  <Paragraphs>14</Paragraphs>
  <ScaleCrop>false</ScaleCrop>
  <Company>Danielito</Company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Martín González - Quick Up</dc:creator>
  <cp:keywords/>
  <dc:description/>
  <cp:lastModifiedBy>Daniel Martín González - Quick Up</cp:lastModifiedBy>
  <cp:revision>11</cp:revision>
  <dcterms:created xsi:type="dcterms:W3CDTF">2026-05-29T07:38:00Z</dcterms:created>
  <dcterms:modified xsi:type="dcterms:W3CDTF">2026-05-29T11:39:00Z</dcterms:modified>
</cp:coreProperties>
</file>