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C6A4E" w14:textId="77777777" w:rsidR="00967C63" w:rsidRDefault="00704237">
      <w:pPr>
        <w:pStyle w:val="Standard"/>
        <w:spacing w:before="57" w:after="57"/>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Consulta pública prèvia sobre la proposta d’elaboració d’un projecte de Decret pel qual es regula el règim de qualificació i el Registre de les  empreses d’Inserció de les Illes Balears</w:t>
      </w:r>
    </w:p>
    <w:p w14:paraId="0E86F088"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 xml:space="preserve">Des de la Conselleria de Treball, Comerç i </w:t>
      </w:r>
      <w:r>
        <w:rPr>
          <w:rFonts w:ascii="Verdana" w:eastAsia="Times New Roman" w:hAnsi="Verdana" w:cs="Times New Roman"/>
          <w:color w:val="000000"/>
          <w:sz w:val="24"/>
          <w:szCs w:val="24"/>
          <w:lang w:eastAsia="ca-ES"/>
        </w:rPr>
        <w:t>Indústria mitjançant la Direcció General de Treball, Economia Social i Salut Laboral es vol iniciar el procediment per elaborar el projecte de Decret pel qual es regula el règim de qualificació i el Registre de les Empreses d’Inserció de les Illes Balears.</w:t>
      </w:r>
    </w:p>
    <w:p w14:paraId="69C63BBD"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lastRenderedPageBreak/>
        <w:t>Aquest projecte de decret pretén adaptar la regulació actual per a la qualificació i registre d’empreses d’inserció a la normativa comú continguda en la Llei 44/2007, de 13 de desembre, per a la regulació del règim de les empreses d’inserció, a la vegada que promoure la creació d’aquest tipus d’empreses per fomentar la generació d’ocupació per un col·lectiu vulnerable com és el de persones en situació d’exclusió social.</w:t>
      </w:r>
    </w:p>
    <w:p w14:paraId="74EEB38C"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 xml:space="preserve">De conformitat amb l’article 133.1 de la Llei 39/2015, d’1 d’octubre, de procediment administratiu comú de les administracions públiques, amb caràcter previ a l’elaboració del projecte de decret esmentat i sense perjudici de la futura audiència i informació pública, resulta necessari dur a terme la consulta pública per mitjà del portal web de l’Administració de la Comunitat Autònoma de les Illes Balears, a l’objecte de recaptar l’opinió de les persones i organitzacions més representatives que potencialment </w:t>
      </w:r>
      <w:r>
        <w:rPr>
          <w:rFonts w:ascii="Verdana" w:eastAsia="Times New Roman" w:hAnsi="Verdana" w:cs="Times New Roman"/>
          <w:color w:val="000000"/>
          <w:sz w:val="24"/>
          <w:szCs w:val="24"/>
          <w:lang w:eastAsia="ca-ES"/>
        </w:rPr>
        <w:t>es puguin veure afectats per la futura norma en relació amb els aspectes següents:</w:t>
      </w:r>
    </w:p>
    <w:p w14:paraId="046B05AA"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a) Els problemes que es pretenen solucionar amb la iniciativa</w:t>
      </w:r>
    </w:p>
    <w:p w14:paraId="18C4EB5B"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 xml:space="preserve">Les empreses d’inserció són aquelles societats mercantils o societats cooperatives que, degudament qualificades pels organismes autonòmics competents en la matèria, efectuïn qualsevol activitat econòmica de producció de béns i serveis amb l’objecte social d’integrar i formar </w:t>
      </w:r>
      <w:proofErr w:type="spellStart"/>
      <w:r>
        <w:rPr>
          <w:rFonts w:ascii="Verdana" w:eastAsia="Times New Roman" w:hAnsi="Verdana" w:cs="Times New Roman"/>
          <w:color w:val="000000"/>
          <w:sz w:val="24"/>
          <w:szCs w:val="24"/>
          <w:lang w:eastAsia="ca-ES"/>
        </w:rPr>
        <w:t>sociolaboralment</w:t>
      </w:r>
      <w:proofErr w:type="spellEnd"/>
      <w:r>
        <w:rPr>
          <w:rFonts w:ascii="Verdana" w:eastAsia="Times New Roman" w:hAnsi="Verdana" w:cs="Times New Roman"/>
          <w:color w:val="000000"/>
          <w:sz w:val="24"/>
          <w:szCs w:val="24"/>
          <w:lang w:eastAsia="ca-ES"/>
        </w:rPr>
        <w:t xml:space="preserve"> persones en situació d’exclusió social com a trànsit al treball ordinari.</w:t>
      </w:r>
    </w:p>
    <w:p w14:paraId="5585B60F"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El procediment per a la qualificació de les empreses d’inserció i la regulació del seu registre es contenen actualment en el Decret 60/2003, de 13 de juny, pel qual es regula la qualificació de les iniciatives empresarials d’inserció i es crea el Registre d’Iniciatives Empresarials d’Inserció de les Illes Balears.</w:t>
      </w:r>
    </w:p>
    <w:p w14:paraId="05A6398A"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Aquest Decret és anterior a la Llei 44/2007, de 13 de desembre, per a la regulació del règim de les empreses d’inserció, que estableix un marc comú per promoure la inserció laboral de persones en situació d’exclusió social per mitjà d’empreses d’inserció, el règim jurídic de les quals també regula.</w:t>
      </w:r>
    </w:p>
    <w:p w14:paraId="54FA1FAD"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El període transcorregut des de l’aprovació de Decret 60/2003 i la detecció en el mateix d’algunes previsions que no s’adeqüen totalment amb el marc normatiu comú, fa necessari emprendre una nova regulació que adapti les iniciatives empresarials d’inserció a la Llei 44/2007.</w:t>
      </w:r>
    </w:p>
    <w:p w14:paraId="1A9E00B3"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b) La necessitat i oportunitat de la seva aprovació</w:t>
      </w:r>
    </w:p>
    <w:p w14:paraId="3A8D8621"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Amb la redacció del projecte de Decret  pel qual es regula el règim de qualificació  i el Registre de les Empreses d’Inserció de les Illes Balears es pretén adequar el marc normatiu de qualificació i registre de les empreses d’inserció a la Llei 44/2007 a la vegada que incentivar la constitució de noves empreses d’inserció i contribuir així a la integració laboral de persones en situació d’exclusió social i la seva incorporació en empreses del mercat ordinari de treball.</w:t>
      </w:r>
    </w:p>
    <w:p w14:paraId="625F752E" w14:textId="77777777" w:rsidR="00967C63" w:rsidRDefault="00704237">
      <w:pPr>
        <w:pStyle w:val="Standard"/>
        <w:spacing w:after="45" w:line="480" w:lineRule="auto"/>
        <w:jc w:val="both"/>
      </w:pPr>
      <w:r>
        <w:rPr>
          <w:rFonts w:ascii="Verdana" w:eastAsia="Times New Roman" w:hAnsi="Verdana" w:cs="Times New Roman"/>
          <w:color w:val="000000"/>
          <w:sz w:val="24"/>
          <w:szCs w:val="24"/>
          <w:lang w:eastAsia="ca-ES"/>
        </w:rPr>
        <w:t>c) Els objectius de la norma</w:t>
      </w:r>
    </w:p>
    <w:p w14:paraId="031F53B6" w14:textId="77777777" w:rsidR="00967C63" w:rsidRDefault="00704237">
      <w:pPr>
        <w:pStyle w:val="Standard"/>
        <w:spacing w:after="45" w:line="480" w:lineRule="auto"/>
        <w:jc w:val="both"/>
        <w:rPr>
          <w:rFonts w:ascii="Verdana" w:eastAsia="Times New Roman" w:hAnsi="Verdana" w:cs="Times New Roman"/>
          <w:color w:val="000000"/>
          <w:sz w:val="24"/>
          <w:szCs w:val="24"/>
          <w:lang w:eastAsia="ca-ES"/>
        </w:rPr>
      </w:pPr>
      <w:r>
        <w:rPr>
          <w:rFonts w:ascii="Verdana" w:eastAsia="Times New Roman" w:hAnsi="Verdana" w:cs="Times New Roman"/>
          <w:color w:val="000000"/>
          <w:sz w:val="24"/>
          <w:szCs w:val="24"/>
          <w:lang w:eastAsia="ca-ES"/>
        </w:rPr>
        <w:t>El futur Decret pel qual es regula el règim de qualificació i el Registre de les Empreses d’Inserció de les Illes Balears té com a objectiu ser un instrument útil</w:t>
      </w:r>
    </w:p>
    <w:sectPr w:rsidR="00967C63">
      <w:headerReference w:type="default" r:id="rId7"/>
      <w:footerReference w:type="default" r:id="rId8"/>
      <w:headerReference w:type="first" r:id="rId9"/>
      <w:footerReference w:type="first" r:id="rId10"/>
      <w:pgSz w:w="18720" w:h="12240" w:orient="landscape"/>
      <w:pgMar w:top="5669" w:right="992" w:bottom="1842" w:left="2268" w:header="850" w:footer="8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5E4D1" w14:textId="77777777" w:rsidR="00704237" w:rsidRDefault="00704237">
      <w:r>
        <w:separator/>
      </w:r>
    </w:p>
  </w:endnote>
  <w:endnote w:type="continuationSeparator" w:id="0">
    <w:p w14:paraId="599567FE" w14:textId="77777777" w:rsidR="00704237" w:rsidRDefault="00704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02FF" w:usb1="4000001F" w:usb2="08000029"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riol Regular">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6" w:type="dxa"/>
      <w:tblInd w:w="-1644" w:type="dxa"/>
      <w:tblLayout w:type="fixed"/>
      <w:tblCellMar>
        <w:left w:w="10" w:type="dxa"/>
        <w:right w:w="10" w:type="dxa"/>
      </w:tblCellMar>
      <w:tblLook w:val="0000" w:firstRow="0" w:lastRow="0" w:firstColumn="0" w:lastColumn="0" w:noHBand="0" w:noVBand="0"/>
    </w:tblPr>
    <w:tblGrid>
      <w:gridCol w:w="2723"/>
      <w:gridCol w:w="4589"/>
      <w:gridCol w:w="2724"/>
    </w:tblGrid>
    <w:tr w:rsidR="00B80169" w14:paraId="3B0C0E86" w14:textId="77777777">
      <w:tblPrEx>
        <w:tblCellMar>
          <w:top w:w="0" w:type="dxa"/>
          <w:bottom w:w="0" w:type="dxa"/>
        </w:tblCellMar>
      </w:tblPrEx>
      <w:trPr>
        <w:trHeight w:val="2041"/>
      </w:trPr>
      <w:tc>
        <w:tcPr>
          <w:tcW w:w="2723" w:type="dxa"/>
          <w:tcMar>
            <w:top w:w="240" w:type="dxa"/>
            <w:left w:w="113" w:type="dxa"/>
            <w:bottom w:w="0" w:type="dxa"/>
            <w:right w:w="108" w:type="dxa"/>
          </w:tcMar>
          <w:vAlign w:val="bottom"/>
        </w:tcPr>
        <w:p w14:paraId="7150AA5D" w14:textId="77777777" w:rsidR="00704237" w:rsidRDefault="00704237">
          <w:pPr>
            <w:pStyle w:val="Piedepgina"/>
            <w:rPr>
              <w:rFonts w:ascii="Noto Sans" w:hAnsi="Noto Sans" w:cs="Noto Sans"/>
              <w:lang w:val="ca-ES"/>
            </w:rPr>
          </w:pPr>
          <w:r>
            <w:rPr>
              <w:rFonts w:ascii="Noto Sans" w:hAnsi="Noto Sans" w:cs="Noto Sans"/>
              <w:lang w:val="ca-ES"/>
            </w:rPr>
            <w:t>Nom de la via pública, núm.</w:t>
          </w:r>
        </w:p>
        <w:p w14:paraId="3EA49B82" w14:textId="77777777" w:rsidR="00704237" w:rsidRDefault="00704237">
          <w:pPr>
            <w:pStyle w:val="Piedepgina"/>
            <w:rPr>
              <w:rFonts w:ascii="Noto Sans" w:hAnsi="Noto Sans" w:cs="Noto Sans"/>
              <w:lang w:val="ca-ES"/>
            </w:rPr>
          </w:pPr>
          <w:r>
            <w:rPr>
              <w:rFonts w:ascii="Noto Sans" w:hAnsi="Noto Sans" w:cs="Noto Sans"/>
              <w:lang w:val="ca-ES"/>
            </w:rPr>
            <w:t>07000 Localitat</w:t>
          </w:r>
        </w:p>
        <w:p w14:paraId="4BEEAF74" w14:textId="77777777" w:rsidR="00704237" w:rsidRDefault="00704237">
          <w:pPr>
            <w:pStyle w:val="Piedepgina"/>
            <w:rPr>
              <w:rFonts w:ascii="Noto Sans" w:hAnsi="Noto Sans" w:cs="Noto Sans"/>
              <w:lang w:val="ca-ES"/>
            </w:rPr>
          </w:pPr>
          <w:r>
            <w:rPr>
              <w:rFonts w:ascii="Noto Sans" w:hAnsi="Noto Sans" w:cs="Noto Sans"/>
              <w:lang w:val="ca-ES"/>
            </w:rPr>
            <w:t>Tel. 971 00 00 00</w:t>
          </w:r>
        </w:p>
        <w:p w14:paraId="1ECDDE31" w14:textId="77777777" w:rsidR="00704237" w:rsidRDefault="00704237">
          <w:pPr>
            <w:pStyle w:val="Piedepgina"/>
            <w:rPr>
              <w:rFonts w:ascii="Noto Sans" w:hAnsi="Noto Sans" w:cs="Noto Sans"/>
              <w:lang w:val="ca-ES"/>
            </w:rPr>
          </w:pPr>
          <w:r>
            <w:rPr>
              <w:rFonts w:ascii="Noto Sans" w:hAnsi="Noto Sans" w:cs="Noto Sans"/>
              <w:lang w:val="ca-ES"/>
            </w:rPr>
            <w:t>Adreça electrònica [si escau]</w:t>
          </w:r>
        </w:p>
        <w:p w14:paraId="5AD1CA9A" w14:textId="77777777" w:rsidR="00704237" w:rsidRDefault="00704237">
          <w:pPr>
            <w:pStyle w:val="Piedepgina"/>
            <w:rPr>
              <w:rFonts w:ascii="Noto Sans" w:hAnsi="Noto Sans" w:cs="Noto Sans"/>
              <w:lang w:val="ca-ES"/>
            </w:rPr>
          </w:pPr>
          <w:r>
            <w:rPr>
              <w:rFonts w:ascii="Noto Sans" w:hAnsi="Noto Sans" w:cs="Noto Sans"/>
              <w:lang w:val="ca-ES"/>
            </w:rPr>
            <w:t>Lloc web</w:t>
          </w:r>
        </w:p>
      </w:tc>
      <w:tc>
        <w:tcPr>
          <w:tcW w:w="4589" w:type="dxa"/>
          <w:tcMar>
            <w:top w:w="240" w:type="dxa"/>
            <w:left w:w="113" w:type="dxa"/>
            <w:bottom w:w="0" w:type="dxa"/>
            <w:right w:w="108" w:type="dxa"/>
          </w:tcMar>
        </w:tcPr>
        <w:p w14:paraId="3D5656C1" w14:textId="77777777" w:rsidR="00704237" w:rsidRDefault="00704237">
          <w:pPr>
            <w:pStyle w:val="Piedepgina"/>
            <w:jc w:val="center"/>
            <w:rPr>
              <w:rFonts w:ascii="Noto Sans" w:hAnsi="Noto Sans" w:cs="Noto Sans"/>
            </w:rPr>
          </w:pPr>
        </w:p>
      </w:tc>
      <w:tc>
        <w:tcPr>
          <w:tcW w:w="2724" w:type="dxa"/>
          <w:tcMar>
            <w:top w:w="240" w:type="dxa"/>
            <w:left w:w="113" w:type="dxa"/>
            <w:bottom w:w="0" w:type="dxa"/>
            <w:right w:w="108" w:type="dxa"/>
          </w:tcMar>
          <w:vAlign w:val="bottom"/>
        </w:tcPr>
        <w:p w14:paraId="344AF7AA" w14:textId="77777777" w:rsidR="00704237" w:rsidRDefault="00704237">
          <w:pPr>
            <w:pStyle w:val="Nmerodepgina"/>
            <w:rPr>
              <w:rFonts w:ascii="Verdana" w:hAnsi="Verdana" w:cs="Noto Sans"/>
              <w:sz w:val="24"/>
              <w:szCs w:val="24"/>
            </w:rPr>
          </w:pPr>
          <w:r>
            <w:rPr>
              <w:rFonts w:ascii="Verdana" w:hAnsi="Verdana" w:cs="Noto Sans"/>
              <w:sz w:val="24"/>
              <w:szCs w:val="24"/>
            </w:rPr>
            <w:fldChar w:fldCharType="begin"/>
          </w:r>
          <w:r>
            <w:rPr>
              <w:rFonts w:ascii="Verdana" w:hAnsi="Verdana" w:cs="Noto Sans"/>
              <w:sz w:val="24"/>
              <w:szCs w:val="24"/>
            </w:rPr>
            <w:instrText xml:space="preserve"> PAGE \* roman </w:instrText>
          </w:r>
          <w:r>
            <w:rPr>
              <w:rFonts w:ascii="Verdana" w:hAnsi="Verdana" w:cs="Noto Sans"/>
              <w:sz w:val="24"/>
              <w:szCs w:val="24"/>
            </w:rPr>
            <w:fldChar w:fldCharType="separate"/>
          </w:r>
          <w:r>
            <w:rPr>
              <w:rFonts w:ascii="Verdana" w:hAnsi="Verdana" w:cs="Noto Sans"/>
              <w:sz w:val="24"/>
              <w:szCs w:val="24"/>
            </w:rPr>
            <w:t>iv</w:t>
          </w:r>
          <w:r>
            <w:rPr>
              <w:rFonts w:ascii="Verdana" w:hAnsi="Verdana" w:cs="Noto Sans"/>
              <w:sz w:val="24"/>
              <w:szCs w:val="24"/>
            </w:rPr>
            <w:fldChar w:fldCharType="end"/>
          </w:r>
        </w:p>
      </w:tc>
    </w:tr>
  </w:tbl>
  <w:p w14:paraId="5895F562" w14:textId="77777777" w:rsidR="00704237" w:rsidRDefault="00704237">
    <w:pPr>
      <w:pStyle w:val="Piedepgina"/>
      <w:rPr>
        <w:rFonts w:cs="Noto Sa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6" w:type="dxa"/>
      <w:tblInd w:w="-1644" w:type="dxa"/>
      <w:tblLayout w:type="fixed"/>
      <w:tblCellMar>
        <w:left w:w="10" w:type="dxa"/>
        <w:right w:w="10" w:type="dxa"/>
      </w:tblCellMar>
      <w:tblLook w:val="0000" w:firstRow="0" w:lastRow="0" w:firstColumn="0" w:lastColumn="0" w:noHBand="0" w:noVBand="0"/>
    </w:tblPr>
    <w:tblGrid>
      <w:gridCol w:w="2723"/>
      <w:gridCol w:w="4589"/>
      <w:gridCol w:w="2724"/>
    </w:tblGrid>
    <w:tr w:rsidR="00B80169" w14:paraId="7174FFE3" w14:textId="77777777">
      <w:tblPrEx>
        <w:tblCellMar>
          <w:top w:w="0" w:type="dxa"/>
          <w:bottom w:w="0" w:type="dxa"/>
        </w:tblCellMar>
      </w:tblPrEx>
      <w:trPr>
        <w:trHeight w:val="2041"/>
      </w:trPr>
      <w:tc>
        <w:tcPr>
          <w:tcW w:w="2723" w:type="dxa"/>
          <w:tcMar>
            <w:top w:w="240" w:type="dxa"/>
            <w:left w:w="113" w:type="dxa"/>
            <w:bottom w:w="0" w:type="dxa"/>
            <w:right w:w="108" w:type="dxa"/>
          </w:tcMar>
          <w:vAlign w:val="bottom"/>
        </w:tcPr>
        <w:p w14:paraId="5ED591BE" w14:textId="77777777" w:rsidR="00704237" w:rsidRDefault="00704237">
          <w:pPr>
            <w:pStyle w:val="Piedepgina"/>
            <w:rPr>
              <w:rFonts w:ascii="Verdana" w:hAnsi="Verdana" w:cs="Noto Sans"/>
              <w:sz w:val="24"/>
              <w:szCs w:val="24"/>
              <w:lang w:val="ca-ES"/>
            </w:rPr>
          </w:pPr>
          <w:r>
            <w:rPr>
              <w:rFonts w:ascii="Verdana" w:hAnsi="Verdana" w:cs="Noto Sans"/>
              <w:sz w:val="24"/>
              <w:szCs w:val="24"/>
              <w:lang w:val="ca-ES"/>
            </w:rPr>
            <w:t>Nom de la via pública, núm.</w:t>
          </w:r>
        </w:p>
        <w:p w14:paraId="42450508" w14:textId="77777777" w:rsidR="00704237" w:rsidRDefault="00704237">
          <w:pPr>
            <w:pStyle w:val="Piedepgina"/>
            <w:rPr>
              <w:rFonts w:ascii="Verdana" w:hAnsi="Verdana" w:cs="Noto Sans"/>
              <w:sz w:val="24"/>
              <w:szCs w:val="24"/>
              <w:lang w:val="ca-ES"/>
            </w:rPr>
          </w:pPr>
          <w:r>
            <w:rPr>
              <w:rFonts w:ascii="Verdana" w:hAnsi="Verdana" w:cs="Noto Sans"/>
              <w:sz w:val="24"/>
              <w:szCs w:val="24"/>
              <w:lang w:val="ca-ES"/>
            </w:rPr>
            <w:t>07000 Localitat</w:t>
          </w:r>
        </w:p>
        <w:p w14:paraId="6CDEEA08" w14:textId="77777777" w:rsidR="00704237" w:rsidRDefault="00704237">
          <w:pPr>
            <w:pStyle w:val="Piedepgina"/>
            <w:rPr>
              <w:rFonts w:ascii="Verdana" w:hAnsi="Verdana" w:cs="Noto Sans"/>
              <w:sz w:val="24"/>
              <w:szCs w:val="24"/>
              <w:lang w:val="ca-ES"/>
            </w:rPr>
          </w:pPr>
          <w:r>
            <w:rPr>
              <w:rFonts w:ascii="Verdana" w:hAnsi="Verdana" w:cs="Noto Sans"/>
              <w:sz w:val="24"/>
              <w:szCs w:val="24"/>
              <w:lang w:val="ca-ES"/>
            </w:rPr>
            <w:t>Tel. 971 00 00 00</w:t>
          </w:r>
        </w:p>
        <w:p w14:paraId="3EC524D9" w14:textId="77777777" w:rsidR="00704237" w:rsidRDefault="00704237">
          <w:pPr>
            <w:pStyle w:val="Piedepgina"/>
            <w:rPr>
              <w:rFonts w:ascii="Verdana" w:hAnsi="Verdana" w:cs="Noto Sans"/>
              <w:sz w:val="24"/>
              <w:szCs w:val="24"/>
              <w:lang w:val="ca-ES"/>
            </w:rPr>
          </w:pPr>
          <w:r>
            <w:rPr>
              <w:rFonts w:ascii="Verdana" w:hAnsi="Verdana" w:cs="Noto Sans"/>
              <w:sz w:val="24"/>
              <w:szCs w:val="24"/>
              <w:lang w:val="ca-ES"/>
            </w:rPr>
            <w:t>Adreça electrònica [si escau]</w:t>
          </w:r>
        </w:p>
        <w:p w14:paraId="2C23810F" w14:textId="77777777" w:rsidR="00704237" w:rsidRDefault="00704237">
          <w:pPr>
            <w:pStyle w:val="Piedepgina"/>
            <w:rPr>
              <w:rFonts w:ascii="Verdana" w:hAnsi="Verdana" w:cs="Noto Sans"/>
              <w:sz w:val="24"/>
              <w:szCs w:val="24"/>
              <w:lang w:val="ca-ES"/>
            </w:rPr>
          </w:pPr>
          <w:r>
            <w:rPr>
              <w:rFonts w:ascii="Verdana" w:hAnsi="Verdana" w:cs="Noto Sans"/>
              <w:sz w:val="24"/>
              <w:szCs w:val="24"/>
              <w:lang w:val="ca-ES"/>
            </w:rPr>
            <w:t>Lloc web</w:t>
          </w:r>
        </w:p>
      </w:tc>
      <w:tc>
        <w:tcPr>
          <w:tcW w:w="4589" w:type="dxa"/>
          <w:tcMar>
            <w:top w:w="240" w:type="dxa"/>
            <w:left w:w="113" w:type="dxa"/>
            <w:bottom w:w="0" w:type="dxa"/>
            <w:right w:w="108" w:type="dxa"/>
          </w:tcMar>
        </w:tcPr>
        <w:p w14:paraId="691AE953" w14:textId="77777777" w:rsidR="00704237" w:rsidRDefault="00704237">
          <w:pPr>
            <w:pStyle w:val="Piedepgina"/>
            <w:jc w:val="center"/>
            <w:rPr>
              <w:rFonts w:ascii="Noto Sans" w:hAnsi="Noto Sans" w:cs="Noto Sans"/>
            </w:rPr>
          </w:pPr>
        </w:p>
      </w:tc>
      <w:tc>
        <w:tcPr>
          <w:tcW w:w="2724" w:type="dxa"/>
          <w:tcMar>
            <w:top w:w="240" w:type="dxa"/>
            <w:left w:w="113" w:type="dxa"/>
            <w:bottom w:w="0" w:type="dxa"/>
            <w:right w:w="108" w:type="dxa"/>
          </w:tcMar>
        </w:tcPr>
        <w:p w14:paraId="4875FCEE" w14:textId="77777777" w:rsidR="00704237" w:rsidRDefault="00704237">
          <w:pPr>
            <w:pStyle w:val="Piedepgina"/>
            <w:rPr>
              <w:rFonts w:ascii="Noto Sans" w:hAnsi="Noto Sans" w:cs="Noto Sans"/>
            </w:rPr>
          </w:pPr>
        </w:p>
      </w:tc>
    </w:tr>
  </w:tbl>
  <w:p w14:paraId="3089A7F8" w14:textId="77777777" w:rsidR="00704237" w:rsidRDefault="00704237">
    <w:pPr>
      <w:pStyle w:val="Piedepgina"/>
      <w:rPr>
        <w:rFonts w:cs="No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8D02B" w14:textId="77777777" w:rsidR="00704237" w:rsidRDefault="00704237">
      <w:r>
        <w:rPr>
          <w:color w:val="000000"/>
        </w:rPr>
        <w:separator/>
      </w:r>
    </w:p>
  </w:footnote>
  <w:footnote w:type="continuationSeparator" w:id="0">
    <w:p w14:paraId="29FDB25F" w14:textId="77777777" w:rsidR="00704237" w:rsidRDefault="00704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2F896" w14:textId="77777777" w:rsidR="00704237" w:rsidRDefault="00704237">
    <w:pPr>
      <w:pStyle w:val="Encabezado"/>
    </w:pPr>
    <w:r>
      <w:rPr>
        <w:noProof/>
      </w:rPr>
      <w:drawing>
        <wp:anchor distT="0" distB="0" distL="114300" distR="114300" simplePos="0" relativeHeight="251659264" behindDoc="1" locked="0" layoutInCell="1" allowOverlap="1" wp14:anchorId="0543C4A5" wp14:editId="13DBABFC">
          <wp:simplePos x="0" y="0"/>
          <wp:positionH relativeFrom="column">
            <wp:posOffset>-1153800</wp:posOffset>
          </wp:positionH>
          <wp:positionV relativeFrom="paragraph">
            <wp:posOffset>-135720</wp:posOffset>
          </wp:positionV>
          <wp:extent cx="542880" cy="1590840"/>
          <wp:effectExtent l="0" t="0" r="0" b="0"/>
          <wp:wrapNone/>
          <wp:docPr id="561824594" name="2 Imagen" descr="Govern_simplifica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42880" cy="1590840"/>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FBC63" w14:textId="77777777" w:rsidR="00704237" w:rsidRDefault="00704237">
    <w:pPr>
      <w:pStyle w:val="Encabezado"/>
      <w:spacing w:after="4640"/>
    </w:pPr>
    <w:r>
      <w:rPr>
        <w:noProof/>
      </w:rPr>
      <mc:AlternateContent>
        <mc:Choice Requires="wps">
          <w:drawing>
            <wp:anchor distT="0" distB="0" distL="114300" distR="114300" simplePos="0" relativeHeight="251661312" behindDoc="1" locked="0" layoutInCell="1" allowOverlap="1" wp14:anchorId="6D61A54E" wp14:editId="560F9B78">
              <wp:simplePos x="0" y="0"/>
              <wp:positionH relativeFrom="column">
                <wp:posOffset>1374839</wp:posOffset>
              </wp:positionH>
              <wp:positionV relativeFrom="page">
                <wp:posOffset>1508040</wp:posOffset>
              </wp:positionV>
              <wp:extent cx="4024800" cy="1835640"/>
              <wp:effectExtent l="0" t="0" r="0" b="0"/>
              <wp:wrapNone/>
              <wp:docPr id="628109379" name="Marc1"/>
              <wp:cNvGraphicFramePr/>
              <a:graphic xmlns:a="http://schemas.openxmlformats.org/drawingml/2006/main">
                <a:graphicData uri="http://schemas.microsoft.com/office/word/2010/wordprocessingShape">
                  <wps:wsp>
                    <wps:cNvSpPr txBox="1"/>
                    <wps:spPr>
                      <a:xfrm>
                        <a:off x="0" y="0"/>
                        <a:ext cx="4024800" cy="1835640"/>
                      </a:xfrm>
                      <a:prstGeom prst="rect">
                        <a:avLst/>
                      </a:prstGeom>
                      <a:solidFill>
                        <a:srgbClr val="FFFFFF"/>
                      </a:solidFill>
                      <a:ln>
                        <a:noFill/>
                        <a:prstDash/>
                      </a:ln>
                    </wps:spPr>
                    <wps:txbx>
                      <w:txbxContent>
                        <w:p w14:paraId="28D4A6A8" w14:textId="77777777" w:rsidR="00704237" w:rsidRDefault="00704237">
                          <w:pPr>
                            <w:pStyle w:val="Framecontents"/>
                            <w:rPr>
                              <w:rFonts w:ascii="Verdana" w:hAnsi="Verdana"/>
                              <w:sz w:val="24"/>
                              <w:szCs w:val="24"/>
                            </w:rPr>
                          </w:pPr>
                          <w:r>
                            <w:rPr>
                              <w:rFonts w:ascii="Verdana" w:hAnsi="Verdana"/>
                              <w:sz w:val="24"/>
                              <w:szCs w:val="24"/>
                            </w:rPr>
                            <w:t xml:space="preserve">Espai reservat per a les dades del document: número d’expedient, </w:t>
                          </w:r>
                          <w:r>
                            <w:rPr>
                              <w:rFonts w:ascii="Verdana" w:hAnsi="Verdana"/>
                              <w:sz w:val="24"/>
                              <w:szCs w:val="24"/>
                            </w:rPr>
                            <w:t>identificació del document, emissor, sol·licitant, codi d’identificació de la unitat, codi d’interoperabilitat, metadades, etc.</w:t>
                          </w:r>
                        </w:p>
                      </w:txbxContent>
                    </wps:txbx>
                    <wps:bodyPr vert="horz" wrap="none" lIns="0" tIns="0" rIns="0" bIns="0" compatLnSpc="0">
                      <a:noAutofit/>
                    </wps:bodyPr>
                  </wps:wsp>
                </a:graphicData>
              </a:graphic>
            </wp:anchor>
          </w:drawing>
        </mc:Choice>
        <mc:Fallback>
          <w:pict>
            <v:shapetype w14:anchorId="6D61A54E" id="_x0000_t202" coordsize="21600,21600" o:spt="202" path="m,l,21600r21600,l21600,xe">
              <v:stroke joinstyle="miter"/>
              <v:path gradientshapeok="t" o:connecttype="rect"/>
            </v:shapetype>
            <v:shape id="Marc1" o:spid="_x0000_s1026" type="#_x0000_t202" style="position:absolute;margin-left:108.25pt;margin-top:118.75pt;width:316.9pt;height:144.55pt;z-index:-25165516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" stroked="f">
              <v:textbox inset="0,0,0,0">
                <w:txbxContent>
                  <w:p w14:paraId="28D4A6A8" w14:textId="77777777" w:rsidR="00704237" w:rsidRDefault="00704237">
                    <w:pPr>
                      <w:pStyle w:val="Framecontents"/>
                      <w:rPr>
                        <w:rFonts w:ascii="Verdana" w:hAnsi="Verdana"/>
                        <w:sz w:val="24"/>
                        <w:szCs w:val="24"/>
                      </w:rPr>
                    </w:pPr>
                    <w:r>
                      <w:rPr>
                        <w:rFonts w:ascii="Verdana" w:hAnsi="Verdana"/>
                        <w:sz w:val="24"/>
                        <w:szCs w:val="24"/>
                      </w:rPr>
                      <w:t xml:space="preserve">Espai reservat per a les dades del document: número d’expedient, </w:t>
                    </w:r>
                    <w:r>
                      <w:rPr>
                        <w:rFonts w:ascii="Verdana" w:hAnsi="Verdana"/>
                        <w:sz w:val="24"/>
                        <w:szCs w:val="24"/>
                      </w:rPr>
                      <w:t>identificació del document, emissor, sol·licitant, codi d’identificació de la unitat, codi d’interoperabilitat, metadades, etc.</w:t>
                    </w:r>
                  </w:p>
                </w:txbxContent>
              </v:textbox>
              <w10:wrap anchory="page"/>
            </v:shape>
          </w:pict>
        </mc:Fallback>
      </mc:AlternateContent>
    </w:r>
    <w:r>
      <w:rPr>
        <w:noProof/>
      </w:rPr>
      <w:drawing>
        <wp:anchor distT="0" distB="0" distL="114300" distR="114300" simplePos="0" relativeHeight="251662336" behindDoc="1" locked="0" layoutInCell="1" allowOverlap="1" wp14:anchorId="2FCC276E" wp14:editId="461182D3">
          <wp:simplePos x="0" y="0"/>
          <wp:positionH relativeFrom="column">
            <wp:posOffset>-1106280</wp:posOffset>
          </wp:positionH>
          <wp:positionV relativeFrom="paragraph">
            <wp:posOffset>-117000</wp:posOffset>
          </wp:positionV>
          <wp:extent cx="1228680" cy="1228680"/>
          <wp:effectExtent l="0" t="0" r="0" b="0"/>
          <wp:wrapNone/>
          <wp:docPr id="12733574" name="0 Imagen" descr="Govern_comple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228680" cy="122868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0450E3"/>
    <w:multiLevelType w:val="multilevel"/>
    <w:tmpl w:val="982AF14C"/>
    <w:styleLink w:val="NoList"/>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16cid:durableId="1145731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7C63"/>
    <w:rsid w:val="00704237"/>
    <w:rsid w:val="00967C63"/>
    <w:rsid w:val="00B26E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D8CD"/>
  <w15:docId w15:val="{A48FA0C0-D04A-4646-B7C8-D5FD15B3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Noto Sans" w:eastAsia="Noto Sans" w:hAnsi="Noto Sans" w:cs="Noto Sans"/>
      <w:szCs w:val="22"/>
      <w:lang w:val="ca-ES" w:eastAsia="en-US"/>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sz w:val="24"/>
    </w:rPr>
  </w:style>
  <w:style w:type="paragraph" w:styleId="Descripcin">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sz w:val="24"/>
    </w:rPr>
  </w:style>
  <w:style w:type="paragraph" w:styleId="Encabezado">
    <w:name w:val="header"/>
    <w:basedOn w:val="Standard"/>
    <w:pPr>
      <w:tabs>
        <w:tab w:val="center" w:pos="4252"/>
        <w:tab w:val="right" w:pos="8504"/>
      </w:tabs>
    </w:pPr>
  </w:style>
  <w:style w:type="paragraph" w:styleId="Piedepgina">
    <w:name w:val="footer"/>
    <w:basedOn w:val="Standard"/>
    <w:pPr>
      <w:widowControl w:val="0"/>
      <w:spacing w:line="220" w:lineRule="atLeast"/>
    </w:pPr>
    <w:rPr>
      <w:rFonts w:ascii="Calibri" w:eastAsia="Times New Roman" w:hAnsi="Calibri" w:cs="Bariol Regular"/>
      <w:sz w:val="15"/>
      <w:szCs w:val="15"/>
      <w:lang w:val="es-ES" w:eastAsia="es-ES"/>
    </w:rPr>
  </w:style>
  <w:style w:type="paragraph" w:styleId="Textodeglobo">
    <w:name w:val="Balloon Text"/>
    <w:basedOn w:val="Standard"/>
    <w:rPr>
      <w:rFonts w:ascii="Tahoma" w:eastAsia="Tahoma" w:hAnsi="Tahoma" w:cs="Tahoma"/>
      <w:sz w:val="16"/>
      <w:szCs w:val="16"/>
    </w:rPr>
  </w:style>
  <w:style w:type="paragraph" w:customStyle="1" w:styleId="Nmerodepgina">
    <w:name w:val="Número de pàgina"/>
    <w:basedOn w:val="Piedepgina"/>
    <w:pPr>
      <w:jc w:val="right"/>
    </w:pPr>
    <w:rPr>
      <w:sz w:val="18"/>
      <w:szCs w:val="18"/>
    </w:rPr>
  </w:style>
  <w:style w:type="paragraph" w:customStyle="1" w:styleId="Framecontents">
    <w:name w:val="Frame contents"/>
    <w:basedOn w:val="Standard"/>
  </w:style>
  <w:style w:type="paragraph" w:customStyle="1" w:styleId="TableContents">
    <w:name w:val="Table Contents"/>
    <w:basedOn w:val="Standard"/>
  </w:style>
  <w:style w:type="character" w:customStyle="1" w:styleId="EncabezadoCar">
    <w:name w:val="Encabezado Car"/>
    <w:basedOn w:val="Fuentedeprrafopredeter"/>
    <w:rPr>
      <w:rFonts w:ascii="Noto Sans" w:eastAsia="Noto Sans" w:hAnsi="Noto Sans" w:cs="Noto Sans"/>
    </w:rPr>
  </w:style>
  <w:style w:type="character" w:customStyle="1" w:styleId="PiedepginaCar">
    <w:name w:val="Pie de página Car"/>
    <w:basedOn w:val="Fuentedeprrafopredeter"/>
    <w:rPr>
      <w:rFonts w:ascii="Noto Sans" w:eastAsia="Noto Sans" w:hAnsi="Noto Sans" w:cs="Noto Sans"/>
    </w:rPr>
  </w:style>
  <w:style w:type="character" w:customStyle="1" w:styleId="TextodegloboCar">
    <w:name w:val="Texto de globo Car"/>
    <w:basedOn w:val="Fuentedeprrafopredeter"/>
    <w:rPr>
      <w:rFonts w:ascii="Tahoma" w:eastAsia="Tahoma" w:hAnsi="Tahoma" w:cs="Tahoma"/>
      <w:sz w:val="16"/>
      <w:szCs w:val="16"/>
    </w:rPr>
  </w:style>
  <w:style w:type="character" w:customStyle="1" w:styleId="Internetlink">
    <w:name w:val="Internet link"/>
    <w:basedOn w:val="Fuentedeprrafopredeter"/>
    <w:rPr>
      <w:color w:val="0000FF"/>
      <w:u w:val="single"/>
    </w:rPr>
  </w:style>
  <w:style w:type="numbering" w:customStyle="1" w:styleId="NoList">
    <w:name w:val="No List"/>
    <w:basedOn w:val="Sin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545</Words>
  <Characters>3001</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danimago</dc:creator>
  <cp:lastModifiedBy>DANIEL MARTIN GONZALEZ</cp:lastModifiedBy>
  <cp:revision>2</cp:revision>
  <dcterms:created xsi:type="dcterms:W3CDTF">2024-07-02T05:28:00Z</dcterms:created>
  <dcterms:modified xsi:type="dcterms:W3CDTF">2024-07-02T05:28:00Z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Govern de les Illes Balears</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