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ED0" w:rsidRDefault="00372148">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440.25pt">
            <v:imagedata r:id="rId4" o:title="upzmg"/>
          </v:shape>
        </w:pict>
      </w:r>
    </w:p>
    <w:p w:rsidR="005E4ED0" w:rsidRPr="005E4ED0" w:rsidRDefault="005E4ED0" w:rsidP="005E4ED0"/>
    <w:p w:rsidR="005E4ED0" w:rsidRPr="005E4ED0" w:rsidRDefault="005E4ED0" w:rsidP="005E4ED0"/>
    <w:p w:rsidR="005E4ED0" w:rsidRDefault="005E4ED0" w:rsidP="005E4ED0"/>
    <w:p w:rsidR="00B85931" w:rsidRPr="005E4ED0" w:rsidRDefault="005E4ED0" w:rsidP="005E4ED0">
      <w:pPr>
        <w:tabs>
          <w:tab w:val="left" w:pos="1534"/>
        </w:tabs>
        <w:jc w:val="center"/>
        <w:rPr>
          <w:rFonts w:ascii="Arial" w:hAnsi="Arial" w:cs="Arial"/>
          <w:sz w:val="36"/>
        </w:rPr>
      </w:pPr>
      <w:r w:rsidRPr="005E4ED0">
        <w:rPr>
          <w:rFonts w:ascii="Arial" w:hAnsi="Arial" w:cs="Arial"/>
          <w:sz w:val="36"/>
        </w:rPr>
        <w:t>Fabián canales Ochoa</w:t>
      </w:r>
    </w:p>
    <w:p w:rsidR="005E4ED0" w:rsidRPr="005E4ED0" w:rsidRDefault="005E4ED0" w:rsidP="005E4ED0">
      <w:pPr>
        <w:tabs>
          <w:tab w:val="left" w:pos="1534"/>
        </w:tabs>
        <w:jc w:val="center"/>
        <w:rPr>
          <w:rFonts w:ascii="Arial" w:hAnsi="Arial" w:cs="Arial"/>
          <w:sz w:val="36"/>
        </w:rPr>
      </w:pPr>
      <w:r w:rsidRPr="005E4ED0">
        <w:rPr>
          <w:rFonts w:ascii="Arial" w:hAnsi="Arial" w:cs="Arial"/>
          <w:sz w:val="36"/>
        </w:rPr>
        <w:t>Ing. mecatrónica 6-A</w:t>
      </w:r>
    </w:p>
    <w:p w:rsidR="005E4ED0" w:rsidRDefault="005E4ED0" w:rsidP="005E4ED0">
      <w:pPr>
        <w:tabs>
          <w:tab w:val="left" w:pos="1534"/>
        </w:tabs>
        <w:jc w:val="center"/>
        <w:rPr>
          <w:rFonts w:ascii="Arial" w:hAnsi="Arial" w:cs="Arial"/>
          <w:sz w:val="36"/>
        </w:rPr>
      </w:pPr>
      <w:r w:rsidRPr="005E4ED0">
        <w:rPr>
          <w:rFonts w:ascii="Arial" w:hAnsi="Arial" w:cs="Arial"/>
          <w:sz w:val="36"/>
        </w:rPr>
        <w:t>Tarea 3</w:t>
      </w:r>
      <w:r>
        <w:rPr>
          <w:rFonts w:ascii="Arial" w:hAnsi="Arial" w:cs="Arial"/>
          <w:sz w:val="36"/>
        </w:rPr>
        <w:t>.</w:t>
      </w:r>
    </w:p>
    <w:p w:rsidR="005E4ED0" w:rsidRDefault="005E4ED0" w:rsidP="005E4ED0">
      <w:pPr>
        <w:tabs>
          <w:tab w:val="left" w:pos="1534"/>
        </w:tabs>
        <w:jc w:val="center"/>
        <w:rPr>
          <w:rFonts w:ascii="Arial" w:hAnsi="Arial" w:cs="Arial"/>
          <w:sz w:val="36"/>
        </w:rPr>
      </w:pPr>
    </w:p>
    <w:p w:rsidR="005E4ED0" w:rsidRDefault="005E4ED0" w:rsidP="005E4ED0">
      <w:pPr>
        <w:tabs>
          <w:tab w:val="left" w:pos="1534"/>
        </w:tabs>
        <w:jc w:val="center"/>
        <w:rPr>
          <w:rFonts w:ascii="Arial" w:hAnsi="Arial" w:cs="Arial"/>
          <w:sz w:val="36"/>
        </w:rPr>
      </w:pPr>
      <w:r>
        <w:rPr>
          <w:rFonts w:ascii="Arial" w:hAnsi="Arial" w:cs="Arial"/>
          <w:sz w:val="36"/>
        </w:rPr>
        <w:lastRenderedPageBreak/>
        <w:t>Integración de una celda de manufactura computarizada en un ambiente DAE.</w:t>
      </w:r>
    </w:p>
    <w:p w:rsidR="005E4ED0" w:rsidRDefault="005E4ED0" w:rsidP="005E4ED0">
      <w:pPr>
        <w:tabs>
          <w:tab w:val="left" w:pos="1534"/>
        </w:tabs>
        <w:rPr>
          <w:rFonts w:ascii="Arial" w:hAnsi="Arial" w:cs="Arial"/>
          <w:sz w:val="36"/>
        </w:rPr>
      </w:pPr>
    </w:p>
    <w:p w:rsidR="005E4ED0" w:rsidRDefault="005E4ED0" w:rsidP="005E4ED0">
      <w:pPr>
        <w:tabs>
          <w:tab w:val="left" w:pos="1534"/>
        </w:tabs>
        <w:rPr>
          <w:rFonts w:ascii="Arial" w:hAnsi="Arial" w:cs="Arial"/>
          <w:sz w:val="28"/>
        </w:rPr>
      </w:pPr>
      <w:r w:rsidRPr="005E4ED0">
        <w:rPr>
          <w:rFonts w:ascii="Arial" w:hAnsi="Arial" w:cs="Arial"/>
          <w:b/>
          <w:sz w:val="28"/>
        </w:rPr>
        <w:t>Objetivo del proyecto:</w:t>
      </w:r>
      <w:r>
        <w:rPr>
          <w:rFonts w:ascii="Arial" w:hAnsi="Arial" w:cs="Arial"/>
          <w:sz w:val="28"/>
        </w:rPr>
        <w:t xml:space="preserve"> </w:t>
      </w:r>
      <w:r w:rsidRPr="005E4ED0">
        <w:rPr>
          <w:rFonts w:ascii="Arial" w:hAnsi="Arial" w:cs="Arial"/>
          <w:sz w:val="28"/>
        </w:rPr>
        <w:t>objetivo es la realización de un acoplamiento físico entre los componentes de producción y una celda de manufactura con un sistema de control automático industrial, en las instalaciones de proceso computarizado que se encuentran en la Universidad Técnica de Hamburgo. Se espera encontrar la solución del proyecto a través del software de administración y control</w:t>
      </w:r>
    </w:p>
    <w:p w:rsidR="005E4ED0" w:rsidRDefault="005E4ED0" w:rsidP="005E4ED0">
      <w:pPr>
        <w:tabs>
          <w:tab w:val="left" w:pos="1534"/>
        </w:tabs>
        <w:rPr>
          <w:rFonts w:ascii="Arial" w:hAnsi="Arial" w:cs="Arial"/>
          <w:sz w:val="44"/>
        </w:rPr>
      </w:pPr>
      <w:r>
        <w:rPr>
          <w:rFonts w:ascii="Arial" w:hAnsi="Arial" w:cs="Arial"/>
          <w:noProof/>
          <w:sz w:val="44"/>
          <w:lang w:eastAsia="es-MX"/>
        </w:rPr>
        <w:drawing>
          <wp:anchor distT="0" distB="0" distL="114300" distR="114300" simplePos="0" relativeHeight="251658240" behindDoc="0" locked="0" layoutInCell="1" allowOverlap="1">
            <wp:simplePos x="0" y="0"/>
            <wp:positionH relativeFrom="margin">
              <wp:align>center</wp:align>
            </wp:positionH>
            <wp:positionV relativeFrom="paragraph">
              <wp:posOffset>22535</wp:posOffset>
            </wp:positionV>
            <wp:extent cx="4646428" cy="4171950"/>
            <wp:effectExtent l="0" t="0" r="190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34154B.tmp"/>
                    <pic:cNvPicPr/>
                  </pic:nvPicPr>
                  <pic:blipFill>
                    <a:blip r:embed="rId5">
                      <a:extLst>
                        <a:ext uri="{28A0092B-C50C-407E-A947-70E740481C1C}">
                          <a14:useLocalDpi xmlns:a14="http://schemas.microsoft.com/office/drawing/2010/main" val="0"/>
                        </a:ext>
                      </a:extLst>
                    </a:blip>
                    <a:stretch>
                      <a:fillRect/>
                    </a:stretch>
                  </pic:blipFill>
                  <pic:spPr>
                    <a:xfrm>
                      <a:off x="0" y="0"/>
                      <a:ext cx="4646428" cy="4171950"/>
                    </a:xfrm>
                    <a:prstGeom prst="rect">
                      <a:avLst/>
                    </a:prstGeom>
                  </pic:spPr>
                </pic:pic>
              </a:graphicData>
            </a:graphic>
          </wp:anchor>
        </w:drawing>
      </w:r>
    </w:p>
    <w:p w:rsidR="005E4ED0" w:rsidRPr="005E4ED0" w:rsidRDefault="005E4ED0" w:rsidP="005E4ED0">
      <w:pPr>
        <w:rPr>
          <w:rFonts w:ascii="Arial" w:hAnsi="Arial" w:cs="Arial"/>
          <w:sz w:val="44"/>
        </w:rPr>
      </w:pPr>
    </w:p>
    <w:p w:rsidR="005E4ED0" w:rsidRPr="005E4ED0" w:rsidRDefault="005E4ED0" w:rsidP="005E4ED0">
      <w:pPr>
        <w:rPr>
          <w:rFonts w:ascii="Arial" w:hAnsi="Arial" w:cs="Arial"/>
          <w:sz w:val="44"/>
        </w:rPr>
      </w:pPr>
    </w:p>
    <w:p w:rsidR="005E4ED0" w:rsidRPr="005E4ED0" w:rsidRDefault="005E4ED0" w:rsidP="005E4ED0">
      <w:pPr>
        <w:rPr>
          <w:rFonts w:ascii="Arial" w:hAnsi="Arial" w:cs="Arial"/>
          <w:sz w:val="44"/>
        </w:rPr>
      </w:pPr>
    </w:p>
    <w:p w:rsidR="005E4ED0" w:rsidRPr="005E4ED0" w:rsidRDefault="005E4ED0" w:rsidP="005E4ED0">
      <w:pPr>
        <w:rPr>
          <w:rFonts w:ascii="Arial" w:hAnsi="Arial" w:cs="Arial"/>
          <w:sz w:val="44"/>
        </w:rPr>
      </w:pPr>
    </w:p>
    <w:p w:rsidR="005E4ED0" w:rsidRPr="005E4ED0" w:rsidRDefault="005E4ED0" w:rsidP="005E4ED0">
      <w:pPr>
        <w:rPr>
          <w:rFonts w:ascii="Arial" w:hAnsi="Arial" w:cs="Arial"/>
          <w:sz w:val="44"/>
        </w:rPr>
      </w:pPr>
    </w:p>
    <w:p w:rsidR="005E4ED0" w:rsidRPr="005E4ED0" w:rsidRDefault="005E4ED0" w:rsidP="005E4ED0">
      <w:pPr>
        <w:rPr>
          <w:rFonts w:ascii="Arial" w:hAnsi="Arial" w:cs="Arial"/>
          <w:sz w:val="44"/>
        </w:rPr>
      </w:pPr>
    </w:p>
    <w:p w:rsidR="005E4ED0" w:rsidRPr="005E4ED0" w:rsidRDefault="005E4ED0" w:rsidP="005E4ED0">
      <w:pPr>
        <w:rPr>
          <w:rFonts w:ascii="Arial" w:hAnsi="Arial" w:cs="Arial"/>
          <w:sz w:val="44"/>
        </w:rPr>
      </w:pPr>
    </w:p>
    <w:p w:rsidR="005E4ED0" w:rsidRDefault="005E4ED0" w:rsidP="005E4ED0">
      <w:pPr>
        <w:rPr>
          <w:rFonts w:ascii="Arial" w:hAnsi="Arial" w:cs="Arial"/>
          <w:sz w:val="44"/>
        </w:rPr>
      </w:pPr>
    </w:p>
    <w:p w:rsidR="005E4ED0" w:rsidRDefault="005E4ED0" w:rsidP="005E4ED0">
      <w:pPr>
        <w:rPr>
          <w:rFonts w:ascii="Arial" w:hAnsi="Arial" w:cs="Arial"/>
          <w:sz w:val="44"/>
        </w:rPr>
      </w:pPr>
    </w:p>
    <w:p w:rsidR="005E4ED0" w:rsidRDefault="005E4ED0" w:rsidP="005E4ED0">
      <w:pPr>
        <w:tabs>
          <w:tab w:val="left" w:pos="1122"/>
        </w:tabs>
        <w:rPr>
          <w:rFonts w:ascii="Arial" w:hAnsi="Arial" w:cs="Arial"/>
          <w:sz w:val="44"/>
        </w:rPr>
      </w:pPr>
      <w:r>
        <w:rPr>
          <w:rFonts w:ascii="Arial" w:hAnsi="Arial" w:cs="Arial"/>
          <w:sz w:val="44"/>
        </w:rPr>
        <w:tab/>
      </w:r>
    </w:p>
    <w:p w:rsidR="005E4ED0" w:rsidRDefault="005E4ED0" w:rsidP="005E4ED0">
      <w:pPr>
        <w:tabs>
          <w:tab w:val="left" w:pos="1122"/>
        </w:tabs>
        <w:rPr>
          <w:rFonts w:ascii="Arial" w:hAnsi="Arial" w:cs="Arial"/>
          <w:sz w:val="44"/>
        </w:rPr>
      </w:pPr>
    </w:p>
    <w:p w:rsidR="005E4ED0" w:rsidRDefault="005E4ED0" w:rsidP="005E4ED0">
      <w:pPr>
        <w:tabs>
          <w:tab w:val="left" w:pos="1122"/>
        </w:tabs>
        <w:rPr>
          <w:rFonts w:ascii="Arial" w:hAnsi="Arial" w:cs="Arial"/>
          <w:sz w:val="44"/>
        </w:rPr>
      </w:pPr>
    </w:p>
    <w:p w:rsidR="005E4ED0" w:rsidRPr="005E4ED0" w:rsidRDefault="005E4ED0" w:rsidP="005E4ED0">
      <w:pPr>
        <w:tabs>
          <w:tab w:val="left" w:pos="1122"/>
        </w:tabs>
        <w:rPr>
          <w:rFonts w:ascii="Arial" w:hAnsi="Arial" w:cs="Arial"/>
          <w:sz w:val="40"/>
        </w:rPr>
      </w:pPr>
      <w:r>
        <w:rPr>
          <w:rFonts w:ascii="Arial" w:hAnsi="Arial" w:cs="Arial"/>
          <w:sz w:val="40"/>
        </w:rPr>
        <w:lastRenderedPageBreak/>
        <w:t>Concepto de  celda de manufactura.</w:t>
      </w:r>
    </w:p>
    <w:p w:rsidR="005E4ED0" w:rsidRDefault="005E4ED0" w:rsidP="005E4ED0">
      <w:pPr>
        <w:tabs>
          <w:tab w:val="left" w:pos="1122"/>
        </w:tabs>
        <w:rPr>
          <w:rFonts w:ascii="Arial" w:hAnsi="Arial" w:cs="Arial"/>
          <w:sz w:val="28"/>
        </w:rPr>
      </w:pPr>
      <w:r w:rsidRPr="005E4ED0">
        <w:rPr>
          <w:rFonts w:ascii="Arial" w:hAnsi="Arial" w:cs="Arial"/>
          <w:sz w:val="28"/>
        </w:rPr>
        <w:t xml:space="preserve">La posición de la celda de control está entre el sistema de control-diseño y las máquinas herramientas o los elementos de producción. </w:t>
      </w:r>
      <w:proofErr w:type="spellStart"/>
      <w:r w:rsidRPr="005E4ED0">
        <w:rPr>
          <w:rFonts w:ascii="Arial" w:hAnsi="Arial" w:cs="Arial"/>
          <w:sz w:val="28"/>
        </w:rPr>
        <w:t>Etel</w:t>
      </w:r>
      <w:proofErr w:type="spellEnd"/>
      <w:r w:rsidRPr="005E4ED0">
        <w:rPr>
          <w:rFonts w:ascii="Arial" w:hAnsi="Arial" w:cs="Arial"/>
          <w:sz w:val="28"/>
        </w:rPr>
        <w:t xml:space="preserve"> sistema de control se envían los datos y órdenes de producción a la planta; cuando la orden de producción es procesada, se envían los datos de terminación de la planta al sistema de control</w:t>
      </w:r>
      <w:r>
        <w:rPr>
          <w:rFonts w:ascii="Arial" w:hAnsi="Arial" w:cs="Arial"/>
          <w:sz w:val="28"/>
        </w:rPr>
        <w:t>.</w:t>
      </w:r>
      <w:r w:rsidRPr="005E4ED0">
        <w:rPr>
          <w:rFonts w:ascii="Arial" w:hAnsi="Arial" w:cs="Arial"/>
          <w:sz w:val="28"/>
        </w:rPr>
        <w:t xml:space="preserve"> Esta comunicación la realiza la celda de manufactura, liberando al sistema de control de los detalles de producción, y al mismo tiempo, supervisando y resolviendo los problemas que pudiese tener la planta para llevar a cabo la producción deseada.</w:t>
      </w:r>
    </w:p>
    <w:p w:rsidR="005E4ED0" w:rsidRDefault="005E4ED0" w:rsidP="005E4ED0">
      <w:pPr>
        <w:tabs>
          <w:tab w:val="left" w:pos="1122"/>
        </w:tabs>
        <w:rPr>
          <w:rFonts w:ascii="Arial" w:hAnsi="Arial" w:cs="Arial"/>
          <w:b/>
          <w:sz w:val="36"/>
        </w:rPr>
      </w:pPr>
      <w:r w:rsidRPr="005E4ED0">
        <w:rPr>
          <w:rFonts w:ascii="Arial" w:hAnsi="Arial" w:cs="Arial"/>
          <w:b/>
          <w:sz w:val="36"/>
        </w:rPr>
        <w:t>Implementación:</w:t>
      </w:r>
    </w:p>
    <w:p w:rsidR="00A71DB4" w:rsidRDefault="00A71DB4" w:rsidP="005E4ED0">
      <w:pPr>
        <w:tabs>
          <w:tab w:val="left" w:pos="1122"/>
        </w:tabs>
        <w:rPr>
          <w:rFonts w:ascii="Arial" w:hAnsi="Arial" w:cs="Arial"/>
          <w:sz w:val="28"/>
        </w:rPr>
      </w:pPr>
      <w:r w:rsidRPr="00A71DB4">
        <w:rPr>
          <w:rFonts w:ascii="Arial" w:hAnsi="Arial" w:cs="Arial"/>
          <w:sz w:val="28"/>
        </w:rPr>
        <w:t>Conexión entre la celda de manufactura y el sistema que la controla.  La conexión se puede realizar en diferentes formas:</w:t>
      </w:r>
    </w:p>
    <w:p w:rsidR="00A71DB4" w:rsidRDefault="00A71DB4" w:rsidP="005E4ED0">
      <w:pPr>
        <w:tabs>
          <w:tab w:val="left" w:pos="1122"/>
        </w:tabs>
        <w:rPr>
          <w:rFonts w:ascii="Arial" w:hAnsi="Arial" w:cs="Arial"/>
          <w:sz w:val="28"/>
        </w:rPr>
      </w:pPr>
      <w:r w:rsidRPr="00A71DB4">
        <w:rPr>
          <w:rFonts w:ascii="Arial" w:hAnsi="Arial" w:cs="Arial"/>
          <w:sz w:val="28"/>
        </w:rPr>
        <w:t xml:space="preserve"> • Línea telefónica y un modem </w:t>
      </w:r>
    </w:p>
    <w:p w:rsidR="00A71DB4" w:rsidRDefault="00A71DB4" w:rsidP="005E4ED0">
      <w:pPr>
        <w:tabs>
          <w:tab w:val="left" w:pos="1122"/>
        </w:tabs>
        <w:rPr>
          <w:rFonts w:ascii="Arial" w:hAnsi="Arial" w:cs="Arial"/>
          <w:sz w:val="28"/>
        </w:rPr>
      </w:pPr>
      <w:r w:rsidRPr="00A71DB4">
        <w:rPr>
          <w:rFonts w:ascii="Arial" w:hAnsi="Arial" w:cs="Arial"/>
          <w:sz w:val="28"/>
        </w:rPr>
        <w:t>• Red local por medio de programas de transferencia de datos En ambos casos es necesario tener una computadora habilitada como estación de comunicación. En la Universidad Técnica de Hamburgo existe un servidor central disponible para comunicaciones a través del protocolo TCP/IP. Gracias a él es posible transferir las órdenes de producción y los datos de terminación de procesos a un potencial Departamento de Producción y Manufactura.</w:t>
      </w:r>
    </w:p>
    <w:p w:rsidR="00A71DB4" w:rsidRDefault="00A71DB4" w:rsidP="005E4ED0">
      <w:pPr>
        <w:tabs>
          <w:tab w:val="left" w:pos="1122"/>
        </w:tabs>
        <w:rPr>
          <w:rFonts w:ascii="Arial" w:hAnsi="Arial" w:cs="Arial"/>
          <w:sz w:val="28"/>
        </w:rPr>
      </w:pPr>
    </w:p>
    <w:p w:rsidR="00A71DB4" w:rsidRDefault="00A71DB4" w:rsidP="005E4ED0">
      <w:pPr>
        <w:tabs>
          <w:tab w:val="left" w:pos="1122"/>
        </w:tabs>
        <w:rPr>
          <w:rFonts w:ascii="Arial" w:hAnsi="Arial" w:cs="Arial"/>
          <w:sz w:val="28"/>
        </w:rPr>
      </w:pPr>
    </w:p>
    <w:p w:rsidR="00A71DB4" w:rsidRDefault="00A71DB4" w:rsidP="005E4ED0">
      <w:pPr>
        <w:tabs>
          <w:tab w:val="left" w:pos="1122"/>
        </w:tabs>
        <w:rPr>
          <w:rFonts w:ascii="Arial" w:hAnsi="Arial" w:cs="Arial"/>
          <w:sz w:val="28"/>
        </w:rPr>
      </w:pPr>
    </w:p>
    <w:p w:rsidR="00A71DB4" w:rsidRDefault="00A71DB4" w:rsidP="005E4ED0">
      <w:pPr>
        <w:tabs>
          <w:tab w:val="left" w:pos="1122"/>
        </w:tabs>
        <w:rPr>
          <w:rFonts w:ascii="Arial" w:hAnsi="Arial" w:cs="Arial"/>
          <w:sz w:val="28"/>
        </w:rPr>
      </w:pPr>
    </w:p>
    <w:p w:rsidR="00A71DB4" w:rsidRDefault="00A71DB4" w:rsidP="005E4ED0">
      <w:pPr>
        <w:tabs>
          <w:tab w:val="left" w:pos="1122"/>
        </w:tabs>
        <w:rPr>
          <w:rFonts w:ascii="Arial" w:hAnsi="Arial" w:cs="Arial"/>
          <w:sz w:val="28"/>
        </w:rPr>
      </w:pPr>
    </w:p>
    <w:p w:rsidR="00A71DB4" w:rsidRDefault="00A71DB4" w:rsidP="005E4ED0">
      <w:pPr>
        <w:tabs>
          <w:tab w:val="left" w:pos="1122"/>
        </w:tabs>
        <w:rPr>
          <w:rFonts w:ascii="Arial" w:hAnsi="Arial" w:cs="Arial"/>
          <w:sz w:val="28"/>
        </w:rPr>
      </w:pPr>
    </w:p>
    <w:p w:rsidR="00A71DB4" w:rsidRDefault="00A71DB4" w:rsidP="005E4ED0">
      <w:pPr>
        <w:tabs>
          <w:tab w:val="left" w:pos="1122"/>
        </w:tabs>
        <w:rPr>
          <w:rFonts w:ascii="Arial" w:hAnsi="Arial" w:cs="Arial"/>
          <w:sz w:val="28"/>
        </w:rPr>
      </w:pPr>
    </w:p>
    <w:p w:rsidR="00A71DB4" w:rsidRDefault="00A71DB4" w:rsidP="005E4ED0">
      <w:pPr>
        <w:tabs>
          <w:tab w:val="left" w:pos="1122"/>
        </w:tabs>
        <w:rPr>
          <w:rFonts w:ascii="Arial" w:hAnsi="Arial" w:cs="Arial"/>
          <w:sz w:val="28"/>
        </w:rPr>
      </w:pPr>
    </w:p>
    <w:p w:rsidR="00A71DB4" w:rsidRDefault="00A71DB4" w:rsidP="005E4ED0">
      <w:pPr>
        <w:tabs>
          <w:tab w:val="left" w:pos="1122"/>
        </w:tabs>
        <w:rPr>
          <w:rFonts w:ascii="Arial" w:hAnsi="Arial" w:cs="Arial"/>
          <w:sz w:val="28"/>
        </w:rPr>
      </w:pPr>
    </w:p>
    <w:p w:rsidR="00A71DB4" w:rsidRPr="00150A6F" w:rsidRDefault="00A71DB4" w:rsidP="005E4ED0">
      <w:pPr>
        <w:tabs>
          <w:tab w:val="left" w:pos="1122"/>
        </w:tabs>
        <w:rPr>
          <w:rFonts w:ascii="Arial" w:hAnsi="Arial" w:cs="Arial"/>
          <w:b/>
          <w:sz w:val="28"/>
        </w:rPr>
      </w:pPr>
      <w:r w:rsidRPr="00150A6F">
        <w:rPr>
          <w:rFonts w:ascii="Arial" w:hAnsi="Arial" w:cs="Arial"/>
          <w:b/>
          <w:sz w:val="28"/>
        </w:rPr>
        <w:lastRenderedPageBreak/>
        <w:t>Conexión entre la celda de manufactura y los componentes de producción.</w:t>
      </w:r>
    </w:p>
    <w:p w:rsidR="00A71DB4" w:rsidRDefault="00A71DB4" w:rsidP="005E4ED0">
      <w:pPr>
        <w:tabs>
          <w:tab w:val="left" w:pos="1122"/>
        </w:tabs>
        <w:rPr>
          <w:rFonts w:ascii="Arial" w:hAnsi="Arial" w:cs="Arial"/>
          <w:sz w:val="28"/>
        </w:rPr>
      </w:pPr>
      <w:r w:rsidRPr="00A71DB4">
        <w:rPr>
          <w:rFonts w:ascii="Arial" w:hAnsi="Arial" w:cs="Arial"/>
          <w:sz w:val="28"/>
        </w:rPr>
        <w:t xml:space="preserve"> Centro de la configuración de una celda de manufactura se acoplan las diferentes máquinas del proceso. Los módulos de comunicación dependen de los protocolos de comunicación y las funciones de control numérico (DNQ que manejan dichas máquinas. Esta es la parte angular en la implementación de una celda de manufactura. Los módulos de comunicación manejan la estructura DAE, lo cual permite libertad de comunicación con un dispositivo y al mismo tiempo flexibilidad de instalació</w:t>
      </w:r>
      <w:r>
        <w:rPr>
          <w:rFonts w:ascii="Arial" w:hAnsi="Arial" w:cs="Arial"/>
          <w:sz w:val="28"/>
        </w:rPr>
        <w:t xml:space="preserve">n o cambio cuando se requiera. </w:t>
      </w:r>
      <w:r w:rsidR="00150A6F">
        <w:rPr>
          <w:rFonts w:ascii="Arial" w:hAnsi="Arial" w:cs="Arial"/>
          <w:sz w:val="28"/>
        </w:rPr>
        <w:t>Hechos</w:t>
      </w:r>
      <w:r w:rsidRPr="00A71DB4">
        <w:rPr>
          <w:rFonts w:ascii="Arial" w:hAnsi="Arial" w:cs="Arial"/>
          <w:sz w:val="28"/>
        </w:rPr>
        <w:t xml:space="preserve"> módulos son: </w:t>
      </w:r>
    </w:p>
    <w:p w:rsidR="00A71DB4" w:rsidRDefault="00A71DB4" w:rsidP="005E4ED0">
      <w:pPr>
        <w:tabs>
          <w:tab w:val="left" w:pos="1122"/>
        </w:tabs>
        <w:rPr>
          <w:rFonts w:ascii="Arial" w:hAnsi="Arial" w:cs="Arial"/>
          <w:sz w:val="28"/>
        </w:rPr>
      </w:pPr>
      <w:r>
        <w:rPr>
          <w:rFonts w:ascii="Arial" w:hAnsi="Arial" w:cs="Arial"/>
          <w:sz w:val="28"/>
        </w:rPr>
        <w:t>• Co</w:t>
      </w:r>
      <w:r w:rsidRPr="00A71DB4">
        <w:rPr>
          <w:rFonts w:ascii="Arial" w:hAnsi="Arial" w:cs="Arial"/>
          <w:sz w:val="28"/>
        </w:rPr>
        <w:t xml:space="preserve">nexión física a través de la tarjeta de tiempo real RIC, con cuatro conectores RS232Cy cuatro RS422A </w:t>
      </w:r>
    </w:p>
    <w:p w:rsidR="00A71DB4" w:rsidRDefault="00A71DB4" w:rsidP="005E4ED0">
      <w:pPr>
        <w:tabs>
          <w:tab w:val="left" w:pos="1122"/>
        </w:tabs>
        <w:rPr>
          <w:rFonts w:ascii="Arial" w:hAnsi="Arial" w:cs="Arial"/>
          <w:sz w:val="28"/>
        </w:rPr>
      </w:pPr>
      <w:r w:rsidRPr="00A71DB4">
        <w:rPr>
          <w:rFonts w:ascii="Arial" w:hAnsi="Arial" w:cs="Arial"/>
          <w:sz w:val="28"/>
        </w:rPr>
        <w:t xml:space="preserve">• CPP, contiene el protocolo de comunicación de bajo nivel: LSV/2 </w:t>
      </w:r>
    </w:p>
    <w:p w:rsidR="00A71DB4" w:rsidRDefault="00A71DB4" w:rsidP="005E4ED0">
      <w:pPr>
        <w:tabs>
          <w:tab w:val="left" w:pos="1122"/>
        </w:tabs>
        <w:rPr>
          <w:rFonts w:ascii="Arial" w:hAnsi="Arial" w:cs="Arial"/>
          <w:sz w:val="28"/>
        </w:rPr>
      </w:pPr>
      <w:r w:rsidRPr="00A71DB4">
        <w:rPr>
          <w:rFonts w:ascii="Arial" w:hAnsi="Arial" w:cs="Arial"/>
          <w:sz w:val="28"/>
        </w:rPr>
        <w:t xml:space="preserve">• T </w:t>
      </w:r>
      <w:proofErr w:type="spellStart"/>
      <w:r w:rsidRPr="00A71DB4">
        <w:rPr>
          <w:rFonts w:ascii="Arial" w:hAnsi="Arial" w:cs="Arial"/>
          <w:sz w:val="28"/>
        </w:rPr>
        <w:t>DfP</w:t>
      </w:r>
      <w:proofErr w:type="spellEnd"/>
      <w:r w:rsidRPr="00A71DB4">
        <w:rPr>
          <w:rFonts w:ascii="Arial" w:hAnsi="Arial" w:cs="Arial"/>
          <w:sz w:val="28"/>
        </w:rPr>
        <w:t>, contiene la lógica de control para las funciones DNC específicas del componente de producción que se desea controlar</w:t>
      </w:r>
    </w:p>
    <w:p w:rsidR="00A71DB4" w:rsidRDefault="00A71DB4" w:rsidP="005E4ED0">
      <w:pPr>
        <w:tabs>
          <w:tab w:val="left" w:pos="1122"/>
        </w:tabs>
        <w:rPr>
          <w:rFonts w:ascii="Arial" w:hAnsi="Arial" w:cs="Arial"/>
          <w:sz w:val="28"/>
        </w:rPr>
      </w:pPr>
      <w:r w:rsidRPr="00A71DB4">
        <w:rPr>
          <w:rFonts w:ascii="Arial" w:hAnsi="Arial" w:cs="Arial"/>
          <w:sz w:val="28"/>
        </w:rPr>
        <w:t xml:space="preserve"> • Programa de aplicación, utiliza PR</w:t>
      </w:r>
      <w:r>
        <w:rPr>
          <w:rFonts w:ascii="Arial" w:hAnsi="Arial" w:cs="Arial"/>
          <w:sz w:val="28"/>
        </w:rPr>
        <w:t>ESENTAUCN MANAGER, COMMUCATIONES</w:t>
      </w:r>
      <w:r w:rsidRPr="00A71DB4">
        <w:rPr>
          <w:rFonts w:ascii="Arial" w:hAnsi="Arial" w:cs="Arial"/>
          <w:sz w:val="28"/>
        </w:rPr>
        <w:t xml:space="preserve"> SYSTEM2 y todos los recursos creados, para controlar a los componentes de producción, recibe las órdenes de producción y envía las notificaciones de terminación de proce</w:t>
      </w:r>
      <w:r w:rsidR="00150A6F">
        <w:rPr>
          <w:rFonts w:ascii="Arial" w:hAnsi="Arial" w:cs="Arial"/>
          <w:sz w:val="28"/>
        </w:rPr>
        <w:t>sos ad</w:t>
      </w:r>
      <w:r w:rsidRPr="00A71DB4">
        <w:rPr>
          <w:rFonts w:ascii="Arial" w:hAnsi="Arial" w:cs="Arial"/>
          <w:sz w:val="28"/>
        </w:rPr>
        <w:t>emás del desarrollo de dichos módulos es necesario configurar el sistema DAE (programas de aplicación,</w:t>
      </w:r>
      <w:r w:rsidR="00150A6F">
        <w:rPr>
          <w:rFonts w:ascii="Arial" w:hAnsi="Arial" w:cs="Arial"/>
          <w:sz w:val="28"/>
        </w:rPr>
        <w:t xml:space="preserve"> </w:t>
      </w:r>
      <w:proofErr w:type="spellStart"/>
      <w:r w:rsidR="00150A6F">
        <w:rPr>
          <w:rFonts w:ascii="Arial" w:hAnsi="Arial" w:cs="Arial"/>
          <w:sz w:val="28"/>
        </w:rPr>
        <w:t>Lines</w:t>
      </w:r>
      <w:proofErr w:type="spellEnd"/>
      <w:r w:rsidR="00150A6F">
        <w:rPr>
          <w:rFonts w:ascii="Arial" w:hAnsi="Arial" w:cs="Arial"/>
          <w:sz w:val="28"/>
        </w:rPr>
        <w:t xml:space="preserve">, </w:t>
      </w:r>
      <w:proofErr w:type="spellStart"/>
      <w:r w:rsidR="00150A6F">
        <w:rPr>
          <w:rFonts w:ascii="Arial" w:hAnsi="Arial" w:cs="Arial"/>
          <w:sz w:val="28"/>
        </w:rPr>
        <w:t>Devices</w:t>
      </w:r>
      <w:proofErr w:type="spellEnd"/>
      <w:r w:rsidR="00150A6F">
        <w:rPr>
          <w:rFonts w:ascii="Arial" w:hAnsi="Arial" w:cs="Arial"/>
          <w:sz w:val="28"/>
        </w:rPr>
        <w:t xml:space="preserve">, servidores </w:t>
      </w:r>
      <w:proofErr w:type="spellStart"/>
      <w:r w:rsidR="00150A6F">
        <w:rPr>
          <w:rFonts w:ascii="Arial" w:hAnsi="Arial" w:cs="Arial"/>
          <w:sz w:val="28"/>
        </w:rPr>
        <w:t>DDíM</w:t>
      </w:r>
      <w:r w:rsidRPr="00A71DB4">
        <w:rPr>
          <w:rFonts w:ascii="Arial" w:hAnsi="Arial" w:cs="Arial"/>
          <w:sz w:val="28"/>
        </w:rPr>
        <w:t>E</w:t>
      </w:r>
      <w:proofErr w:type="spellEnd"/>
      <w:r w:rsidRPr="00A71DB4">
        <w:rPr>
          <w:rFonts w:ascii="Arial" w:hAnsi="Arial" w:cs="Arial"/>
          <w:sz w:val="28"/>
        </w:rPr>
        <w:t xml:space="preserve">, </w:t>
      </w:r>
      <w:proofErr w:type="spellStart"/>
      <w:r w:rsidRPr="00A71DB4">
        <w:rPr>
          <w:rFonts w:ascii="Arial" w:hAnsi="Arial" w:cs="Arial"/>
          <w:sz w:val="28"/>
        </w:rPr>
        <w:t>etc</w:t>
      </w:r>
      <w:proofErr w:type="spellEnd"/>
      <w:r w:rsidRPr="00A71DB4">
        <w:rPr>
          <w:rFonts w:ascii="Arial" w:hAnsi="Arial" w:cs="Arial"/>
          <w:sz w:val="28"/>
        </w:rPr>
        <w:t>).</w:t>
      </w:r>
    </w:p>
    <w:p w:rsidR="00150A6F" w:rsidRDefault="00150A6F" w:rsidP="005E4ED0">
      <w:pPr>
        <w:tabs>
          <w:tab w:val="left" w:pos="1122"/>
        </w:tabs>
        <w:rPr>
          <w:rFonts w:ascii="Arial" w:hAnsi="Arial" w:cs="Arial"/>
          <w:sz w:val="28"/>
        </w:rPr>
      </w:pPr>
    </w:p>
    <w:p w:rsidR="00150A6F" w:rsidRDefault="00150A6F" w:rsidP="005E4ED0">
      <w:pPr>
        <w:tabs>
          <w:tab w:val="left" w:pos="1122"/>
        </w:tabs>
        <w:rPr>
          <w:rFonts w:ascii="Arial" w:hAnsi="Arial" w:cs="Arial"/>
          <w:sz w:val="28"/>
        </w:rPr>
      </w:pPr>
    </w:p>
    <w:p w:rsidR="00150A6F" w:rsidRDefault="00150A6F" w:rsidP="005E4ED0">
      <w:pPr>
        <w:tabs>
          <w:tab w:val="left" w:pos="1122"/>
        </w:tabs>
        <w:rPr>
          <w:rFonts w:ascii="Arial" w:hAnsi="Arial" w:cs="Arial"/>
          <w:sz w:val="28"/>
        </w:rPr>
      </w:pPr>
    </w:p>
    <w:p w:rsidR="00150A6F" w:rsidRDefault="00150A6F" w:rsidP="005E4ED0">
      <w:pPr>
        <w:tabs>
          <w:tab w:val="left" w:pos="1122"/>
        </w:tabs>
        <w:rPr>
          <w:rFonts w:ascii="Arial" w:hAnsi="Arial" w:cs="Arial"/>
          <w:sz w:val="28"/>
        </w:rPr>
      </w:pPr>
    </w:p>
    <w:p w:rsidR="00150A6F" w:rsidRDefault="00150A6F" w:rsidP="005E4ED0">
      <w:pPr>
        <w:tabs>
          <w:tab w:val="left" w:pos="1122"/>
        </w:tabs>
        <w:rPr>
          <w:rFonts w:ascii="Arial" w:hAnsi="Arial" w:cs="Arial"/>
          <w:sz w:val="28"/>
        </w:rPr>
      </w:pPr>
    </w:p>
    <w:p w:rsidR="00150A6F" w:rsidRDefault="00150A6F" w:rsidP="005E4ED0">
      <w:pPr>
        <w:tabs>
          <w:tab w:val="left" w:pos="1122"/>
        </w:tabs>
        <w:rPr>
          <w:rFonts w:ascii="Arial" w:hAnsi="Arial" w:cs="Arial"/>
          <w:sz w:val="28"/>
        </w:rPr>
      </w:pPr>
    </w:p>
    <w:p w:rsidR="00150A6F" w:rsidRDefault="00150A6F" w:rsidP="005E4ED0">
      <w:pPr>
        <w:tabs>
          <w:tab w:val="left" w:pos="1122"/>
        </w:tabs>
        <w:rPr>
          <w:rFonts w:ascii="Arial" w:hAnsi="Arial" w:cs="Arial"/>
          <w:sz w:val="28"/>
        </w:rPr>
      </w:pPr>
    </w:p>
    <w:p w:rsidR="00150A6F" w:rsidRDefault="00150A6F" w:rsidP="005E4ED0">
      <w:pPr>
        <w:tabs>
          <w:tab w:val="left" w:pos="1122"/>
        </w:tabs>
        <w:rPr>
          <w:rFonts w:ascii="Arial" w:hAnsi="Arial" w:cs="Arial"/>
          <w:sz w:val="28"/>
        </w:rPr>
      </w:pPr>
    </w:p>
    <w:p w:rsidR="00150A6F" w:rsidRDefault="00150A6F" w:rsidP="005E4ED0">
      <w:pPr>
        <w:tabs>
          <w:tab w:val="left" w:pos="1122"/>
        </w:tabs>
        <w:rPr>
          <w:rFonts w:ascii="Arial" w:hAnsi="Arial" w:cs="Arial"/>
          <w:sz w:val="28"/>
        </w:rPr>
      </w:pPr>
    </w:p>
    <w:p w:rsidR="00150A6F" w:rsidRPr="00150A6F" w:rsidRDefault="00150A6F" w:rsidP="005E4ED0">
      <w:pPr>
        <w:tabs>
          <w:tab w:val="left" w:pos="1122"/>
        </w:tabs>
        <w:rPr>
          <w:rFonts w:ascii="Arial" w:hAnsi="Arial" w:cs="Arial"/>
          <w:sz w:val="28"/>
        </w:rPr>
      </w:pPr>
      <w:r w:rsidRPr="00150A6F">
        <w:rPr>
          <w:rFonts w:ascii="Arial" w:hAnsi="Arial" w:cs="Arial"/>
          <w:sz w:val="28"/>
        </w:rPr>
        <w:t xml:space="preserve">Hardware </w:t>
      </w:r>
    </w:p>
    <w:p w:rsidR="00150A6F" w:rsidRPr="00150A6F" w:rsidRDefault="00150A6F" w:rsidP="005E4ED0">
      <w:pPr>
        <w:tabs>
          <w:tab w:val="left" w:pos="1122"/>
        </w:tabs>
        <w:rPr>
          <w:rFonts w:ascii="Arial" w:hAnsi="Arial" w:cs="Arial"/>
          <w:sz w:val="28"/>
        </w:rPr>
      </w:pPr>
      <w:r w:rsidRPr="00150A6F">
        <w:rPr>
          <w:rFonts w:ascii="Arial" w:hAnsi="Arial" w:cs="Arial"/>
          <w:sz w:val="28"/>
        </w:rPr>
        <w:t xml:space="preserve">• Robot </w:t>
      </w:r>
      <w:proofErr w:type="spellStart"/>
      <w:r w:rsidRPr="00150A6F">
        <w:rPr>
          <w:rFonts w:ascii="Arial" w:hAnsi="Arial" w:cs="Arial"/>
          <w:sz w:val="28"/>
        </w:rPr>
        <w:t>Manutec</w:t>
      </w:r>
      <w:proofErr w:type="spellEnd"/>
      <w:r w:rsidRPr="00150A6F">
        <w:rPr>
          <w:rFonts w:ascii="Arial" w:hAnsi="Arial" w:cs="Arial"/>
          <w:sz w:val="28"/>
        </w:rPr>
        <w:t xml:space="preserve"> '</w:t>
      </w:r>
      <w:proofErr w:type="spellStart"/>
      <w:r w:rsidRPr="00150A6F">
        <w:rPr>
          <w:rFonts w:ascii="Arial" w:hAnsi="Arial" w:cs="Arial"/>
          <w:sz w:val="28"/>
        </w:rPr>
        <w:t>Gelenkroboter</w:t>
      </w:r>
      <w:proofErr w:type="spellEnd"/>
      <w:r w:rsidRPr="00150A6F">
        <w:rPr>
          <w:rFonts w:ascii="Arial" w:hAnsi="Arial" w:cs="Arial"/>
          <w:sz w:val="28"/>
        </w:rPr>
        <w:t xml:space="preserve"> r!5"con 6 ejes y control Siemens "RCM3" </w:t>
      </w:r>
    </w:p>
    <w:p w:rsidR="00150A6F" w:rsidRPr="00150A6F" w:rsidRDefault="00150A6F" w:rsidP="005E4ED0">
      <w:pPr>
        <w:tabs>
          <w:tab w:val="left" w:pos="1122"/>
        </w:tabs>
        <w:rPr>
          <w:rFonts w:ascii="Arial" w:hAnsi="Arial" w:cs="Arial"/>
          <w:sz w:val="28"/>
        </w:rPr>
      </w:pPr>
      <w:r w:rsidRPr="00150A6F">
        <w:rPr>
          <w:rFonts w:ascii="Arial" w:hAnsi="Arial" w:cs="Arial"/>
          <w:sz w:val="28"/>
        </w:rPr>
        <w:t xml:space="preserve">• Carro transportador </w:t>
      </w:r>
      <w:proofErr w:type="spellStart"/>
      <w:r w:rsidRPr="00150A6F">
        <w:rPr>
          <w:rFonts w:ascii="Arial" w:hAnsi="Arial" w:cs="Arial"/>
          <w:sz w:val="28"/>
        </w:rPr>
        <w:t>Jungheinrich</w:t>
      </w:r>
      <w:proofErr w:type="spellEnd"/>
      <w:r w:rsidRPr="00150A6F">
        <w:rPr>
          <w:rFonts w:ascii="Arial" w:hAnsi="Arial" w:cs="Arial"/>
          <w:sz w:val="28"/>
        </w:rPr>
        <w:t xml:space="preserve"> '</w:t>
      </w:r>
      <w:proofErr w:type="spellStart"/>
      <w:r w:rsidRPr="00150A6F">
        <w:rPr>
          <w:rFonts w:ascii="Arial" w:hAnsi="Arial" w:cs="Arial"/>
          <w:sz w:val="28"/>
        </w:rPr>
        <w:t>Teletrak</w:t>
      </w:r>
      <w:proofErr w:type="spellEnd"/>
      <w:r w:rsidRPr="00150A6F">
        <w:rPr>
          <w:rFonts w:ascii="Arial" w:hAnsi="Arial" w:cs="Arial"/>
          <w:sz w:val="28"/>
        </w:rPr>
        <w:t>"</w:t>
      </w:r>
    </w:p>
    <w:p w:rsidR="00150A6F" w:rsidRPr="00150A6F" w:rsidRDefault="00150A6F" w:rsidP="005E4ED0">
      <w:pPr>
        <w:tabs>
          <w:tab w:val="left" w:pos="1122"/>
        </w:tabs>
        <w:rPr>
          <w:rFonts w:ascii="Arial" w:hAnsi="Arial" w:cs="Arial"/>
          <w:sz w:val="28"/>
        </w:rPr>
      </w:pPr>
      <w:r w:rsidRPr="00150A6F">
        <w:rPr>
          <w:rFonts w:ascii="Arial" w:hAnsi="Arial" w:cs="Arial"/>
          <w:sz w:val="28"/>
        </w:rPr>
        <w:t xml:space="preserve"> • Robot </w:t>
      </w:r>
      <w:proofErr w:type="spellStart"/>
      <w:r w:rsidRPr="00150A6F">
        <w:rPr>
          <w:rFonts w:ascii="Arial" w:hAnsi="Arial" w:cs="Arial"/>
          <w:sz w:val="28"/>
        </w:rPr>
        <w:t>Bosh</w:t>
      </w:r>
      <w:proofErr w:type="spellEnd"/>
      <w:r w:rsidRPr="00150A6F">
        <w:rPr>
          <w:rFonts w:ascii="Arial" w:hAnsi="Arial" w:cs="Arial"/>
          <w:sz w:val="28"/>
        </w:rPr>
        <w:t xml:space="preserve"> '</w:t>
      </w:r>
      <w:proofErr w:type="spellStart"/>
      <w:r w:rsidRPr="00150A6F">
        <w:rPr>
          <w:rFonts w:ascii="Arial" w:hAnsi="Arial" w:cs="Arial"/>
          <w:sz w:val="28"/>
        </w:rPr>
        <w:t>Schwenkarm-roboter</w:t>
      </w:r>
      <w:proofErr w:type="spellEnd"/>
      <w:r w:rsidRPr="00150A6F">
        <w:rPr>
          <w:rFonts w:ascii="Arial" w:hAnsi="Arial" w:cs="Arial"/>
          <w:sz w:val="28"/>
        </w:rPr>
        <w:t xml:space="preserve"> SR 800" con 4 ejes</w:t>
      </w:r>
    </w:p>
    <w:p w:rsidR="00150A6F" w:rsidRPr="00150A6F" w:rsidRDefault="00150A6F" w:rsidP="005E4ED0">
      <w:pPr>
        <w:tabs>
          <w:tab w:val="left" w:pos="1122"/>
        </w:tabs>
        <w:rPr>
          <w:rFonts w:ascii="Arial" w:hAnsi="Arial" w:cs="Arial"/>
          <w:sz w:val="28"/>
        </w:rPr>
      </w:pPr>
      <w:r w:rsidRPr="00150A6F">
        <w:rPr>
          <w:rFonts w:ascii="Arial" w:hAnsi="Arial" w:cs="Arial"/>
          <w:sz w:val="28"/>
        </w:rPr>
        <w:t xml:space="preserve"> • Banda transportadora Industrie </w:t>
      </w:r>
      <w:proofErr w:type="spellStart"/>
      <w:r w:rsidRPr="00150A6F">
        <w:rPr>
          <w:rFonts w:ascii="Arial" w:hAnsi="Arial" w:cs="Arial"/>
          <w:sz w:val="28"/>
        </w:rPr>
        <w:t>Technik</w:t>
      </w:r>
      <w:proofErr w:type="spellEnd"/>
    </w:p>
    <w:p w:rsidR="00150A6F" w:rsidRPr="00150A6F" w:rsidRDefault="00150A6F" w:rsidP="005E4ED0">
      <w:pPr>
        <w:tabs>
          <w:tab w:val="left" w:pos="1122"/>
        </w:tabs>
        <w:rPr>
          <w:rFonts w:ascii="Arial" w:hAnsi="Arial" w:cs="Arial"/>
          <w:sz w:val="28"/>
        </w:rPr>
      </w:pPr>
      <w:r w:rsidRPr="00150A6F">
        <w:rPr>
          <w:rFonts w:ascii="Arial" w:hAnsi="Arial" w:cs="Arial"/>
          <w:sz w:val="28"/>
        </w:rPr>
        <w:t xml:space="preserve"> • Computadora IBM PS/2 modelo industrial con tarjeta de tiempo real RIC habilitada como estación de control </w:t>
      </w:r>
    </w:p>
    <w:p w:rsidR="00150A6F" w:rsidRPr="00150A6F" w:rsidRDefault="00150A6F" w:rsidP="005E4ED0">
      <w:pPr>
        <w:tabs>
          <w:tab w:val="left" w:pos="1122"/>
        </w:tabs>
        <w:rPr>
          <w:rFonts w:ascii="Arial" w:hAnsi="Arial" w:cs="Arial"/>
          <w:sz w:val="28"/>
        </w:rPr>
      </w:pPr>
      <w:r w:rsidRPr="00150A6F">
        <w:rPr>
          <w:rFonts w:ascii="Arial" w:hAnsi="Arial" w:cs="Arial"/>
          <w:sz w:val="28"/>
        </w:rPr>
        <w:t xml:space="preserve">• Computadora IBM PS/2 modelo 80 con tarjeta de tiempo real RIC habilitada como estación de desarrollo </w:t>
      </w:r>
    </w:p>
    <w:p w:rsidR="00150A6F" w:rsidRPr="00150A6F" w:rsidRDefault="00150A6F" w:rsidP="005E4ED0">
      <w:pPr>
        <w:tabs>
          <w:tab w:val="left" w:pos="1122"/>
        </w:tabs>
        <w:rPr>
          <w:rFonts w:ascii="Arial" w:hAnsi="Arial" w:cs="Arial"/>
          <w:sz w:val="28"/>
        </w:rPr>
      </w:pPr>
      <w:r w:rsidRPr="00150A6F">
        <w:rPr>
          <w:rFonts w:ascii="Arial" w:hAnsi="Arial" w:cs="Arial"/>
          <w:sz w:val="28"/>
        </w:rPr>
        <w:t>• Computadora IBM PS/2 modelo 60 habilitada como estación de comunicación</w:t>
      </w:r>
    </w:p>
    <w:p w:rsidR="00150A6F" w:rsidRPr="00150A6F" w:rsidRDefault="00150A6F" w:rsidP="005E4ED0">
      <w:pPr>
        <w:tabs>
          <w:tab w:val="left" w:pos="1122"/>
        </w:tabs>
        <w:rPr>
          <w:rFonts w:ascii="Arial" w:hAnsi="Arial" w:cs="Arial"/>
          <w:sz w:val="28"/>
        </w:rPr>
      </w:pPr>
      <w:r w:rsidRPr="00150A6F">
        <w:rPr>
          <w:rFonts w:ascii="Arial" w:hAnsi="Arial" w:cs="Arial"/>
          <w:sz w:val="28"/>
        </w:rPr>
        <w:t xml:space="preserve"> • Red de comunicación IBM </w:t>
      </w:r>
      <w:proofErr w:type="spellStart"/>
      <w:r w:rsidRPr="00150A6F">
        <w:rPr>
          <w:rFonts w:ascii="Arial" w:hAnsi="Arial" w:cs="Arial"/>
          <w:sz w:val="28"/>
        </w:rPr>
        <w:t>Token</w:t>
      </w:r>
      <w:proofErr w:type="spellEnd"/>
      <w:r w:rsidRPr="00150A6F">
        <w:rPr>
          <w:rFonts w:ascii="Arial" w:hAnsi="Arial" w:cs="Arial"/>
          <w:sz w:val="28"/>
        </w:rPr>
        <w:t xml:space="preserve">-Ring para las tres computadoras </w:t>
      </w:r>
    </w:p>
    <w:p w:rsidR="00150A6F" w:rsidRDefault="00150A6F" w:rsidP="005E4ED0">
      <w:pPr>
        <w:tabs>
          <w:tab w:val="left" w:pos="1122"/>
        </w:tabs>
        <w:rPr>
          <w:rFonts w:ascii="Arial" w:hAnsi="Arial" w:cs="Arial"/>
          <w:sz w:val="28"/>
        </w:rPr>
      </w:pPr>
      <w:r w:rsidRPr="00150A6F">
        <w:rPr>
          <w:rFonts w:ascii="Arial" w:hAnsi="Arial" w:cs="Arial"/>
          <w:sz w:val="28"/>
        </w:rPr>
        <w:t>• Red de comunicación Ethernet LAN con protocolo TCP/IP para la estación de comunicación</w:t>
      </w:r>
    </w:p>
    <w:p w:rsidR="009A7660" w:rsidRPr="009A7660" w:rsidRDefault="009A7660" w:rsidP="005E4ED0">
      <w:pPr>
        <w:tabs>
          <w:tab w:val="left" w:pos="1122"/>
        </w:tabs>
        <w:rPr>
          <w:rFonts w:ascii="Arial" w:hAnsi="Arial" w:cs="Arial"/>
          <w:sz w:val="28"/>
        </w:rPr>
      </w:pPr>
      <w:r w:rsidRPr="009A7660">
        <w:rPr>
          <w:rFonts w:ascii="Arial" w:hAnsi="Arial" w:cs="Arial"/>
          <w:sz w:val="28"/>
        </w:rPr>
        <w:t xml:space="preserve">Software </w:t>
      </w:r>
    </w:p>
    <w:p w:rsidR="009A7660" w:rsidRPr="009A7660" w:rsidRDefault="009A7660" w:rsidP="005E4ED0">
      <w:pPr>
        <w:tabs>
          <w:tab w:val="left" w:pos="1122"/>
        </w:tabs>
        <w:rPr>
          <w:rFonts w:ascii="Arial" w:hAnsi="Arial" w:cs="Arial"/>
          <w:sz w:val="28"/>
        </w:rPr>
      </w:pPr>
      <w:r w:rsidRPr="009A7660">
        <w:rPr>
          <w:rFonts w:ascii="Arial" w:hAnsi="Arial" w:cs="Arial"/>
          <w:sz w:val="28"/>
        </w:rPr>
        <w:t xml:space="preserve">• Sistema Operativo OS/2 Extended </w:t>
      </w:r>
      <w:proofErr w:type="spellStart"/>
      <w:r w:rsidRPr="009A7660">
        <w:rPr>
          <w:rFonts w:ascii="Arial" w:hAnsi="Arial" w:cs="Arial"/>
          <w:sz w:val="28"/>
        </w:rPr>
        <w:t>Edition</w:t>
      </w:r>
      <w:proofErr w:type="spellEnd"/>
      <w:r w:rsidRPr="009A7660">
        <w:rPr>
          <w:rFonts w:ascii="Arial" w:hAnsi="Arial" w:cs="Arial"/>
          <w:sz w:val="28"/>
        </w:rPr>
        <w:t xml:space="preserve"> versión 1.30 con PRESENIAUON MANAGER </w:t>
      </w:r>
    </w:p>
    <w:p w:rsidR="009A7660" w:rsidRPr="009A7660" w:rsidRDefault="009A7660" w:rsidP="005E4ED0">
      <w:pPr>
        <w:tabs>
          <w:tab w:val="left" w:pos="1122"/>
        </w:tabs>
        <w:rPr>
          <w:rFonts w:ascii="Arial" w:hAnsi="Arial" w:cs="Arial"/>
          <w:sz w:val="28"/>
        </w:rPr>
      </w:pPr>
      <w:r w:rsidRPr="009A7660">
        <w:rPr>
          <w:rFonts w:ascii="Arial" w:hAnsi="Arial" w:cs="Arial"/>
          <w:sz w:val="28"/>
        </w:rPr>
        <w:t>• Programa de control IBM '</w:t>
      </w:r>
      <w:proofErr w:type="spellStart"/>
      <w:r w:rsidRPr="009A7660">
        <w:rPr>
          <w:rFonts w:ascii="Arial" w:hAnsi="Arial" w:cs="Arial"/>
          <w:sz w:val="28"/>
        </w:rPr>
        <w:t>Distributed</w:t>
      </w:r>
      <w:proofErr w:type="spellEnd"/>
      <w:r w:rsidRPr="009A7660">
        <w:rPr>
          <w:rFonts w:ascii="Arial" w:hAnsi="Arial" w:cs="Arial"/>
          <w:sz w:val="28"/>
        </w:rPr>
        <w:t xml:space="preserve"> </w:t>
      </w:r>
      <w:proofErr w:type="spellStart"/>
      <w:r w:rsidRPr="009A7660">
        <w:rPr>
          <w:rFonts w:ascii="Arial" w:hAnsi="Arial" w:cs="Arial"/>
          <w:sz w:val="28"/>
        </w:rPr>
        <w:t>Automatíon</w:t>
      </w:r>
      <w:proofErr w:type="spellEnd"/>
      <w:r w:rsidRPr="009A7660">
        <w:rPr>
          <w:rFonts w:ascii="Arial" w:hAnsi="Arial" w:cs="Arial"/>
          <w:sz w:val="28"/>
        </w:rPr>
        <w:t xml:space="preserve"> </w:t>
      </w:r>
      <w:proofErr w:type="spellStart"/>
      <w:r w:rsidRPr="009A7660">
        <w:rPr>
          <w:rFonts w:ascii="Arial" w:hAnsi="Arial" w:cs="Arial"/>
          <w:sz w:val="28"/>
        </w:rPr>
        <w:t>Edition</w:t>
      </w:r>
      <w:proofErr w:type="spellEnd"/>
      <w:r w:rsidRPr="009A7660">
        <w:rPr>
          <w:rFonts w:ascii="Arial" w:hAnsi="Arial" w:cs="Arial"/>
          <w:sz w:val="28"/>
        </w:rPr>
        <w:t xml:space="preserve"> (DAE)" </w:t>
      </w:r>
    </w:p>
    <w:p w:rsidR="009A7660" w:rsidRPr="009A7660" w:rsidRDefault="009A7660" w:rsidP="005E4ED0">
      <w:pPr>
        <w:tabs>
          <w:tab w:val="left" w:pos="1122"/>
        </w:tabs>
        <w:rPr>
          <w:rFonts w:ascii="Arial" w:hAnsi="Arial" w:cs="Arial"/>
          <w:sz w:val="28"/>
        </w:rPr>
      </w:pPr>
      <w:r w:rsidRPr="009A7660">
        <w:rPr>
          <w:rFonts w:ascii="Arial" w:hAnsi="Arial" w:cs="Arial"/>
          <w:sz w:val="28"/>
        </w:rPr>
        <w:t>• Sistema operativo para la tarjeta controladora de tiempo real '</w:t>
      </w:r>
      <w:proofErr w:type="spellStart"/>
      <w:r w:rsidRPr="009A7660">
        <w:rPr>
          <w:rFonts w:ascii="Arial" w:hAnsi="Arial" w:cs="Arial"/>
          <w:sz w:val="28"/>
        </w:rPr>
        <w:t>Reatóme</w:t>
      </w:r>
      <w:proofErr w:type="spellEnd"/>
      <w:r w:rsidRPr="009A7660">
        <w:rPr>
          <w:rFonts w:ascii="Arial" w:hAnsi="Arial" w:cs="Arial"/>
          <w:sz w:val="28"/>
        </w:rPr>
        <w:t xml:space="preserve"> </w:t>
      </w:r>
      <w:proofErr w:type="spellStart"/>
      <w:r w:rsidRPr="009A7660">
        <w:rPr>
          <w:rFonts w:ascii="Arial" w:hAnsi="Arial" w:cs="Arial"/>
          <w:sz w:val="28"/>
        </w:rPr>
        <w:t>Cb-Processor</w:t>
      </w:r>
      <w:proofErr w:type="spellEnd"/>
      <w:r w:rsidRPr="009A7660">
        <w:rPr>
          <w:rFonts w:ascii="Arial" w:hAnsi="Arial" w:cs="Arial"/>
          <w:sz w:val="28"/>
        </w:rPr>
        <w:t>"</w:t>
      </w:r>
    </w:p>
    <w:p w:rsidR="009A7660" w:rsidRPr="009A7660" w:rsidRDefault="009A7660" w:rsidP="005E4ED0">
      <w:pPr>
        <w:tabs>
          <w:tab w:val="left" w:pos="1122"/>
        </w:tabs>
        <w:rPr>
          <w:rFonts w:ascii="Arial" w:hAnsi="Arial" w:cs="Arial"/>
          <w:sz w:val="28"/>
        </w:rPr>
      </w:pPr>
      <w:r w:rsidRPr="009A7660">
        <w:rPr>
          <w:rFonts w:ascii="Arial" w:hAnsi="Arial" w:cs="Arial"/>
          <w:sz w:val="28"/>
        </w:rPr>
        <w:t xml:space="preserve"> • Software </w:t>
      </w:r>
      <w:proofErr w:type="spellStart"/>
      <w:r w:rsidRPr="009A7660">
        <w:rPr>
          <w:rFonts w:ascii="Arial" w:hAnsi="Arial" w:cs="Arial"/>
          <w:sz w:val="28"/>
        </w:rPr>
        <w:t>IBMToken</w:t>
      </w:r>
      <w:proofErr w:type="spellEnd"/>
      <w:r w:rsidRPr="009A7660">
        <w:rPr>
          <w:rFonts w:ascii="Arial" w:hAnsi="Arial" w:cs="Arial"/>
          <w:sz w:val="28"/>
        </w:rPr>
        <w:t xml:space="preserve">-Ring e IBM TCP/IP </w:t>
      </w:r>
    </w:p>
    <w:p w:rsidR="009A7660" w:rsidRPr="009A7660" w:rsidRDefault="009A7660" w:rsidP="005E4ED0">
      <w:pPr>
        <w:tabs>
          <w:tab w:val="left" w:pos="1122"/>
        </w:tabs>
        <w:rPr>
          <w:rFonts w:ascii="Arial" w:hAnsi="Arial" w:cs="Arial"/>
          <w:sz w:val="28"/>
        </w:rPr>
      </w:pPr>
      <w:r w:rsidRPr="009A7660">
        <w:rPr>
          <w:rFonts w:ascii="Arial" w:hAnsi="Arial" w:cs="Arial"/>
          <w:sz w:val="28"/>
        </w:rPr>
        <w:t xml:space="preserve">• Software desarrollado: - </w:t>
      </w:r>
      <w:proofErr w:type="spellStart"/>
      <w:r w:rsidRPr="009A7660">
        <w:rPr>
          <w:rFonts w:ascii="Arial" w:hAnsi="Arial" w:cs="Arial"/>
          <w:sz w:val="28"/>
        </w:rPr>
        <w:t>Rjnciones</w:t>
      </w:r>
      <w:proofErr w:type="spellEnd"/>
      <w:r w:rsidRPr="009A7660">
        <w:rPr>
          <w:rFonts w:ascii="Arial" w:hAnsi="Arial" w:cs="Arial"/>
          <w:sz w:val="28"/>
        </w:rPr>
        <w:t xml:space="preserve"> </w:t>
      </w:r>
      <w:proofErr w:type="gramStart"/>
      <w:r w:rsidRPr="009A7660">
        <w:rPr>
          <w:rFonts w:ascii="Arial" w:hAnsi="Arial" w:cs="Arial"/>
          <w:sz w:val="28"/>
        </w:rPr>
        <w:t>DNC(</w:t>
      </w:r>
      <w:proofErr w:type="gramEnd"/>
      <w:r w:rsidRPr="009A7660">
        <w:rPr>
          <w:rFonts w:ascii="Arial" w:hAnsi="Arial" w:cs="Arial"/>
          <w:sz w:val="28"/>
        </w:rPr>
        <w:t xml:space="preserve">LDÍP) </w:t>
      </w:r>
    </w:p>
    <w:p w:rsidR="009A7660" w:rsidRPr="009A7660" w:rsidRDefault="009A7660" w:rsidP="005E4ED0">
      <w:pPr>
        <w:tabs>
          <w:tab w:val="left" w:pos="1122"/>
        </w:tabs>
        <w:rPr>
          <w:rFonts w:ascii="Arial" w:hAnsi="Arial" w:cs="Arial"/>
          <w:sz w:val="44"/>
        </w:rPr>
      </w:pPr>
      <w:r w:rsidRPr="009A7660">
        <w:rPr>
          <w:rFonts w:ascii="Arial" w:hAnsi="Arial" w:cs="Arial"/>
          <w:sz w:val="28"/>
        </w:rPr>
        <w:t xml:space="preserve">• </w:t>
      </w:r>
      <w:proofErr w:type="spellStart"/>
      <w:r w:rsidRPr="009A7660">
        <w:rPr>
          <w:rFonts w:ascii="Arial" w:hAnsi="Arial" w:cs="Arial"/>
          <w:sz w:val="28"/>
        </w:rPr>
        <w:t>Rjnciones</w:t>
      </w:r>
      <w:proofErr w:type="spellEnd"/>
      <w:r w:rsidRPr="009A7660">
        <w:rPr>
          <w:rFonts w:ascii="Arial" w:hAnsi="Arial" w:cs="Arial"/>
          <w:sz w:val="28"/>
        </w:rPr>
        <w:t xml:space="preserve"> de protocolo de transferencia de información (CPP) - Programa de control (ROBOT.EXE para PRESENTA3ION MAN/^GER)</w:t>
      </w:r>
    </w:p>
    <w:p w:rsidR="00150A6F" w:rsidRDefault="00150A6F" w:rsidP="005E4ED0">
      <w:pPr>
        <w:tabs>
          <w:tab w:val="left" w:pos="1122"/>
        </w:tabs>
        <w:rPr>
          <w:rFonts w:ascii="Arial" w:hAnsi="Arial" w:cs="Arial"/>
          <w:sz w:val="36"/>
        </w:rPr>
      </w:pPr>
    </w:p>
    <w:p w:rsidR="009A7660" w:rsidRDefault="009A7660" w:rsidP="005E4ED0">
      <w:pPr>
        <w:tabs>
          <w:tab w:val="left" w:pos="1122"/>
        </w:tabs>
        <w:rPr>
          <w:rFonts w:ascii="Arial" w:hAnsi="Arial" w:cs="Arial"/>
          <w:sz w:val="36"/>
        </w:rPr>
      </w:pPr>
    </w:p>
    <w:p w:rsidR="009A7660" w:rsidRPr="00A71DB4" w:rsidRDefault="002A5E4A" w:rsidP="005E4ED0">
      <w:pPr>
        <w:tabs>
          <w:tab w:val="left" w:pos="1122"/>
        </w:tabs>
        <w:rPr>
          <w:rFonts w:ascii="Arial" w:hAnsi="Arial" w:cs="Arial"/>
          <w:sz w:val="36"/>
        </w:rPr>
      </w:pPr>
      <w:r>
        <w:rPr>
          <w:rFonts w:ascii="Arial" w:hAnsi="Arial" w:cs="Arial"/>
          <w:noProof/>
          <w:sz w:val="36"/>
          <w:lang w:eastAsia="es-MX"/>
        </w:rPr>
        <w:lastRenderedPageBreak/>
        <w:drawing>
          <wp:anchor distT="0" distB="0" distL="114300" distR="114300" simplePos="0" relativeHeight="251659264" behindDoc="0" locked="0" layoutInCell="1" allowOverlap="1">
            <wp:simplePos x="0" y="0"/>
            <wp:positionH relativeFrom="column">
              <wp:posOffset>492907</wp:posOffset>
            </wp:positionH>
            <wp:positionV relativeFrom="paragraph">
              <wp:posOffset>35708</wp:posOffset>
            </wp:positionV>
            <wp:extent cx="4525006" cy="573485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34BD55.tmp"/>
                    <pic:cNvPicPr/>
                  </pic:nvPicPr>
                  <pic:blipFill>
                    <a:blip r:embed="rId6">
                      <a:extLst>
                        <a:ext uri="{28A0092B-C50C-407E-A947-70E740481C1C}">
                          <a14:useLocalDpi xmlns:a14="http://schemas.microsoft.com/office/drawing/2010/main" val="0"/>
                        </a:ext>
                      </a:extLst>
                    </a:blip>
                    <a:stretch>
                      <a:fillRect/>
                    </a:stretch>
                  </pic:blipFill>
                  <pic:spPr>
                    <a:xfrm>
                      <a:off x="0" y="0"/>
                      <a:ext cx="4525006" cy="5734850"/>
                    </a:xfrm>
                    <a:prstGeom prst="rect">
                      <a:avLst/>
                    </a:prstGeom>
                  </pic:spPr>
                </pic:pic>
              </a:graphicData>
            </a:graphic>
          </wp:anchor>
        </w:drawing>
      </w:r>
    </w:p>
    <w:sectPr w:rsidR="009A7660" w:rsidRPr="00A71DB4" w:rsidSect="00150A6F">
      <w:pgSz w:w="12240" w:h="15840"/>
      <w:pgMar w:top="1417" w:right="1701" w:bottom="1417" w:left="1701" w:header="708" w:footer="708" w:gutter="0"/>
      <w:pgBorders w:offsetFrom="page">
        <w:top w:val="dotDotDash" w:sz="12" w:space="24" w:color="auto"/>
        <w:left w:val="dotDotDash" w:sz="12" w:space="24" w:color="auto"/>
        <w:bottom w:val="dotDotDash" w:sz="12" w:space="24" w:color="auto"/>
        <w:right w:val="dotDotDash"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ED0"/>
    <w:rsid w:val="00150A6F"/>
    <w:rsid w:val="002A5E4A"/>
    <w:rsid w:val="00372148"/>
    <w:rsid w:val="005E4ED0"/>
    <w:rsid w:val="009A7660"/>
    <w:rsid w:val="00A71DB4"/>
    <w:rsid w:val="00B859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AEC77-4C5F-4C51-A080-A3A89BDF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643</Words>
  <Characters>3542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Canales</dc:creator>
  <cp:keywords/>
  <dc:description/>
  <cp:lastModifiedBy>Bruno Canales</cp:lastModifiedBy>
  <cp:revision>2</cp:revision>
  <dcterms:created xsi:type="dcterms:W3CDTF">2019-08-17T16:31:00Z</dcterms:created>
  <dcterms:modified xsi:type="dcterms:W3CDTF">2019-08-17T16:31:00Z</dcterms:modified>
</cp:coreProperties>
</file>