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8"/>
          <w:szCs w:val="28"/>
        </w:rPr>
      </w:pPr>
    </w:p>
    <w:p w:rsidR="00E1290C" w:rsidRPr="005902A4" w:rsidRDefault="00B1276C" w:rsidP="00E1290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Sistema </w:t>
      </w:r>
      <w:proofErr w:type="spellStart"/>
      <w:r>
        <w:rPr>
          <w:rFonts w:ascii="Arial" w:hAnsi="Arial" w:cs="Arial"/>
          <w:b/>
          <w:sz w:val="40"/>
          <w:szCs w:val="40"/>
        </w:rPr>
        <w:t>Art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Box</w:t>
      </w:r>
      <w:r w:rsidR="009B711C">
        <w:rPr>
          <w:rFonts w:ascii="Arial" w:hAnsi="Arial" w:cs="Arial"/>
          <w:b/>
          <w:sz w:val="40"/>
          <w:szCs w:val="40"/>
        </w:rPr>
        <w:t xml:space="preserve"> (</w:t>
      </w:r>
      <w:r>
        <w:rPr>
          <w:rFonts w:ascii="Arial" w:hAnsi="Arial" w:cs="Arial"/>
          <w:b/>
          <w:sz w:val="40"/>
          <w:szCs w:val="40"/>
        </w:rPr>
        <w:t>AB</w:t>
      </w:r>
      <w:r w:rsidR="009B711C">
        <w:rPr>
          <w:rFonts w:ascii="Arial" w:hAnsi="Arial" w:cs="Arial"/>
          <w:b/>
          <w:sz w:val="40"/>
          <w:szCs w:val="40"/>
        </w:rPr>
        <w:t>)</w:t>
      </w:r>
    </w:p>
    <w:p w:rsidR="00E1290C" w:rsidRPr="005902A4" w:rsidRDefault="00E1290C" w:rsidP="00E1290C">
      <w:pPr>
        <w:jc w:val="center"/>
        <w:rPr>
          <w:rFonts w:ascii="Arial" w:hAnsi="Arial" w:cs="Arial"/>
          <w:b/>
          <w:sz w:val="22"/>
          <w:szCs w:val="22"/>
        </w:rPr>
      </w:pPr>
      <w:r w:rsidRPr="005902A4">
        <w:rPr>
          <w:rFonts w:ascii="Arial" w:hAnsi="Arial" w:cs="Arial"/>
          <w:b/>
          <w:sz w:val="28"/>
          <w:szCs w:val="28"/>
        </w:rPr>
        <w:t xml:space="preserve"> </w:t>
      </w:r>
      <w:r w:rsidRPr="005902A4">
        <w:rPr>
          <w:rFonts w:ascii="Arial" w:hAnsi="Arial" w:cs="Arial"/>
          <w:b/>
          <w:sz w:val="22"/>
          <w:szCs w:val="22"/>
        </w:rPr>
        <w:t>DOU – Documento de Entendimento</w:t>
      </w:r>
    </w:p>
    <w:p w:rsidR="009A0B22" w:rsidRPr="005902A4" w:rsidRDefault="009A0B22" w:rsidP="00E1290C">
      <w:pPr>
        <w:jc w:val="center"/>
        <w:rPr>
          <w:rFonts w:ascii="Arial" w:hAnsi="Arial" w:cs="Arial"/>
          <w:b/>
          <w:sz w:val="22"/>
          <w:szCs w:val="22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2"/>
          <w:szCs w:val="22"/>
        </w:rPr>
      </w:pPr>
    </w:p>
    <w:p w:rsidR="009A0B22" w:rsidRPr="005902A4" w:rsidRDefault="009A0B22" w:rsidP="00E1290C">
      <w:pPr>
        <w:jc w:val="center"/>
        <w:rPr>
          <w:rFonts w:ascii="Arial" w:hAnsi="Arial" w:cs="Arial"/>
          <w:b/>
          <w:sz w:val="22"/>
          <w:szCs w:val="22"/>
        </w:rPr>
      </w:pPr>
    </w:p>
    <w:p w:rsidR="00E1290C" w:rsidRPr="005902A4" w:rsidRDefault="00B1276C" w:rsidP="00E1290C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Carlos </w:t>
      </w:r>
      <w:proofErr w:type="spellStart"/>
      <w:r>
        <w:rPr>
          <w:rFonts w:ascii="Arial" w:hAnsi="Arial" w:cs="Arial"/>
          <w:sz w:val="20"/>
          <w:szCs w:val="20"/>
        </w:rPr>
        <w:t>Canavesi</w:t>
      </w:r>
      <w:proofErr w:type="spellEnd"/>
    </w:p>
    <w:p w:rsidR="00E1290C" w:rsidRPr="005902A4" w:rsidRDefault="00E1290C" w:rsidP="00E1290C">
      <w:pPr>
        <w:jc w:val="right"/>
        <w:rPr>
          <w:rFonts w:ascii="Arial" w:hAnsi="Arial" w:cs="Arial"/>
          <w:sz w:val="16"/>
          <w:szCs w:val="16"/>
        </w:rPr>
      </w:pPr>
    </w:p>
    <w:p w:rsidR="00E1290C" w:rsidRPr="005902A4" w:rsidRDefault="00E1290C" w:rsidP="00E1290C">
      <w:pPr>
        <w:rPr>
          <w:rFonts w:ascii="Arial" w:hAnsi="Arial" w:cs="Arial"/>
          <w:b/>
        </w:rPr>
      </w:pPr>
    </w:p>
    <w:p w:rsidR="004C6757" w:rsidRPr="005902A4" w:rsidRDefault="009A0B22" w:rsidP="009E192F">
      <w:pPr>
        <w:pStyle w:val="ParagrafoMarcado"/>
        <w:numPr>
          <w:ilvl w:val="0"/>
          <w:numId w:val="0"/>
        </w:numPr>
        <w:jc w:val="right"/>
        <w:rPr>
          <w:b/>
        </w:rPr>
      </w:pPr>
      <w:r w:rsidRPr="005902A4">
        <w:br w:type="page"/>
      </w:r>
      <w:bookmarkStart w:id="0" w:name="_Toc141687541"/>
      <w:bookmarkStart w:id="1" w:name="_Toc71032698"/>
      <w:r w:rsidR="004C6757" w:rsidRPr="005902A4">
        <w:rPr>
          <w:b/>
        </w:rPr>
        <w:lastRenderedPageBreak/>
        <w:t>ÍNDICE</w:t>
      </w:r>
      <w:bookmarkEnd w:id="0"/>
      <w:bookmarkEnd w:id="1"/>
    </w:p>
    <w:p w:rsidR="00F31BA4" w:rsidRPr="005902A4" w:rsidRDefault="00F31BA4" w:rsidP="009E192F">
      <w:pPr>
        <w:pStyle w:val="ParagrafoMarcado"/>
        <w:numPr>
          <w:ilvl w:val="0"/>
          <w:numId w:val="0"/>
        </w:numPr>
        <w:jc w:val="right"/>
        <w:rPr>
          <w:b/>
        </w:rPr>
      </w:pPr>
    </w:p>
    <w:p w:rsidR="0005788A" w:rsidRDefault="004C6757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02A4">
        <w:rPr>
          <w:rFonts w:ascii="Arial" w:hAnsi="Arial" w:cs="Arial"/>
          <w:b/>
        </w:rPr>
        <w:fldChar w:fldCharType="begin"/>
      </w:r>
      <w:r w:rsidRPr="005902A4">
        <w:rPr>
          <w:rFonts w:ascii="Arial" w:hAnsi="Arial" w:cs="Arial"/>
          <w:b/>
        </w:rPr>
        <w:instrText xml:space="preserve"> TOC \o "1-1" \u </w:instrText>
      </w:r>
      <w:r w:rsidRPr="005902A4">
        <w:rPr>
          <w:rFonts w:ascii="Arial" w:hAnsi="Arial" w:cs="Arial"/>
          <w:b/>
        </w:rPr>
        <w:fldChar w:fldCharType="separate"/>
      </w:r>
      <w:r w:rsidR="0005788A" w:rsidRPr="00B81B77">
        <w:rPr>
          <w:b/>
          <w:noProof/>
        </w:rPr>
        <w:t>ÍNDICE</w:t>
      </w:r>
      <w:r w:rsidR="0005788A">
        <w:rPr>
          <w:noProof/>
        </w:rPr>
        <w:tab/>
      </w:r>
      <w:r w:rsidR="0005788A">
        <w:rPr>
          <w:noProof/>
        </w:rPr>
        <w:fldChar w:fldCharType="begin"/>
      </w:r>
      <w:r w:rsidR="0005788A">
        <w:rPr>
          <w:noProof/>
        </w:rPr>
        <w:instrText xml:space="preserve"> PAGEREF _Toc71032698 \h </w:instrText>
      </w:r>
      <w:r w:rsidR="0005788A">
        <w:rPr>
          <w:noProof/>
        </w:rPr>
      </w:r>
      <w:r w:rsidR="0005788A">
        <w:rPr>
          <w:noProof/>
        </w:rPr>
        <w:fldChar w:fldCharType="separate"/>
      </w:r>
      <w:r w:rsidR="0005788A">
        <w:rPr>
          <w:noProof/>
        </w:rPr>
        <w:t>2</w:t>
      </w:r>
      <w:r w:rsidR="0005788A"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Cadastros básicos, realizados através de Domínios: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materiais (sp1010).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serviços (ab002)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Cadastrar Tipos de clientes (ab003).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Clientes (ab004).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Tipos de nota (ab005).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Notas fiscais de saída (ab006).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Fornecedores (ab008).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Notas de compras de materiais (ab010).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produtos (ab001).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Cadastro de OP, Ordem de Produção (ab011).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Consulta estoque de Materiais (ab012).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Recalculo dos estoques.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Fechamento mensal (valorização do estoque)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5788A" w:rsidRDefault="0005788A">
      <w:pPr>
        <w:pStyle w:val="Sumrio1"/>
        <w:tabs>
          <w:tab w:val="left" w:pos="66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1B77">
        <w:rPr>
          <w:b/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_Toc71032716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7369D" w:rsidRDefault="004C6757" w:rsidP="00A51548">
      <w:pPr>
        <w:pStyle w:val="ParagrafoMarcado"/>
        <w:numPr>
          <w:ilvl w:val="0"/>
          <w:numId w:val="0"/>
        </w:numPr>
        <w:rPr>
          <w:b/>
          <w:sz w:val="24"/>
          <w:szCs w:val="24"/>
        </w:rPr>
      </w:pPr>
      <w:r w:rsidRPr="005902A4">
        <w:rPr>
          <w:b/>
          <w:sz w:val="24"/>
          <w:szCs w:val="24"/>
        </w:rPr>
        <w:fldChar w:fldCharType="end"/>
      </w:r>
    </w:p>
    <w:p w:rsidR="00D7369D" w:rsidRDefault="00D7369D">
      <w:pPr>
        <w:rPr>
          <w:rFonts w:ascii="Arial" w:hAnsi="Arial" w:cs="Arial"/>
          <w:b/>
          <w:bCs/>
          <w:kern w:val="32"/>
        </w:rPr>
      </w:pPr>
      <w:r>
        <w:rPr>
          <w:b/>
        </w:rPr>
        <w:br w:type="page"/>
      </w:r>
    </w:p>
    <w:p w:rsidR="00A87545" w:rsidRDefault="00A87545" w:rsidP="006019B8">
      <w:pPr>
        <w:pStyle w:val="ParagrafoMarcado"/>
      </w:pPr>
      <w:bookmarkStart w:id="2" w:name="_Toc71032699"/>
      <w:r>
        <w:lastRenderedPageBreak/>
        <w:t>Objetivo</w:t>
      </w:r>
      <w:bookmarkEnd w:id="2"/>
    </w:p>
    <w:p w:rsidR="00A87545" w:rsidRPr="00DC3592" w:rsidRDefault="00EC16C4" w:rsidP="00DC3592">
      <w:r w:rsidRPr="00DC3592">
        <w:t xml:space="preserve">O sistema proposto deverá permitir o acompanhamento dos produtos acabados, os saldos em estoque, emissão das notas de saída (vendas, doações), </w:t>
      </w:r>
      <w:r w:rsidR="00BF697D" w:rsidRPr="00DC3592">
        <w:t>geração das ordens de produção que poderão ser entregues parcialmente ou total incluindo os produtos em estoque de produtos acabados.</w:t>
      </w:r>
    </w:p>
    <w:p w:rsidR="00BF697D" w:rsidRPr="00DC3592" w:rsidRDefault="00BF697D" w:rsidP="00DC3592">
      <w:r w:rsidRPr="00DC3592">
        <w:t>Na parte de estoque de matéria prima os produtos deverão conter quais as matérias primas necessári</w:t>
      </w:r>
      <w:r w:rsidR="00100F61">
        <w:t>os</w:t>
      </w:r>
      <w:r w:rsidRPr="00DC3592">
        <w:t xml:space="preserve"> para sua produção, uma vez</w:t>
      </w:r>
      <w:r w:rsidR="00100F61">
        <w:t xml:space="preserve"> que</w:t>
      </w:r>
      <w:r w:rsidRPr="00DC3592">
        <w:t>, digitado a ordem de produção ao confirmar dar baixa no estoque. Permitir também a inclusão de serviços ou matérias específicos para a ordem de produção.</w:t>
      </w:r>
    </w:p>
    <w:p w:rsidR="00A8721A" w:rsidRPr="00DC3592" w:rsidRDefault="00A8721A" w:rsidP="00DC3592">
      <w:r w:rsidRPr="00DC3592">
        <w:t xml:space="preserve">Utilizar o sistema </w:t>
      </w:r>
      <w:r w:rsidR="00065F05">
        <w:t>PORTAL</w:t>
      </w:r>
      <w:r w:rsidRPr="00DC3592">
        <w:t>, que contem os processos comuns aos demais sistemas, tais como endereços.</w:t>
      </w:r>
    </w:p>
    <w:p w:rsidR="00A8721A" w:rsidRPr="00DC3592" w:rsidRDefault="00A8721A" w:rsidP="00DC3592">
      <w:r w:rsidRPr="00DC3592">
        <w:t>Cadastro de fornecedores, permitir cadastrar os fornecedores e quais os materiais nele adquiridos.</w:t>
      </w:r>
    </w:p>
    <w:p w:rsidR="00A8721A" w:rsidRPr="00DC3592" w:rsidRDefault="00A8721A" w:rsidP="00DC3592">
      <w:r w:rsidRPr="00DC3592">
        <w:t>Nota de entrada será responsável pela entrada de matéria prima no estoque e também de calcular o custo médio dos materiais, permitira compor o custo do produto.</w:t>
      </w:r>
    </w:p>
    <w:p w:rsidR="00A87545" w:rsidRPr="00DC3592" w:rsidRDefault="00A87545" w:rsidP="00DC3592">
      <w:r w:rsidRPr="00DC3592">
        <w:t xml:space="preserve"> </w:t>
      </w:r>
      <w:r w:rsidR="00A8721A" w:rsidRPr="00DC3592">
        <w:t>Emissão de nota de saída dar baixa no estoque de produtos.</w:t>
      </w:r>
    </w:p>
    <w:p w:rsidR="00A8721A" w:rsidRPr="00DC3592" w:rsidRDefault="00A8721A" w:rsidP="00DC3592">
      <w:r w:rsidRPr="00DC3592">
        <w:t>Os relatórios serão tratados no escopo.</w:t>
      </w:r>
    </w:p>
    <w:p w:rsidR="00A87545" w:rsidRPr="00A87545" w:rsidRDefault="00A87545" w:rsidP="00A87545">
      <w:pPr>
        <w:pStyle w:val="ParagrafoMarcado"/>
        <w:numPr>
          <w:ilvl w:val="0"/>
          <w:numId w:val="0"/>
        </w:numPr>
        <w:tabs>
          <w:tab w:val="left" w:pos="930"/>
        </w:tabs>
        <w:rPr>
          <w:sz w:val="22"/>
          <w:szCs w:val="22"/>
        </w:rPr>
      </w:pPr>
    </w:p>
    <w:p w:rsidR="00043AA7" w:rsidRDefault="00043AA7">
      <w:pPr>
        <w:rPr>
          <w:rFonts w:ascii="Arial" w:hAnsi="Arial" w:cs="Arial"/>
          <w:bCs/>
          <w:kern w:val="32"/>
          <w:sz w:val="32"/>
          <w:szCs w:val="32"/>
        </w:rPr>
      </w:pPr>
      <w:r>
        <w:br w:type="page"/>
      </w:r>
    </w:p>
    <w:p w:rsidR="00E1290C" w:rsidRPr="0072740E" w:rsidRDefault="00E1290C" w:rsidP="004C6757">
      <w:pPr>
        <w:pStyle w:val="ParagrafoMarcado"/>
      </w:pPr>
      <w:bookmarkStart w:id="3" w:name="_Toc71032700"/>
      <w:r w:rsidRPr="0072740E">
        <w:lastRenderedPageBreak/>
        <w:t>Escopo</w:t>
      </w:r>
      <w:bookmarkEnd w:id="3"/>
    </w:p>
    <w:p w:rsidR="005038A4" w:rsidRDefault="005038A4" w:rsidP="00CD1E7E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4" w:name="_Toc71032701"/>
      <w:r w:rsidRPr="005038A4">
        <w:rPr>
          <w:sz w:val="28"/>
          <w:szCs w:val="28"/>
        </w:rPr>
        <w:t>Cadastros básicos, realizados através de Domínios</w:t>
      </w:r>
      <w:r>
        <w:rPr>
          <w:sz w:val="28"/>
          <w:szCs w:val="28"/>
        </w:rPr>
        <w:t>:</w:t>
      </w:r>
      <w:bookmarkEnd w:id="4"/>
    </w:p>
    <w:p w:rsidR="009B36E5" w:rsidRDefault="009B36E5" w:rsidP="009B36E5">
      <w:r>
        <w:t>UF,</w:t>
      </w:r>
    </w:p>
    <w:p w:rsidR="009B36E5" w:rsidRDefault="009B36E5" w:rsidP="00F67D1D">
      <w:r>
        <w:t xml:space="preserve"> UNIDADE DE MEDIDA.</w:t>
      </w:r>
    </w:p>
    <w:p w:rsidR="00DB400C" w:rsidRDefault="009B36E5" w:rsidP="00F451AA">
      <w:pPr>
        <w:pStyle w:val="ParagrafoMarcado"/>
        <w:numPr>
          <w:ilvl w:val="1"/>
          <w:numId w:val="1"/>
        </w:numPr>
        <w:tabs>
          <w:tab w:val="clear" w:pos="284"/>
        </w:tabs>
      </w:pPr>
      <w:bookmarkStart w:id="5" w:name="_Toc71032702"/>
      <w:r w:rsidRPr="00F67D1D">
        <w:rPr>
          <w:sz w:val="28"/>
          <w:szCs w:val="28"/>
        </w:rPr>
        <w:t>Cadastro de materiais (</w:t>
      </w:r>
      <w:r w:rsidR="00DD1462">
        <w:rPr>
          <w:sz w:val="28"/>
          <w:szCs w:val="28"/>
        </w:rPr>
        <w:t>sp</w:t>
      </w:r>
      <w:r w:rsidR="00536F75">
        <w:rPr>
          <w:sz w:val="28"/>
          <w:szCs w:val="28"/>
        </w:rPr>
        <w:t>1010</w:t>
      </w:r>
      <w:r w:rsidRPr="00F67D1D">
        <w:rPr>
          <w:sz w:val="28"/>
          <w:szCs w:val="28"/>
        </w:rPr>
        <w:t>).</w:t>
      </w:r>
      <w:bookmarkEnd w:id="5"/>
    </w:p>
    <w:p w:rsidR="009B36E5" w:rsidRDefault="009B36E5" w:rsidP="009B36E5">
      <w:r>
        <w:t>Permitir cadastrar materiais e matérias primas utilizadas no processo de produção e no envio de produtos acabados (embalagens), este programa apresenta a quantidade em estoque e o custo médio do produto, possui também quantidades mínimas de estoque e quantidade máxima, que serão utilizados em alertas (SLA) para a solicitação de novos estoques.</w:t>
      </w:r>
    </w:p>
    <w:p w:rsidR="00D057A7" w:rsidRDefault="00D057A7" w:rsidP="009B36E5"/>
    <w:p w:rsidR="009B36E5" w:rsidRDefault="00D057A7" w:rsidP="00D057A7">
      <w:pPr>
        <w:ind w:left="708"/>
        <w:rPr>
          <w:noProof/>
        </w:rPr>
      </w:pPr>
      <w:r>
        <w:rPr>
          <w:noProof/>
        </w:rPr>
        <w:drawing>
          <wp:inline distT="0" distB="0" distL="0" distR="0">
            <wp:extent cx="4267200" cy="2209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E5" w:rsidRDefault="009B36E5" w:rsidP="009B36E5">
      <w:pPr>
        <w:rPr>
          <w:noProof/>
        </w:rPr>
      </w:pPr>
    </w:p>
    <w:p w:rsidR="009B36E5" w:rsidRDefault="009B36E5" w:rsidP="009B36E5"/>
    <w:p w:rsidR="009B36E5" w:rsidRDefault="00353A8A" w:rsidP="00353A8A">
      <w:pPr>
        <w:ind w:left="708"/>
      </w:pPr>
      <w:r>
        <w:rPr>
          <w:noProof/>
        </w:rPr>
        <w:drawing>
          <wp:inline distT="0" distB="0" distL="0" distR="0">
            <wp:extent cx="4457700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E5" w:rsidRDefault="009B36E5" w:rsidP="009B36E5">
      <w:pPr>
        <w:pStyle w:val="ParagrafoMarcado"/>
        <w:numPr>
          <w:ilvl w:val="0"/>
          <w:numId w:val="0"/>
        </w:numPr>
        <w:ind w:left="360" w:hanging="360"/>
      </w:pPr>
    </w:p>
    <w:p w:rsidR="00D619C2" w:rsidRPr="0005788A" w:rsidRDefault="009B36E5" w:rsidP="0005788A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05788A" w:rsidRDefault="0005788A" w:rsidP="0005788A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6" w:name="_Toc71032708"/>
      <w:r>
        <w:rPr>
          <w:sz w:val="28"/>
          <w:szCs w:val="28"/>
        </w:rPr>
        <w:lastRenderedPageBreak/>
        <w:t>Cadastro de Fornecedores (ab008).</w:t>
      </w:r>
      <w:bookmarkEnd w:id="6"/>
    </w:p>
    <w:p w:rsidR="0005788A" w:rsidRDefault="0005788A" w:rsidP="0005788A">
      <w:r>
        <w:t>Permitir cadastrar dos fornecedores de matéria prima para a execução dos produtos</w:t>
      </w:r>
      <w:proofErr w:type="gramStart"/>
      <w:r>
        <w:t>, serão</w:t>
      </w:r>
      <w:proofErr w:type="gramEnd"/>
      <w:r>
        <w:t xml:space="preserve"> cadastrados também os materiais já fornecidos, isto visa diminuir falhas no cadastro de compras de materiais.</w:t>
      </w:r>
    </w:p>
    <w:p w:rsidR="0005788A" w:rsidRDefault="0005788A" w:rsidP="0005788A">
      <w:r>
        <w:rPr>
          <w:noProof/>
        </w:rPr>
        <w:drawing>
          <wp:inline distT="0" distB="0" distL="0" distR="0" wp14:anchorId="447F9AA8" wp14:editId="6E5CEFCD">
            <wp:extent cx="5400675" cy="2771775"/>
            <wp:effectExtent l="0" t="0" r="9525" b="9525"/>
            <wp:docPr id="678" name="Imagem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8A" w:rsidRDefault="0005788A" w:rsidP="0005788A">
      <w:r>
        <w:rPr>
          <w:noProof/>
        </w:rPr>
        <w:drawing>
          <wp:inline distT="0" distB="0" distL="0" distR="0" wp14:anchorId="7E688454" wp14:editId="0AA98A46">
            <wp:extent cx="5400675" cy="1238250"/>
            <wp:effectExtent l="0" t="0" r="9525" b="0"/>
            <wp:docPr id="679" name="Imagem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8A" w:rsidRDefault="0005788A" w:rsidP="0005788A"/>
    <w:p w:rsidR="0005788A" w:rsidRDefault="0005788A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05788A" w:rsidRDefault="0005788A" w:rsidP="00D619C2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7" w:name="_GoBack"/>
      <w:bookmarkEnd w:id="7"/>
      <w:r>
        <w:rPr>
          <w:sz w:val="28"/>
          <w:szCs w:val="28"/>
        </w:rPr>
        <w:lastRenderedPageBreak/>
        <w:t>AAA</w:t>
      </w:r>
    </w:p>
    <w:p w:rsidR="0005788A" w:rsidRDefault="0005788A" w:rsidP="0005788A">
      <w:pPr>
        <w:pStyle w:val="ParagrafoMarcado"/>
        <w:numPr>
          <w:ilvl w:val="0"/>
          <w:numId w:val="0"/>
        </w:numPr>
        <w:ind w:left="360" w:hanging="360"/>
      </w:pPr>
    </w:p>
    <w:p w:rsidR="0005788A" w:rsidRDefault="0005788A" w:rsidP="0005788A">
      <w:pPr>
        <w:pStyle w:val="ParagrafoMarcado"/>
        <w:numPr>
          <w:ilvl w:val="0"/>
          <w:numId w:val="0"/>
        </w:numPr>
        <w:ind w:left="360" w:hanging="360"/>
      </w:pPr>
    </w:p>
    <w:p w:rsidR="0005788A" w:rsidRDefault="0005788A" w:rsidP="0005788A">
      <w:pPr>
        <w:pStyle w:val="ParagrafoMarcado"/>
        <w:numPr>
          <w:ilvl w:val="0"/>
          <w:numId w:val="0"/>
        </w:numPr>
        <w:ind w:left="360" w:hanging="360"/>
      </w:pPr>
    </w:p>
    <w:p w:rsidR="00D619C2" w:rsidRDefault="00043AA7" w:rsidP="00F11B56">
      <w:r w:rsidRPr="00F11B56">
        <w:t xml:space="preserve">Cadastrar serviços que farão parte do processo produtivo do produto ou que seja aplicado somente na produção de produtos fora de especificação, </w:t>
      </w:r>
      <w:proofErr w:type="spellStart"/>
      <w:r w:rsidRPr="00F11B56">
        <w:t>ex</w:t>
      </w:r>
      <w:proofErr w:type="spellEnd"/>
      <w:r w:rsidRPr="00F11B56">
        <w:t>: pintura metálica.</w:t>
      </w:r>
      <w:r w:rsidR="00CE6061" w:rsidRPr="00F11B56">
        <w:t xml:space="preserve"> </w:t>
      </w:r>
    </w:p>
    <w:p w:rsidR="00D8425F" w:rsidRPr="00F11B56" w:rsidRDefault="00D8425F" w:rsidP="00F11B56"/>
    <w:p w:rsidR="003F666C" w:rsidRDefault="001943E6" w:rsidP="00F11B56">
      <w:r w:rsidRPr="00F11B56">
        <w:rPr>
          <w:noProof/>
        </w:rPr>
        <w:drawing>
          <wp:inline distT="0" distB="0" distL="0" distR="0" wp14:anchorId="47ADB1DE" wp14:editId="6D8D5EF9">
            <wp:extent cx="5400675" cy="1990725"/>
            <wp:effectExtent l="0" t="0" r="9525" b="9525"/>
            <wp:docPr id="689" name="Imagem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5F" w:rsidRPr="00F11B56" w:rsidRDefault="00D8425F" w:rsidP="00F11B56"/>
    <w:p w:rsidR="001943E6" w:rsidRDefault="00D87D68" w:rsidP="00F11B56">
      <w:r w:rsidRPr="00F11B56">
        <w:rPr>
          <w:noProof/>
        </w:rPr>
        <w:drawing>
          <wp:inline distT="0" distB="0" distL="0" distR="0" wp14:anchorId="638161AD" wp14:editId="758D2759">
            <wp:extent cx="5400675" cy="1524000"/>
            <wp:effectExtent l="0" t="0" r="9525" b="0"/>
            <wp:docPr id="690" name="Imagem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86" w:rsidRDefault="00A34986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CE6061" w:rsidRDefault="00CE6061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8" w:name="_Toc71032704"/>
      <w:r>
        <w:rPr>
          <w:sz w:val="28"/>
          <w:szCs w:val="28"/>
        </w:rPr>
        <w:lastRenderedPageBreak/>
        <w:t xml:space="preserve">Cadastrar </w:t>
      </w:r>
      <w:r w:rsidR="00365487">
        <w:rPr>
          <w:sz w:val="28"/>
          <w:szCs w:val="28"/>
        </w:rPr>
        <w:t>Tipos de clientes</w:t>
      </w:r>
      <w:r w:rsidR="002B0441">
        <w:rPr>
          <w:sz w:val="28"/>
          <w:szCs w:val="28"/>
        </w:rPr>
        <w:t xml:space="preserve"> (ab003)</w:t>
      </w:r>
      <w:r w:rsidR="00365487">
        <w:rPr>
          <w:sz w:val="28"/>
          <w:szCs w:val="28"/>
        </w:rPr>
        <w:t>.</w:t>
      </w:r>
      <w:bookmarkEnd w:id="8"/>
    </w:p>
    <w:p w:rsidR="001E5C20" w:rsidRDefault="001E5C20" w:rsidP="001E5C20">
      <w:r>
        <w:t xml:space="preserve">Cadastrar os tipos de clientes, Pessoa </w:t>
      </w:r>
      <w:proofErr w:type="spellStart"/>
      <w:proofErr w:type="gramStart"/>
      <w:r>
        <w:t>Fisica,</w:t>
      </w:r>
      <w:proofErr w:type="gramEnd"/>
      <w:r>
        <w:t>ONG</w:t>
      </w:r>
      <w:proofErr w:type="spellEnd"/>
      <w:r>
        <w:t xml:space="preserve">, Pessoa </w:t>
      </w:r>
      <w:proofErr w:type="spellStart"/>
      <w:r>
        <w:t>Juridica</w:t>
      </w:r>
      <w:proofErr w:type="spellEnd"/>
      <w:r>
        <w:t xml:space="preserve"> </w:t>
      </w:r>
      <w:proofErr w:type="spellStart"/>
      <w:r>
        <w:t>etc</w:t>
      </w:r>
      <w:proofErr w:type="spellEnd"/>
      <w:r>
        <w:t>;</w:t>
      </w:r>
    </w:p>
    <w:p w:rsidR="001E5C20" w:rsidRDefault="001E5C20" w:rsidP="001E5C20">
      <w:r>
        <w:rPr>
          <w:noProof/>
        </w:rPr>
        <w:drawing>
          <wp:inline distT="0" distB="0" distL="0" distR="0" wp14:anchorId="770D9467" wp14:editId="5F032A2E">
            <wp:extent cx="5400675" cy="2990850"/>
            <wp:effectExtent l="0" t="0" r="9525" b="0"/>
            <wp:docPr id="992" name="Imagem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20" w:rsidRPr="00365487" w:rsidRDefault="001E5C20" w:rsidP="001E5C20">
      <w:r>
        <w:rPr>
          <w:noProof/>
        </w:rPr>
        <w:drawing>
          <wp:inline distT="0" distB="0" distL="0" distR="0" wp14:anchorId="1775FCCE" wp14:editId="2470395D">
            <wp:extent cx="5400675" cy="1409700"/>
            <wp:effectExtent l="0" t="0" r="9525" b="0"/>
            <wp:docPr id="993" name="Imagem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20" w:rsidRDefault="001E5C20" w:rsidP="001E5C20">
      <w:pPr>
        <w:pStyle w:val="ParagrafoMarcado"/>
        <w:numPr>
          <w:ilvl w:val="0"/>
          <w:numId w:val="0"/>
        </w:numPr>
        <w:ind w:left="360" w:hanging="360"/>
      </w:pPr>
    </w:p>
    <w:p w:rsidR="001E5C20" w:rsidRDefault="001E5C20" w:rsidP="001E5C20">
      <w:pPr>
        <w:pStyle w:val="ParagrafoMarcado"/>
        <w:numPr>
          <w:ilvl w:val="0"/>
          <w:numId w:val="0"/>
        </w:numPr>
        <w:ind w:left="360" w:hanging="360"/>
      </w:pPr>
    </w:p>
    <w:p w:rsidR="001E5C20" w:rsidRDefault="001E5C20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1E5C20" w:rsidRDefault="001E5C20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9" w:name="_Toc71032705"/>
      <w:r>
        <w:rPr>
          <w:sz w:val="28"/>
          <w:szCs w:val="28"/>
        </w:rPr>
        <w:lastRenderedPageBreak/>
        <w:t>Cadastro de Clientes</w:t>
      </w:r>
      <w:r w:rsidR="002B0441">
        <w:rPr>
          <w:sz w:val="28"/>
          <w:szCs w:val="28"/>
        </w:rPr>
        <w:t xml:space="preserve"> (ab004).</w:t>
      </w:r>
      <w:bookmarkEnd w:id="9"/>
    </w:p>
    <w:p w:rsidR="008276EE" w:rsidRDefault="008276EE" w:rsidP="008276EE">
      <w:r>
        <w:t>Permitir o cadastro de clientes que farão parte deste sistema, estes clientes serão utilizados na emissão de notas fiscais, ao cadastrar o cliente será necessário associar seu endereço.</w:t>
      </w:r>
    </w:p>
    <w:p w:rsidR="008276EE" w:rsidRDefault="008276EE" w:rsidP="008276EE">
      <w:r>
        <w:rPr>
          <w:noProof/>
        </w:rPr>
        <w:drawing>
          <wp:inline distT="0" distB="0" distL="0" distR="0" wp14:anchorId="1A9C44F6" wp14:editId="780E4FC8">
            <wp:extent cx="5400675" cy="2343150"/>
            <wp:effectExtent l="0" t="0" r="9525" b="0"/>
            <wp:docPr id="672" name="Imagem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6EE" w:rsidRDefault="008276EE" w:rsidP="008276EE">
      <w:r>
        <w:rPr>
          <w:noProof/>
        </w:rPr>
        <w:drawing>
          <wp:inline distT="0" distB="0" distL="0" distR="0" wp14:anchorId="58179142" wp14:editId="1B2C7682">
            <wp:extent cx="5391150" cy="1104900"/>
            <wp:effectExtent l="0" t="0" r="0" b="0"/>
            <wp:docPr id="673" name="Imagem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6EE" w:rsidRDefault="008276EE" w:rsidP="008276EE">
      <w:pPr>
        <w:pStyle w:val="ParagrafoMarcado"/>
        <w:numPr>
          <w:ilvl w:val="0"/>
          <w:numId w:val="0"/>
        </w:numPr>
        <w:ind w:left="360" w:hanging="360"/>
      </w:pPr>
    </w:p>
    <w:p w:rsidR="000D00F0" w:rsidRDefault="000D00F0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8276EE" w:rsidRDefault="008276EE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10" w:name="_Toc71032706"/>
      <w:r>
        <w:rPr>
          <w:sz w:val="28"/>
          <w:szCs w:val="28"/>
        </w:rPr>
        <w:lastRenderedPageBreak/>
        <w:t>Cadastro de Tipos de nota</w:t>
      </w:r>
      <w:r w:rsidR="002B0441">
        <w:rPr>
          <w:sz w:val="28"/>
          <w:szCs w:val="28"/>
        </w:rPr>
        <w:t xml:space="preserve"> (ab005).</w:t>
      </w:r>
      <w:bookmarkEnd w:id="10"/>
    </w:p>
    <w:p w:rsidR="008276EE" w:rsidRDefault="008276EE" w:rsidP="008276EE">
      <w:r>
        <w:t>Permitir o cadastro de tipos de clientes que farão parte deste sistema, estes tipos de clientes serão utilizados na emissão de estatísticas de saídas de produtos.</w:t>
      </w:r>
    </w:p>
    <w:p w:rsidR="008276EE" w:rsidRDefault="000D00F0" w:rsidP="008276EE">
      <w:r>
        <w:rPr>
          <w:noProof/>
        </w:rPr>
        <w:drawing>
          <wp:inline distT="0" distB="0" distL="0" distR="0">
            <wp:extent cx="5400675" cy="2990850"/>
            <wp:effectExtent l="0" t="0" r="9525" b="0"/>
            <wp:docPr id="674" name="Imagem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F0" w:rsidRDefault="000D00F0" w:rsidP="008276EE">
      <w:r>
        <w:rPr>
          <w:noProof/>
        </w:rPr>
        <w:drawing>
          <wp:inline distT="0" distB="0" distL="0" distR="0">
            <wp:extent cx="5400675" cy="1400175"/>
            <wp:effectExtent l="0" t="0" r="9525" b="9525"/>
            <wp:docPr id="675" name="Imagem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6EE" w:rsidRDefault="008276EE" w:rsidP="008276EE">
      <w:pPr>
        <w:pStyle w:val="ParagrafoMarcado"/>
        <w:numPr>
          <w:ilvl w:val="0"/>
          <w:numId w:val="0"/>
        </w:numPr>
        <w:ind w:left="360" w:hanging="360"/>
      </w:pPr>
    </w:p>
    <w:p w:rsidR="008276EE" w:rsidRDefault="008276EE" w:rsidP="008276EE">
      <w:pPr>
        <w:pStyle w:val="ParagrafoMarcado"/>
        <w:numPr>
          <w:ilvl w:val="0"/>
          <w:numId w:val="0"/>
        </w:numPr>
        <w:ind w:left="360" w:hanging="360"/>
      </w:pPr>
    </w:p>
    <w:p w:rsidR="00CA1AA4" w:rsidRDefault="00CA1AA4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8276EE" w:rsidRDefault="009158D9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11" w:name="_Toc71032707"/>
      <w:r>
        <w:rPr>
          <w:sz w:val="28"/>
          <w:szCs w:val="28"/>
        </w:rPr>
        <w:lastRenderedPageBreak/>
        <w:t>Cadastro de Notas fiscais de saída</w:t>
      </w:r>
      <w:r w:rsidR="002B0441">
        <w:rPr>
          <w:sz w:val="28"/>
          <w:szCs w:val="28"/>
        </w:rPr>
        <w:t xml:space="preserve"> (ab006).</w:t>
      </w:r>
      <w:bookmarkEnd w:id="11"/>
    </w:p>
    <w:p w:rsidR="009158D9" w:rsidRDefault="009158D9" w:rsidP="009158D9">
      <w:r>
        <w:t>Respon</w:t>
      </w:r>
      <w:r w:rsidR="00194BE4">
        <w:t xml:space="preserve">sável </w:t>
      </w:r>
      <w:r>
        <w:t xml:space="preserve">pelo </w:t>
      </w:r>
      <w:r w:rsidR="00194BE4">
        <w:t>cadastro de notas fiscais de saída este programa será responsável pelo cadastro das notas, permitir emissão de notas de saída, dar baixa no estoque de produtos acabados.</w:t>
      </w:r>
    </w:p>
    <w:p w:rsidR="00CA1AA4" w:rsidRDefault="00CA1AA4" w:rsidP="009158D9">
      <w:r>
        <w:rPr>
          <w:noProof/>
        </w:rPr>
        <w:drawing>
          <wp:inline distT="0" distB="0" distL="0" distR="0">
            <wp:extent cx="5400675" cy="2381250"/>
            <wp:effectExtent l="0" t="0" r="9525" b="0"/>
            <wp:docPr id="676" name="Imagem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A4" w:rsidRDefault="0008337F" w:rsidP="009158D9">
      <w:r>
        <w:rPr>
          <w:noProof/>
        </w:rPr>
        <w:drawing>
          <wp:inline distT="0" distB="0" distL="0" distR="0">
            <wp:extent cx="5400675" cy="3429000"/>
            <wp:effectExtent l="0" t="0" r="9525" b="0"/>
            <wp:docPr id="677" name="Imagem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D9" w:rsidRDefault="009158D9" w:rsidP="009158D9">
      <w:pPr>
        <w:pStyle w:val="ParagrafoMarcado"/>
        <w:numPr>
          <w:ilvl w:val="0"/>
          <w:numId w:val="0"/>
        </w:numPr>
        <w:ind w:left="360" w:hanging="360"/>
      </w:pPr>
    </w:p>
    <w:p w:rsidR="009158D9" w:rsidRDefault="009158D9" w:rsidP="009158D9">
      <w:pPr>
        <w:pStyle w:val="ParagrafoMarcado"/>
        <w:numPr>
          <w:ilvl w:val="0"/>
          <w:numId w:val="0"/>
        </w:numPr>
        <w:ind w:left="360" w:hanging="360"/>
      </w:pPr>
    </w:p>
    <w:p w:rsidR="0094043B" w:rsidRDefault="0094043B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F630CE" w:rsidRDefault="00F630CE" w:rsidP="00F630CE"/>
    <w:p w:rsidR="00F630CE" w:rsidRDefault="00F630CE" w:rsidP="00F630CE"/>
    <w:p w:rsidR="00600807" w:rsidRDefault="00600807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436FA1" w:rsidRDefault="00436FA1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A33AB" w:rsidRDefault="006E40B1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12" w:name="_Toc71032709"/>
      <w:r>
        <w:rPr>
          <w:sz w:val="28"/>
          <w:szCs w:val="28"/>
        </w:rPr>
        <w:lastRenderedPageBreak/>
        <w:t>Cadastro de Notas de compras de materiais</w:t>
      </w:r>
      <w:r w:rsidR="00D51794">
        <w:rPr>
          <w:sz w:val="28"/>
          <w:szCs w:val="28"/>
        </w:rPr>
        <w:t xml:space="preserve"> (ab010).</w:t>
      </w:r>
      <w:bookmarkEnd w:id="12"/>
    </w:p>
    <w:p w:rsidR="006E40B1" w:rsidRDefault="006E40B1" w:rsidP="006E40B1">
      <w:r>
        <w:t xml:space="preserve">Permitir cadastrar de Notas fiscais de compras de materiais, ao digitar os itens da nota (Materiais) os mesmos serão gravados </w:t>
      </w:r>
      <w:r w:rsidR="0027003F">
        <w:t xml:space="preserve">na </w:t>
      </w:r>
      <w:r>
        <w:t xml:space="preserve">movimentação de estoque e seu custo médio assim como </w:t>
      </w:r>
      <w:proofErr w:type="gramStart"/>
      <w:r>
        <w:t>o saldos</w:t>
      </w:r>
      <w:proofErr w:type="gramEnd"/>
      <w:r>
        <w:t xml:space="preserve"> serão atualizados via JOB (Executado a cada 5 minutos).</w:t>
      </w:r>
    </w:p>
    <w:p w:rsidR="0059658D" w:rsidRDefault="0059658D" w:rsidP="006E40B1"/>
    <w:p w:rsidR="00436FA1" w:rsidRDefault="0059658D" w:rsidP="006E40B1">
      <w:r>
        <w:rPr>
          <w:noProof/>
        </w:rPr>
        <w:drawing>
          <wp:inline distT="0" distB="0" distL="0" distR="0">
            <wp:extent cx="5391150" cy="3429000"/>
            <wp:effectExtent l="0" t="0" r="0" b="0"/>
            <wp:docPr id="682" name="Imagem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B1" w:rsidRDefault="006E40B1" w:rsidP="006E40B1"/>
    <w:p w:rsidR="006E40B1" w:rsidRDefault="00A00340" w:rsidP="006E40B1">
      <w:r>
        <w:rPr>
          <w:noProof/>
        </w:rPr>
        <w:drawing>
          <wp:inline distT="0" distB="0" distL="0" distR="0">
            <wp:extent cx="5391150" cy="2619375"/>
            <wp:effectExtent l="0" t="0" r="0" b="9525"/>
            <wp:docPr id="684" name="Imagem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B1" w:rsidRDefault="006E40B1" w:rsidP="006E40B1"/>
    <w:p w:rsidR="006E40B1" w:rsidRDefault="006E40B1" w:rsidP="006E40B1"/>
    <w:p w:rsidR="006E40B1" w:rsidRDefault="006E40B1" w:rsidP="006E40B1"/>
    <w:p w:rsidR="00A00340" w:rsidRDefault="00A00340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3F65E5" w:rsidRDefault="003F65E5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13" w:name="_Toc71032710"/>
      <w:r>
        <w:rPr>
          <w:sz w:val="28"/>
          <w:szCs w:val="28"/>
        </w:rPr>
        <w:lastRenderedPageBreak/>
        <w:t>Cadastro de produtos</w:t>
      </w:r>
      <w:r w:rsidR="00F15040">
        <w:rPr>
          <w:sz w:val="28"/>
          <w:szCs w:val="28"/>
        </w:rPr>
        <w:t xml:space="preserve"> (ab001).</w:t>
      </w:r>
      <w:bookmarkEnd w:id="13"/>
    </w:p>
    <w:p w:rsidR="003F65E5" w:rsidRDefault="003F65E5" w:rsidP="003F65E5">
      <w:r>
        <w:t xml:space="preserve">Permitir o cadastro de produtos e associar os materiais que compõem o produto assim como os serviços, estes materiais servirão de base para atualização dos estoques. </w:t>
      </w:r>
    </w:p>
    <w:p w:rsidR="00AE2FFB" w:rsidRDefault="00AE2FFB" w:rsidP="003F65E5">
      <w:r>
        <w:rPr>
          <w:noProof/>
        </w:rPr>
        <w:drawing>
          <wp:inline distT="0" distB="0" distL="0" distR="0">
            <wp:extent cx="5400675" cy="3124200"/>
            <wp:effectExtent l="0" t="0" r="9525" b="0"/>
            <wp:docPr id="685" name="Imagem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E5" w:rsidRDefault="005D66E5"/>
    <w:p w:rsidR="001813EE" w:rsidRDefault="005D66E5">
      <w:r>
        <w:rPr>
          <w:noProof/>
        </w:rPr>
        <w:drawing>
          <wp:inline distT="0" distB="0" distL="0" distR="0">
            <wp:extent cx="5400675" cy="3038475"/>
            <wp:effectExtent l="0" t="0" r="9525" b="9525"/>
            <wp:docPr id="683" name="Imagem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3EE">
        <w:br w:type="page"/>
      </w:r>
    </w:p>
    <w:p w:rsidR="001813EE" w:rsidRDefault="001813EE" w:rsidP="003F65E5"/>
    <w:p w:rsidR="003F65E5" w:rsidRDefault="003F65E5" w:rsidP="003F65E5">
      <w:pPr>
        <w:pStyle w:val="ParagrafoMarcado"/>
        <w:numPr>
          <w:ilvl w:val="0"/>
          <w:numId w:val="0"/>
        </w:numPr>
        <w:ind w:left="360" w:hanging="360"/>
      </w:pPr>
    </w:p>
    <w:p w:rsidR="006E40B1" w:rsidRDefault="00A00340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14" w:name="_Toc71032711"/>
      <w:r>
        <w:rPr>
          <w:sz w:val="28"/>
          <w:szCs w:val="28"/>
        </w:rPr>
        <w:t>Cadastro de OP</w:t>
      </w:r>
      <w:r w:rsidR="007103AB">
        <w:rPr>
          <w:sz w:val="28"/>
          <w:szCs w:val="28"/>
        </w:rPr>
        <w:t xml:space="preserve">, </w:t>
      </w:r>
      <w:r>
        <w:rPr>
          <w:sz w:val="28"/>
          <w:szCs w:val="28"/>
        </w:rPr>
        <w:t>Ordem de Produção</w:t>
      </w:r>
      <w:r w:rsidR="007103AB">
        <w:rPr>
          <w:sz w:val="28"/>
          <w:szCs w:val="28"/>
        </w:rPr>
        <w:t xml:space="preserve"> (ab011).</w:t>
      </w:r>
      <w:bookmarkEnd w:id="14"/>
    </w:p>
    <w:p w:rsidR="00AF60C3" w:rsidRDefault="00AF60C3" w:rsidP="00AF60C3">
      <w:r>
        <w:t xml:space="preserve">Permitir cadastrar de Ordens de produção, ou seja, solicitar a execução de produtos para atender a possíveis pedidos ou mesmo recompor o estoque de produtos acabados, ao incluir uma OP </w:t>
      </w:r>
      <w:proofErr w:type="gramStart"/>
      <w:r>
        <w:t>serão</w:t>
      </w:r>
      <w:proofErr w:type="gramEnd"/>
      <w:r>
        <w:t xml:space="preserve"> realizados baixas nos estoques de materiais que compõem este produto. </w:t>
      </w:r>
      <w:proofErr w:type="spellStart"/>
      <w:r>
        <w:t>Ex</w:t>
      </w:r>
      <w:proofErr w:type="spellEnd"/>
      <w:r>
        <w:t xml:space="preserve">: na OP </w:t>
      </w:r>
      <w:proofErr w:type="gramStart"/>
      <w:r>
        <w:t>7</w:t>
      </w:r>
      <w:proofErr w:type="gramEnd"/>
      <w:r>
        <w:t xml:space="preserve"> foi solicitado a execução de 3 produtos 18-</w:t>
      </w:r>
      <w:r w:rsidRPr="00F12B94">
        <w:t xml:space="preserve"> Caixa Paris pequena</w:t>
      </w:r>
      <w:r>
        <w:t>, portanto serão baixados do estoque os matérias: 3 caixas pequenas, 6 adesivos internos e 12 adesivos.</w:t>
      </w:r>
    </w:p>
    <w:p w:rsidR="00AF60C3" w:rsidRDefault="00AF60C3" w:rsidP="00AF60C3">
      <w:r>
        <w:t xml:space="preserve">Ao atualizar a OP no campo QTDE ENTREGUE o sistema ira atualizar o saldo de produtos acabados.   </w:t>
      </w:r>
    </w:p>
    <w:p w:rsidR="00AF60C3" w:rsidRDefault="00AF60C3" w:rsidP="00AF60C3">
      <w:r>
        <w:rPr>
          <w:noProof/>
        </w:rPr>
        <w:drawing>
          <wp:inline distT="0" distB="0" distL="0" distR="0" wp14:anchorId="235B7A73" wp14:editId="07756599">
            <wp:extent cx="5400675" cy="3048000"/>
            <wp:effectExtent l="0" t="0" r="9525" b="0"/>
            <wp:docPr id="687" name="Imagem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7A" w:rsidRDefault="00A07D09">
      <w:r>
        <w:rPr>
          <w:noProof/>
        </w:rPr>
        <w:lastRenderedPageBreak/>
        <w:drawing>
          <wp:inline distT="0" distB="0" distL="0" distR="0">
            <wp:extent cx="5400675" cy="3076575"/>
            <wp:effectExtent l="0" t="0" r="9525" b="9525"/>
            <wp:docPr id="691" name="Imagem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469">
        <w:rPr>
          <w:noProof/>
        </w:rPr>
        <w:drawing>
          <wp:inline distT="0" distB="0" distL="0" distR="0">
            <wp:extent cx="5400675" cy="1685925"/>
            <wp:effectExtent l="0" t="0" r="9525" b="9525"/>
            <wp:docPr id="692" name="Imagem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7A" w:rsidRDefault="007C2A7A"/>
    <w:p w:rsidR="002123A6" w:rsidRDefault="002123A6">
      <w:r>
        <w:br w:type="page"/>
      </w:r>
    </w:p>
    <w:p w:rsidR="002123A6" w:rsidRDefault="007C2A7A">
      <w:proofErr w:type="spellStart"/>
      <w:r>
        <w:lastRenderedPageBreak/>
        <w:t>Email</w:t>
      </w:r>
      <w:proofErr w:type="spellEnd"/>
      <w:r>
        <w:t xml:space="preserve"> enviado via solicitação:</w:t>
      </w:r>
    </w:p>
    <w:p w:rsidR="0086632D" w:rsidRDefault="0086632D"/>
    <w:p w:rsidR="002123A6" w:rsidRDefault="00305BF7">
      <w:r>
        <w:rPr>
          <w:noProof/>
        </w:rPr>
        <w:drawing>
          <wp:inline distT="0" distB="0" distL="0" distR="0">
            <wp:extent cx="5400675" cy="2428875"/>
            <wp:effectExtent l="0" t="0" r="9525" b="9525"/>
            <wp:docPr id="693" name="Imagem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3A6">
        <w:rPr>
          <w:noProof/>
        </w:rPr>
        <w:drawing>
          <wp:inline distT="0" distB="0" distL="0" distR="0">
            <wp:extent cx="5391150" cy="2343150"/>
            <wp:effectExtent l="0" t="0" r="0" b="0"/>
            <wp:docPr id="694" name="Imagem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12" w:rsidRDefault="00706CBC">
      <w:pPr>
        <w:rPr>
          <w:rFonts w:ascii="Arial" w:hAnsi="Arial" w:cs="Arial"/>
          <w:bCs/>
          <w:kern w:val="32"/>
          <w:sz w:val="32"/>
          <w:szCs w:val="32"/>
        </w:rPr>
      </w:pPr>
      <w:r>
        <w:rPr>
          <w:noProof/>
        </w:rPr>
        <w:drawing>
          <wp:inline distT="0" distB="0" distL="0" distR="0">
            <wp:extent cx="5400675" cy="2457450"/>
            <wp:effectExtent l="0" t="0" r="9525" b="0"/>
            <wp:docPr id="695" name="Imagem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812">
        <w:br w:type="page"/>
      </w:r>
    </w:p>
    <w:p w:rsidR="00AF60C3" w:rsidRDefault="00AF60C3" w:rsidP="00AF60C3">
      <w:pPr>
        <w:pStyle w:val="ParagrafoMarcado"/>
        <w:numPr>
          <w:ilvl w:val="0"/>
          <w:numId w:val="0"/>
        </w:numPr>
        <w:ind w:left="360" w:hanging="360"/>
      </w:pPr>
    </w:p>
    <w:p w:rsidR="00AF60C3" w:rsidRDefault="00496A44" w:rsidP="00CE6061">
      <w:pPr>
        <w:pStyle w:val="ParagrafoMarcado"/>
        <w:numPr>
          <w:ilvl w:val="1"/>
          <w:numId w:val="1"/>
        </w:numPr>
        <w:tabs>
          <w:tab w:val="clear" w:pos="284"/>
          <w:tab w:val="num" w:pos="992"/>
        </w:tabs>
        <w:ind w:left="708"/>
        <w:rPr>
          <w:sz w:val="28"/>
          <w:szCs w:val="28"/>
        </w:rPr>
      </w:pPr>
      <w:bookmarkStart w:id="15" w:name="_Toc71032712"/>
      <w:r>
        <w:rPr>
          <w:sz w:val="28"/>
          <w:szCs w:val="28"/>
        </w:rPr>
        <w:t>Consulta estoque de Materiais</w:t>
      </w:r>
      <w:r w:rsidR="00544C39">
        <w:rPr>
          <w:sz w:val="28"/>
          <w:szCs w:val="28"/>
        </w:rPr>
        <w:t xml:space="preserve"> (ab012).</w:t>
      </w:r>
      <w:bookmarkEnd w:id="15"/>
    </w:p>
    <w:p w:rsidR="00496A44" w:rsidRDefault="00496A44" w:rsidP="00496A44">
      <w:r>
        <w:t>Permitir a consulta dos materiais em estoque assim como suas entradas e saídas, neste programa os materiais abaixo do mínimo e acima do máximo ficam em destaque.</w:t>
      </w:r>
    </w:p>
    <w:p w:rsidR="00496A44" w:rsidRDefault="00496A44" w:rsidP="00496A44">
      <w:r>
        <w:rPr>
          <w:noProof/>
        </w:rPr>
        <w:drawing>
          <wp:inline distT="0" distB="0" distL="0" distR="0">
            <wp:extent cx="5391150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44" w:rsidRDefault="00496A44" w:rsidP="00496A44">
      <w:pPr>
        <w:pStyle w:val="ParagrafoMarcado"/>
        <w:numPr>
          <w:ilvl w:val="0"/>
          <w:numId w:val="0"/>
        </w:numPr>
        <w:ind w:left="360" w:hanging="360"/>
      </w:pPr>
    </w:p>
    <w:p w:rsidR="00496A44" w:rsidRDefault="00496A44">
      <w:pPr>
        <w:rPr>
          <w:rFonts w:ascii="Arial" w:hAnsi="Arial" w:cs="Arial"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496A44" w:rsidRDefault="00496A44" w:rsidP="00496A44">
      <w:pPr>
        <w:pStyle w:val="ParagrafoMarcado"/>
      </w:pPr>
      <w:bookmarkStart w:id="16" w:name="_Toc71032713"/>
      <w:r>
        <w:lastRenderedPageBreak/>
        <w:t>Processos</w:t>
      </w:r>
      <w:bookmarkEnd w:id="16"/>
    </w:p>
    <w:p w:rsidR="00496A44" w:rsidRDefault="00496A44" w:rsidP="00496A44">
      <w:pPr>
        <w:pStyle w:val="ParagrafoMarcado"/>
        <w:numPr>
          <w:ilvl w:val="1"/>
          <w:numId w:val="1"/>
        </w:numPr>
        <w:ind w:left="851"/>
      </w:pPr>
      <w:bookmarkStart w:id="17" w:name="_Toc71032714"/>
      <w:r>
        <w:t>Recalculo dos estoques.</w:t>
      </w:r>
      <w:bookmarkEnd w:id="17"/>
    </w:p>
    <w:p w:rsidR="00496A44" w:rsidRDefault="00496A44" w:rsidP="00496A44">
      <w:r>
        <w:t>O sistema possui um processo que será executado a cada 3 minutos a fim de verificar se houve digitação de alguma nota de entrada ou saída de material via OP, nestes casos o material será recalculado a fim de acertar seu custo médio e saldos em estoque.</w:t>
      </w:r>
    </w:p>
    <w:p w:rsidR="00496A44" w:rsidRDefault="00496A44" w:rsidP="00496A44">
      <w:pPr>
        <w:pStyle w:val="ParagrafoMarcado"/>
        <w:numPr>
          <w:ilvl w:val="1"/>
          <w:numId w:val="1"/>
        </w:numPr>
        <w:ind w:left="851"/>
      </w:pPr>
      <w:bookmarkStart w:id="18" w:name="_Toc71032715"/>
      <w:r>
        <w:t>Fechamento mensal (valorização do estoque)</w:t>
      </w:r>
      <w:bookmarkEnd w:id="18"/>
    </w:p>
    <w:p w:rsidR="00496A44" w:rsidRDefault="00496A44" w:rsidP="00496A44">
      <w:r>
        <w:t xml:space="preserve">Processo executado no primeiro dia de cada mês as </w:t>
      </w:r>
      <w:proofErr w:type="gramStart"/>
      <w:r>
        <w:t>08:30</w:t>
      </w:r>
      <w:proofErr w:type="gramEnd"/>
      <w:r>
        <w:t xml:space="preserve"> </w:t>
      </w:r>
      <w:proofErr w:type="spellStart"/>
      <w:r>
        <w:t>Hrs</w:t>
      </w:r>
      <w:proofErr w:type="spellEnd"/>
      <w:r>
        <w:t xml:space="preserve"> que acumula os saldos em estoque e seus valores.</w:t>
      </w:r>
    </w:p>
    <w:p w:rsidR="00496A44" w:rsidRDefault="00496A44" w:rsidP="00496A44">
      <w:pPr>
        <w:pStyle w:val="ParagrafoMarcado"/>
        <w:numPr>
          <w:ilvl w:val="1"/>
          <w:numId w:val="1"/>
        </w:numPr>
        <w:ind w:left="851"/>
      </w:pPr>
      <w:bookmarkStart w:id="19" w:name="_Toc71032716"/>
      <w:r>
        <w:t>SLA</w:t>
      </w:r>
      <w:bookmarkEnd w:id="19"/>
      <w:r>
        <w:t xml:space="preserve"> </w:t>
      </w:r>
    </w:p>
    <w:p w:rsidR="003F0627" w:rsidRDefault="00DC7136" w:rsidP="003F0627">
      <w:r>
        <w:t xml:space="preserve">Processo diário que visa informar os materiais abaixo do estoque mínimo em seu respectivo </w:t>
      </w:r>
      <w:r w:rsidR="00B7563F">
        <w:t>SLA</w:t>
      </w:r>
      <w:r>
        <w:t>, ou seja</w:t>
      </w:r>
      <w:r w:rsidR="00160E0B">
        <w:t>,</w:t>
      </w:r>
      <w:r>
        <w:t xml:space="preserve"> os materiais poderão ter até </w:t>
      </w:r>
      <w:proofErr w:type="gramStart"/>
      <w:r>
        <w:t>3</w:t>
      </w:r>
      <w:proofErr w:type="gramEnd"/>
      <w:r>
        <w:t xml:space="preserve"> níveis de criticidade </w:t>
      </w:r>
      <w:r w:rsidR="00160E0B">
        <w:t xml:space="preserve">parametrizados </w:t>
      </w:r>
      <w:r w:rsidR="003F0627">
        <w:t>em horas.</w:t>
      </w:r>
    </w:p>
    <w:p w:rsidR="007D3D38" w:rsidRDefault="003F0627" w:rsidP="003F0627">
      <w:r>
        <w:t xml:space="preserve"> </w:t>
      </w:r>
    </w:p>
    <w:sectPr w:rsidR="007D3D38" w:rsidSect="00381DB8">
      <w:headerReference w:type="default" r:id="rId34"/>
      <w:footerReference w:type="default" r:id="rId35"/>
      <w:pgSz w:w="11907" w:h="16840" w:code="9"/>
      <w:pgMar w:top="1418" w:right="1701" w:bottom="16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9AC" w:rsidRDefault="004D49AC">
      <w:r>
        <w:separator/>
      </w:r>
    </w:p>
  </w:endnote>
  <w:endnote w:type="continuationSeparator" w:id="0">
    <w:p w:rsidR="004D49AC" w:rsidRDefault="004D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96F" w:rsidRDefault="0001396F" w:rsidP="00381DB8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Este documento contém informações proprietárias da </w:t>
    </w:r>
    <w:proofErr w:type="spellStart"/>
    <w:r w:rsidR="00362C89">
      <w:rPr>
        <w:rFonts w:ascii="Arial" w:hAnsi="Arial" w:cs="Arial"/>
        <w:b/>
        <w:sz w:val="16"/>
        <w:szCs w:val="16"/>
      </w:rPr>
      <w:t>Art</w:t>
    </w:r>
    <w:proofErr w:type="spellEnd"/>
    <w:r w:rsidR="00362C89">
      <w:rPr>
        <w:rFonts w:ascii="Arial" w:hAnsi="Arial" w:cs="Arial"/>
        <w:b/>
        <w:sz w:val="16"/>
        <w:szCs w:val="16"/>
      </w:rPr>
      <w:t xml:space="preserve"> BOX</w:t>
    </w:r>
    <w:r>
      <w:rPr>
        <w:rFonts w:ascii="Arial" w:hAnsi="Arial" w:cs="Arial"/>
        <w:sz w:val="16"/>
        <w:szCs w:val="16"/>
      </w:rPr>
      <w:t xml:space="preserve"> </w:t>
    </w:r>
  </w:p>
  <w:p w:rsidR="0001396F" w:rsidRDefault="0001396F" w:rsidP="00381DB8">
    <w:pPr>
      <w:pStyle w:val="Rodap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e</w:t>
    </w:r>
    <w:proofErr w:type="gramEnd"/>
    <w:r>
      <w:rPr>
        <w:rFonts w:ascii="Arial" w:hAnsi="Arial" w:cs="Arial"/>
        <w:sz w:val="16"/>
        <w:szCs w:val="16"/>
      </w:rPr>
      <w:t xml:space="preserve"> não podem ser usadas, divulgadas ou reproduzidas sem autorização legal </w:t>
    </w:r>
  </w:p>
  <w:p w:rsidR="0001396F" w:rsidRDefault="0001396F" w:rsidP="00381DB8">
    <w:pPr>
      <w:pStyle w:val="Rodap"/>
      <w:jc w:val="center"/>
      <w:rPr>
        <w:rStyle w:val="Nmerodepgina"/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- </w:t>
    </w:r>
    <w:r w:rsidRPr="00EC18DD">
      <w:rPr>
        <w:rFonts w:ascii="Arial" w:hAnsi="Arial" w:cs="Arial"/>
        <w:sz w:val="16"/>
        <w:szCs w:val="16"/>
      </w:rPr>
      <w:t xml:space="preserve">Pág </w:t>
    </w:r>
    <w:r w:rsidRPr="00EC18DD">
      <w:rPr>
        <w:rStyle w:val="Nmerodepgina"/>
        <w:rFonts w:ascii="Arial" w:hAnsi="Arial" w:cs="Arial"/>
        <w:sz w:val="16"/>
        <w:szCs w:val="16"/>
      </w:rPr>
      <w:fldChar w:fldCharType="begin"/>
    </w:r>
    <w:r w:rsidRPr="00EC18DD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EC18DD">
      <w:rPr>
        <w:rStyle w:val="Nmerodepgina"/>
        <w:rFonts w:ascii="Arial" w:hAnsi="Arial" w:cs="Arial"/>
        <w:sz w:val="16"/>
        <w:szCs w:val="16"/>
      </w:rPr>
      <w:fldChar w:fldCharType="separate"/>
    </w:r>
    <w:r w:rsidR="0005788A">
      <w:rPr>
        <w:rStyle w:val="Nmerodepgina"/>
        <w:rFonts w:ascii="Arial" w:hAnsi="Arial" w:cs="Arial"/>
        <w:noProof/>
        <w:sz w:val="16"/>
        <w:szCs w:val="16"/>
      </w:rPr>
      <w:t>5</w:t>
    </w:r>
    <w:r w:rsidRPr="00EC18DD">
      <w:rPr>
        <w:rStyle w:val="Nmerodepgina"/>
        <w:rFonts w:ascii="Arial" w:hAnsi="Arial" w:cs="Arial"/>
        <w:sz w:val="16"/>
        <w:szCs w:val="16"/>
      </w:rPr>
      <w:fldChar w:fldCharType="end"/>
    </w:r>
    <w:r w:rsidRPr="00EC18DD">
      <w:rPr>
        <w:rStyle w:val="Nmerodepgina"/>
        <w:rFonts w:ascii="Arial" w:hAnsi="Arial" w:cs="Arial"/>
        <w:sz w:val="16"/>
        <w:szCs w:val="16"/>
      </w:rPr>
      <w:t xml:space="preserve"> de </w:t>
    </w:r>
    <w:r w:rsidRPr="00EC18DD">
      <w:rPr>
        <w:rStyle w:val="Nmerodepgina"/>
        <w:rFonts w:ascii="Arial" w:hAnsi="Arial" w:cs="Arial"/>
        <w:sz w:val="16"/>
        <w:szCs w:val="16"/>
      </w:rPr>
      <w:fldChar w:fldCharType="begin"/>
    </w:r>
    <w:r w:rsidRPr="00EC18DD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EC18DD">
      <w:rPr>
        <w:rStyle w:val="Nmerodepgina"/>
        <w:rFonts w:ascii="Arial" w:hAnsi="Arial" w:cs="Arial"/>
        <w:sz w:val="16"/>
        <w:szCs w:val="16"/>
      </w:rPr>
      <w:fldChar w:fldCharType="separate"/>
    </w:r>
    <w:r w:rsidR="0005788A">
      <w:rPr>
        <w:rStyle w:val="Nmerodepgina"/>
        <w:rFonts w:ascii="Arial" w:hAnsi="Arial" w:cs="Arial"/>
        <w:noProof/>
        <w:sz w:val="16"/>
        <w:szCs w:val="16"/>
      </w:rPr>
      <w:t>19</w:t>
    </w:r>
    <w:r w:rsidRPr="00EC18DD"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–</w:t>
    </w:r>
  </w:p>
  <w:p w:rsidR="0001396F" w:rsidRPr="00920B32" w:rsidRDefault="0001396F" w:rsidP="00381DB8">
    <w:pPr>
      <w:pStyle w:val="Rodap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9AC" w:rsidRDefault="004D49AC">
      <w:r>
        <w:separator/>
      </w:r>
    </w:p>
  </w:footnote>
  <w:footnote w:type="continuationSeparator" w:id="0">
    <w:p w:rsidR="004D49AC" w:rsidRDefault="004D4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96F" w:rsidRDefault="00362C89" w:rsidP="00362C89">
    <w:pPr>
      <w:pStyle w:val="Cabealho"/>
      <w:tabs>
        <w:tab w:val="left" w:pos="1035"/>
        <w:tab w:val="center" w:pos="4252"/>
      </w:tabs>
    </w:pPr>
    <w:r>
      <w:tab/>
    </w:r>
    <w:r>
      <w:tab/>
    </w:r>
    <w:r w:rsidR="006B16E2">
      <w:rPr>
        <w:noProof/>
      </w:rPr>
      <w:drawing>
        <wp:inline distT="0" distB="0" distL="0" distR="0" wp14:anchorId="7A1398A4" wp14:editId="5CD3C290">
          <wp:extent cx="1771650" cy="676275"/>
          <wp:effectExtent l="0" t="0" r="0" b="9525"/>
          <wp:docPr id="680" name="Imagem 680" descr="C:\Desenv\Art_box\Imagens\Logo_artbox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Desenv\Art_box\Imagens\Logo_artbox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1F5A"/>
    <w:multiLevelType w:val="hybridMultilevel"/>
    <w:tmpl w:val="E45E7C0A"/>
    <w:lvl w:ilvl="0" w:tplc="5874DD58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4F43AF"/>
    <w:multiLevelType w:val="multilevel"/>
    <w:tmpl w:val="7F02E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31251935"/>
    <w:multiLevelType w:val="hybridMultilevel"/>
    <w:tmpl w:val="6F188634"/>
    <w:lvl w:ilvl="0" w:tplc="5874DD58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D527CA"/>
    <w:multiLevelType w:val="multilevel"/>
    <w:tmpl w:val="7F02E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5E07229"/>
    <w:multiLevelType w:val="hybridMultilevel"/>
    <w:tmpl w:val="D3DC555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6843A5"/>
    <w:multiLevelType w:val="hybridMultilevel"/>
    <w:tmpl w:val="7D7C5E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136751"/>
    <w:multiLevelType w:val="multilevel"/>
    <w:tmpl w:val="E0AA7BAA"/>
    <w:lvl w:ilvl="0">
      <w:start w:val="1"/>
      <w:numFmt w:val="decimal"/>
      <w:pStyle w:val="ParagrafoMarcad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D916A69"/>
    <w:multiLevelType w:val="hybridMultilevel"/>
    <w:tmpl w:val="1C9024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18508A"/>
    <w:multiLevelType w:val="hybridMultilevel"/>
    <w:tmpl w:val="ECDE8DA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6D802394"/>
    <w:multiLevelType w:val="hybridMultilevel"/>
    <w:tmpl w:val="9D8C7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1"/>
  </w:num>
  <w:num w:numId="18">
    <w:abstractNumId w:val="3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4"/>
  </w:num>
  <w:num w:numId="24">
    <w:abstractNumId w:val="8"/>
  </w:num>
  <w:num w:numId="25">
    <w:abstractNumId w:val="9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0C"/>
    <w:rsid w:val="0001396F"/>
    <w:rsid w:val="00014C6C"/>
    <w:rsid w:val="00030A58"/>
    <w:rsid w:val="00043AA7"/>
    <w:rsid w:val="00051C54"/>
    <w:rsid w:val="000535C8"/>
    <w:rsid w:val="00055227"/>
    <w:rsid w:val="00055E31"/>
    <w:rsid w:val="0005788A"/>
    <w:rsid w:val="00065F05"/>
    <w:rsid w:val="0007118F"/>
    <w:rsid w:val="00077BE8"/>
    <w:rsid w:val="0008337F"/>
    <w:rsid w:val="000A25D8"/>
    <w:rsid w:val="000A63CC"/>
    <w:rsid w:val="000C0EFA"/>
    <w:rsid w:val="000D00F0"/>
    <w:rsid w:val="000D368A"/>
    <w:rsid w:val="000D494E"/>
    <w:rsid w:val="000E1092"/>
    <w:rsid w:val="000E2154"/>
    <w:rsid w:val="000E2222"/>
    <w:rsid w:val="000E7723"/>
    <w:rsid w:val="00100F61"/>
    <w:rsid w:val="00125703"/>
    <w:rsid w:val="00145CA6"/>
    <w:rsid w:val="00160E0B"/>
    <w:rsid w:val="0016337A"/>
    <w:rsid w:val="00163DAD"/>
    <w:rsid w:val="00166430"/>
    <w:rsid w:val="00177A1C"/>
    <w:rsid w:val="001813EE"/>
    <w:rsid w:val="00186D6F"/>
    <w:rsid w:val="00187CF6"/>
    <w:rsid w:val="001943E6"/>
    <w:rsid w:val="001944F1"/>
    <w:rsid w:val="00194BE4"/>
    <w:rsid w:val="00195BAF"/>
    <w:rsid w:val="001A3DB0"/>
    <w:rsid w:val="001C7200"/>
    <w:rsid w:val="001D2CDE"/>
    <w:rsid w:val="001E5C20"/>
    <w:rsid w:val="001E5FAE"/>
    <w:rsid w:val="001F0AEB"/>
    <w:rsid w:val="001F6C70"/>
    <w:rsid w:val="001F6E1D"/>
    <w:rsid w:val="00205552"/>
    <w:rsid w:val="002123A6"/>
    <w:rsid w:val="00227EFE"/>
    <w:rsid w:val="002533AB"/>
    <w:rsid w:val="002628E6"/>
    <w:rsid w:val="0027003F"/>
    <w:rsid w:val="0028100E"/>
    <w:rsid w:val="0028163C"/>
    <w:rsid w:val="00292E32"/>
    <w:rsid w:val="002B0441"/>
    <w:rsid w:val="002B2827"/>
    <w:rsid w:val="002B2FA3"/>
    <w:rsid w:val="002B5315"/>
    <w:rsid w:val="002C516F"/>
    <w:rsid w:val="002C5469"/>
    <w:rsid w:val="002D0150"/>
    <w:rsid w:val="002D36EF"/>
    <w:rsid w:val="002D46BC"/>
    <w:rsid w:val="002E6BC8"/>
    <w:rsid w:val="002F09FE"/>
    <w:rsid w:val="002F6CFE"/>
    <w:rsid w:val="002F7F5B"/>
    <w:rsid w:val="003022CA"/>
    <w:rsid w:val="003030E5"/>
    <w:rsid w:val="00305BF7"/>
    <w:rsid w:val="00307338"/>
    <w:rsid w:val="00321CCF"/>
    <w:rsid w:val="00344351"/>
    <w:rsid w:val="003539CC"/>
    <w:rsid w:val="00353A8A"/>
    <w:rsid w:val="00362C89"/>
    <w:rsid w:val="00365487"/>
    <w:rsid w:val="00367CD3"/>
    <w:rsid w:val="003743AE"/>
    <w:rsid w:val="00376046"/>
    <w:rsid w:val="00380B42"/>
    <w:rsid w:val="00381DB8"/>
    <w:rsid w:val="00384B91"/>
    <w:rsid w:val="00394E8F"/>
    <w:rsid w:val="003A1940"/>
    <w:rsid w:val="003A31AC"/>
    <w:rsid w:val="003C23EA"/>
    <w:rsid w:val="003C2BF2"/>
    <w:rsid w:val="003C581A"/>
    <w:rsid w:val="003D34DD"/>
    <w:rsid w:val="003D3D84"/>
    <w:rsid w:val="003E1070"/>
    <w:rsid w:val="003E28D2"/>
    <w:rsid w:val="003F0627"/>
    <w:rsid w:val="003F65E5"/>
    <w:rsid w:val="003F666C"/>
    <w:rsid w:val="0040132B"/>
    <w:rsid w:val="00404609"/>
    <w:rsid w:val="0041180B"/>
    <w:rsid w:val="0041415E"/>
    <w:rsid w:val="0043642B"/>
    <w:rsid w:val="00436FA1"/>
    <w:rsid w:val="00441478"/>
    <w:rsid w:val="00480542"/>
    <w:rsid w:val="004827D8"/>
    <w:rsid w:val="0049128F"/>
    <w:rsid w:val="00496A44"/>
    <w:rsid w:val="004A616F"/>
    <w:rsid w:val="004C6757"/>
    <w:rsid w:val="004C7363"/>
    <w:rsid w:val="004D49AC"/>
    <w:rsid w:val="004D58A6"/>
    <w:rsid w:val="0050230E"/>
    <w:rsid w:val="005024D6"/>
    <w:rsid w:val="00502561"/>
    <w:rsid w:val="005038A4"/>
    <w:rsid w:val="005065AF"/>
    <w:rsid w:val="00514F4D"/>
    <w:rsid w:val="005166E2"/>
    <w:rsid w:val="00536F75"/>
    <w:rsid w:val="00544C39"/>
    <w:rsid w:val="005469D9"/>
    <w:rsid w:val="00547960"/>
    <w:rsid w:val="00555944"/>
    <w:rsid w:val="0055641C"/>
    <w:rsid w:val="00573C65"/>
    <w:rsid w:val="00576147"/>
    <w:rsid w:val="005852ED"/>
    <w:rsid w:val="005902A4"/>
    <w:rsid w:val="0059658D"/>
    <w:rsid w:val="005A1AF1"/>
    <w:rsid w:val="005B1357"/>
    <w:rsid w:val="005C04BC"/>
    <w:rsid w:val="005D58FB"/>
    <w:rsid w:val="005D6500"/>
    <w:rsid w:val="005D66E5"/>
    <w:rsid w:val="005E0E4E"/>
    <w:rsid w:val="005E6804"/>
    <w:rsid w:val="005F47ED"/>
    <w:rsid w:val="005F4975"/>
    <w:rsid w:val="00600807"/>
    <w:rsid w:val="006019B8"/>
    <w:rsid w:val="00611910"/>
    <w:rsid w:val="00613988"/>
    <w:rsid w:val="0062091C"/>
    <w:rsid w:val="006217FD"/>
    <w:rsid w:val="00624529"/>
    <w:rsid w:val="00625798"/>
    <w:rsid w:val="00626C97"/>
    <w:rsid w:val="00640674"/>
    <w:rsid w:val="00647CBC"/>
    <w:rsid w:val="006539DD"/>
    <w:rsid w:val="006606E6"/>
    <w:rsid w:val="006633B0"/>
    <w:rsid w:val="006704F8"/>
    <w:rsid w:val="00672E9C"/>
    <w:rsid w:val="00672FC3"/>
    <w:rsid w:val="00687017"/>
    <w:rsid w:val="006923A0"/>
    <w:rsid w:val="006A2C0C"/>
    <w:rsid w:val="006A524A"/>
    <w:rsid w:val="006B16E2"/>
    <w:rsid w:val="006B79A8"/>
    <w:rsid w:val="006E40B1"/>
    <w:rsid w:val="006E4725"/>
    <w:rsid w:val="006F13F6"/>
    <w:rsid w:val="006F1812"/>
    <w:rsid w:val="006F2030"/>
    <w:rsid w:val="00700B0A"/>
    <w:rsid w:val="00705999"/>
    <w:rsid w:val="00706CBC"/>
    <w:rsid w:val="007103AB"/>
    <w:rsid w:val="007226D7"/>
    <w:rsid w:val="0072330F"/>
    <w:rsid w:val="0072740E"/>
    <w:rsid w:val="007276E0"/>
    <w:rsid w:val="0074287A"/>
    <w:rsid w:val="00744758"/>
    <w:rsid w:val="00751840"/>
    <w:rsid w:val="00755964"/>
    <w:rsid w:val="007631E7"/>
    <w:rsid w:val="00777627"/>
    <w:rsid w:val="00781230"/>
    <w:rsid w:val="00792027"/>
    <w:rsid w:val="007967F4"/>
    <w:rsid w:val="00796A35"/>
    <w:rsid w:val="007A7B7C"/>
    <w:rsid w:val="007B2E53"/>
    <w:rsid w:val="007B5C7C"/>
    <w:rsid w:val="007B7A4F"/>
    <w:rsid w:val="007C2A7A"/>
    <w:rsid w:val="007D2B5F"/>
    <w:rsid w:val="007D3D38"/>
    <w:rsid w:val="007D4842"/>
    <w:rsid w:val="007E7CF6"/>
    <w:rsid w:val="007F412B"/>
    <w:rsid w:val="007F479F"/>
    <w:rsid w:val="007F64ED"/>
    <w:rsid w:val="00821949"/>
    <w:rsid w:val="008233BF"/>
    <w:rsid w:val="008276EE"/>
    <w:rsid w:val="008311C5"/>
    <w:rsid w:val="008415C3"/>
    <w:rsid w:val="008503C8"/>
    <w:rsid w:val="0086632D"/>
    <w:rsid w:val="00871259"/>
    <w:rsid w:val="008718B9"/>
    <w:rsid w:val="008B6A91"/>
    <w:rsid w:val="008E089C"/>
    <w:rsid w:val="008E5E05"/>
    <w:rsid w:val="009158D9"/>
    <w:rsid w:val="00916787"/>
    <w:rsid w:val="00917B00"/>
    <w:rsid w:val="00927FCF"/>
    <w:rsid w:val="0094043B"/>
    <w:rsid w:val="00956618"/>
    <w:rsid w:val="00960D1F"/>
    <w:rsid w:val="009659A7"/>
    <w:rsid w:val="0098780B"/>
    <w:rsid w:val="00987CB2"/>
    <w:rsid w:val="009A0B22"/>
    <w:rsid w:val="009A0B45"/>
    <w:rsid w:val="009B36E5"/>
    <w:rsid w:val="009B5DDC"/>
    <w:rsid w:val="009B711C"/>
    <w:rsid w:val="009C0280"/>
    <w:rsid w:val="009C1F8C"/>
    <w:rsid w:val="009D0D86"/>
    <w:rsid w:val="009D541C"/>
    <w:rsid w:val="009D5558"/>
    <w:rsid w:val="009E192F"/>
    <w:rsid w:val="009E3E01"/>
    <w:rsid w:val="009E57E1"/>
    <w:rsid w:val="00A00340"/>
    <w:rsid w:val="00A074C3"/>
    <w:rsid w:val="00A07D09"/>
    <w:rsid w:val="00A121B1"/>
    <w:rsid w:val="00A3099C"/>
    <w:rsid w:val="00A33D7E"/>
    <w:rsid w:val="00A34759"/>
    <w:rsid w:val="00A34986"/>
    <w:rsid w:val="00A350C2"/>
    <w:rsid w:val="00A40F89"/>
    <w:rsid w:val="00A51548"/>
    <w:rsid w:val="00A7273D"/>
    <w:rsid w:val="00A727EF"/>
    <w:rsid w:val="00A8572F"/>
    <w:rsid w:val="00A8721A"/>
    <w:rsid w:val="00A87545"/>
    <w:rsid w:val="00A87F39"/>
    <w:rsid w:val="00AA0078"/>
    <w:rsid w:val="00AA6BA9"/>
    <w:rsid w:val="00AC6AC6"/>
    <w:rsid w:val="00AE2FFB"/>
    <w:rsid w:val="00AF60C3"/>
    <w:rsid w:val="00AF75F8"/>
    <w:rsid w:val="00B01046"/>
    <w:rsid w:val="00B0150C"/>
    <w:rsid w:val="00B05581"/>
    <w:rsid w:val="00B1276C"/>
    <w:rsid w:val="00B1345D"/>
    <w:rsid w:val="00B220E8"/>
    <w:rsid w:val="00B40C99"/>
    <w:rsid w:val="00B44796"/>
    <w:rsid w:val="00B4664E"/>
    <w:rsid w:val="00B67DDF"/>
    <w:rsid w:val="00B7563F"/>
    <w:rsid w:val="00B80155"/>
    <w:rsid w:val="00BA14D5"/>
    <w:rsid w:val="00BA6FDA"/>
    <w:rsid w:val="00BB112A"/>
    <w:rsid w:val="00BF07B0"/>
    <w:rsid w:val="00BF697D"/>
    <w:rsid w:val="00C00158"/>
    <w:rsid w:val="00C13247"/>
    <w:rsid w:val="00C1426F"/>
    <w:rsid w:val="00C217D6"/>
    <w:rsid w:val="00C26796"/>
    <w:rsid w:val="00C47967"/>
    <w:rsid w:val="00C66DC6"/>
    <w:rsid w:val="00C67920"/>
    <w:rsid w:val="00C67DCA"/>
    <w:rsid w:val="00C756A1"/>
    <w:rsid w:val="00C76863"/>
    <w:rsid w:val="00C8670B"/>
    <w:rsid w:val="00C867C3"/>
    <w:rsid w:val="00C9150C"/>
    <w:rsid w:val="00CA0093"/>
    <w:rsid w:val="00CA16AC"/>
    <w:rsid w:val="00CA1AA4"/>
    <w:rsid w:val="00CA33AB"/>
    <w:rsid w:val="00CA59B8"/>
    <w:rsid w:val="00CB3DF7"/>
    <w:rsid w:val="00CB6C5F"/>
    <w:rsid w:val="00CD1E7E"/>
    <w:rsid w:val="00CE6061"/>
    <w:rsid w:val="00D00C4E"/>
    <w:rsid w:val="00D057A7"/>
    <w:rsid w:val="00D11C44"/>
    <w:rsid w:val="00D14E85"/>
    <w:rsid w:val="00D248B2"/>
    <w:rsid w:val="00D25884"/>
    <w:rsid w:val="00D417B7"/>
    <w:rsid w:val="00D51794"/>
    <w:rsid w:val="00D619C2"/>
    <w:rsid w:val="00D7369D"/>
    <w:rsid w:val="00D8425F"/>
    <w:rsid w:val="00D85DBF"/>
    <w:rsid w:val="00D87D68"/>
    <w:rsid w:val="00DA55EC"/>
    <w:rsid w:val="00DA5C37"/>
    <w:rsid w:val="00DB0409"/>
    <w:rsid w:val="00DB30E3"/>
    <w:rsid w:val="00DB400C"/>
    <w:rsid w:val="00DB6B49"/>
    <w:rsid w:val="00DC3592"/>
    <w:rsid w:val="00DC7136"/>
    <w:rsid w:val="00DD1462"/>
    <w:rsid w:val="00DD5746"/>
    <w:rsid w:val="00DD5DF7"/>
    <w:rsid w:val="00E01864"/>
    <w:rsid w:val="00E023C9"/>
    <w:rsid w:val="00E1290C"/>
    <w:rsid w:val="00E219A2"/>
    <w:rsid w:val="00E6120E"/>
    <w:rsid w:val="00E62053"/>
    <w:rsid w:val="00E64E04"/>
    <w:rsid w:val="00EA4B49"/>
    <w:rsid w:val="00EA4C87"/>
    <w:rsid w:val="00EB2026"/>
    <w:rsid w:val="00EC16C4"/>
    <w:rsid w:val="00EC3768"/>
    <w:rsid w:val="00EC79C7"/>
    <w:rsid w:val="00ED0288"/>
    <w:rsid w:val="00F01FB7"/>
    <w:rsid w:val="00F07693"/>
    <w:rsid w:val="00F11B56"/>
    <w:rsid w:val="00F12B94"/>
    <w:rsid w:val="00F15040"/>
    <w:rsid w:val="00F31BA4"/>
    <w:rsid w:val="00F35D60"/>
    <w:rsid w:val="00F3665E"/>
    <w:rsid w:val="00F451AA"/>
    <w:rsid w:val="00F52107"/>
    <w:rsid w:val="00F52D68"/>
    <w:rsid w:val="00F630CE"/>
    <w:rsid w:val="00F67D1D"/>
    <w:rsid w:val="00F73F4D"/>
    <w:rsid w:val="00FB0C62"/>
    <w:rsid w:val="00FB0F89"/>
    <w:rsid w:val="00FB557C"/>
    <w:rsid w:val="00FE1B38"/>
    <w:rsid w:val="00FE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90C"/>
    <w:rPr>
      <w:sz w:val="24"/>
      <w:szCs w:val="24"/>
    </w:rPr>
  </w:style>
  <w:style w:type="paragraph" w:styleId="Ttulo1">
    <w:name w:val="heading 1"/>
    <w:basedOn w:val="Normal"/>
    <w:next w:val="Normal"/>
    <w:qFormat/>
    <w:rsid w:val="004C67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61">
    <w:name w:val="style61"/>
    <w:basedOn w:val="Fontepargpadro"/>
    <w:rsid w:val="00E1290C"/>
    <w:rPr>
      <w:rFonts w:ascii="Arial" w:hAnsi="Arial" w:cs="Arial" w:hint="default"/>
      <w:color w:val="330066"/>
    </w:rPr>
  </w:style>
  <w:style w:type="character" w:customStyle="1" w:styleId="style71">
    <w:name w:val="style71"/>
    <w:basedOn w:val="Fontepargpadro"/>
    <w:rsid w:val="00E1290C"/>
    <w:rPr>
      <w:rFonts w:ascii="Arial" w:hAnsi="Arial" w:cs="Arial" w:hint="default"/>
    </w:rPr>
  </w:style>
  <w:style w:type="paragraph" w:styleId="Cabealho">
    <w:name w:val="header"/>
    <w:basedOn w:val="Normal"/>
    <w:link w:val="CabealhoChar"/>
    <w:uiPriority w:val="99"/>
    <w:rsid w:val="00E1290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1290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1290C"/>
  </w:style>
  <w:style w:type="paragraph" w:customStyle="1" w:styleId="ParagrafoMarcado">
    <w:name w:val="Paragrafo Marcado"/>
    <w:basedOn w:val="Ttulo1"/>
    <w:rsid w:val="004C6757"/>
    <w:pPr>
      <w:numPr>
        <w:numId w:val="1"/>
      </w:numPr>
    </w:pPr>
    <w:rPr>
      <w:b w:val="0"/>
    </w:rPr>
  </w:style>
  <w:style w:type="paragraph" w:styleId="Sumrio1">
    <w:name w:val="toc 1"/>
    <w:basedOn w:val="Normal"/>
    <w:next w:val="Normal"/>
    <w:autoRedefine/>
    <w:uiPriority w:val="39"/>
    <w:rsid w:val="004C6757"/>
  </w:style>
  <w:style w:type="paragraph" w:styleId="Textodebalo">
    <w:name w:val="Balloon Text"/>
    <w:basedOn w:val="Normal"/>
    <w:link w:val="TextodebaloChar"/>
    <w:rsid w:val="00362C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62C89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362C8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45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90C"/>
    <w:rPr>
      <w:sz w:val="24"/>
      <w:szCs w:val="24"/>
    </w:rPr>
  </w:style>
  <w:style w:type="paragraph" w:styleId="Ttulo1">
    <w:name w:val="heading 1"/>
    <w:basedOn w:val="Normal"/>
    <w:next w:val="Normal"/>
    <w:qFormat/>
    <w:rsid w:val="004C67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61">
    <w:name w:val="style61"/>
    <w:basedOn w:val="Fontepargpadro"/>
    <w:rsid w:val="00E1290C"/>
    <w:rPr>
      <w:rFonts w:ascii="Arial" w:hAnsi="Arial" w:cs="Arial" w:hint="default"/>
      <w:color w:val="330066"/>
    </w:rPr>
  </w:style>
  <w:style w:type="character" w:customStyle="1" w:styleId="style71">
    <w:name w:val="style71"/>
    <w:basedOn w:val="Fontepargpadro"/>
    <w:rsid w:val="00E1290C"/>
    <w:rPr>
      <w:rFonts w:ascii="Arial" w:hAnsi="Arial" w:cs="Arial" w:hint="default"/>
    </w:rPr>
  </w:style>
  <w:style w:type="paragraph" w:styleId="Cabealho">
    <w:name w:val="header"/>
    <w:basedOn w:val="Normal"/>
    <w:link w:val="CabealhoChar"/>
    <w:uiPriority w:val="99"/>
    <w:rsid w:val="00E1290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1290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1290C"/>
  </w:style>
  <w:style w:type="paragraph" w:customStyle="1" w:styleId="ParagrafoMarcado">
    <w:name w:val="Paragrafo Marcado"/>
    <w:basedOn w:val="Ttulo1"/>
    <w:rsid w:val="004C6757"/>
    <w:pPr>
      <w:numPr>
        <w:numId w:val="1"/>
      </w:numPr>
    </w:pPr>
    <w:rPr>
      <w:b w:val="0"/>
    </w:rPr>
  </w:style>
  <w:style w:type="paragraph" w:styleId="Sumrio1">
    <w:name w:val="toc 1"/>
    <w:basedOn w:val="Normal"/>
    <w:next w:val="Normal"/>
    <w:autoRedefine/>
    <w:uiPriority w:val="39"/>
    <w:rsid w:val="004C6757"/>
  </w:style>
  <w:style w:type="paragraph" w:styleId="Textodebalo">
    <w:name w:val="Balloon Text"/>
    <w:basedOn w:val="Normal"/>
    <w:link w:val="TextodebaloChar"/>
    <w:rsid w:val="00362C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62C89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362C8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4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8966-A532-41F4-B2C0-99B8E771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19</Pages>
  <Words>946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DOU - Documento de Entendimento</vt:lpstr>
    </vt:vector>
  </TitlesOfParts>
  <Manager>Denis Bertoluci</Manager>
  <Company>Transit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 - Documento de Entendimento</dc:title>
  <dc:creator>Carmem Alcantara da Silva e Kerle Oliveira da Silva</dc:creator>
  <cp:keywords>Processo, Requisição, Entendimento, Skype, Nota Fiscal</cp:keywords>
  <cp:lastModifiedBy>Carlos</cp:lastModifiedBy>
  <cp:revision>11</cp:revision>
  <dcterms:created xsi:type="dcterms:W3CDTF">2021-04-23T19:29:00Z</dcterms:created>
  <dcterms:modified xsi:type="dcterms:W3CDTF">2021-05-04T18:00:00Z</dcterms:modified>
  <cp:category>DOU</cp:category>
</cp:coreProperties>
</file>