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1B2B8" w14:textId="77777777" w:rsidR="00645D2E" w:rsidRDefault="00645D2E" w:rsidP="00645D2E">
      <w:pPr>
        <w:pStyle w:val="NoSpacing"/>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NoSpacing"/>
        <w:jc w:val="center"/>
        <w:rPr>
          <w:rFonts w:ascii="Times New Roman" w:hAnsi="Times New Roman" w:cs="Times New Roman"/>
          <w:b/>
          <w:bCs/>
          <w:sz w:val="28"/>
          <w:szCs w:val="28"/>
        </w:rPr>
      </w:pPr>
    </w:p>
    <w:p w14:paraId="544DE1F5"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2414F81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Pr="00516E32">
        <w:rPr>
          <w:rFonts w:ascii="Times New Roman" w:hAnsi="Times New Roman" w:cs="Times New Roman"/>
          <w:b/>
          <w:bCs/>
          <w:sz w:val="28"/>
          <w:szCs w:val="28"/>
        </w:rPr>
        <w:t xml:space="preserve"> HOMEWORK 1</w:t>
      </w:r>
    </w:p>
    <w:p w14:paraId="397215E8" w14:textId="225791BC" w:rsidR="00645D2E" w:rsidRPr="00645D2E" w:rsidRDefault="00645D2E" w:rsidP="00645D2E">
      <w:pPr>
        <w:jc w:val="center"/>
        <w:rPr>
          <w:rFonts w:cs="Times New Roman"/>
          <w:b/>
          <w:bCs/>
          <w:color w:val="4472C4" w:themeColor="accent1"/>
          <w:sz w:val="36"/>
          <w:szCs w:val="36"/>
        </w:rPr>
      </w:pPr>
      <w:r w:rsidRPr="00645D2E">
        <w:rPr>
          <w:rFonts w:cs="Times New Roman"/>
          <w:b/>
          <w:bCs/>
          <w:sz w:val="36"/>
          <w:szCs w:val="36"/>
        </w:rPr>
        <w:t>Magnetic Design of the Hardware Project</w:t>
      </w:r>
    </w:p>
    <w:p w14:paraId="68BF426A" w14:textId="02459B77" w:rsidR="00645D2E" w:rsidRDefault="00645D2E" w:rsidP="00645D2E">
      <w:pPr>
        <w:jc w:val="center"/>
        <w:rPr>
          <w:rFonts w:cs="Times New Roman"/>
          <w:b/>
          <w:bCs/>
          <w:color w:val="4472C4" w:themeColor="accent1"/>
          <w:sz w:val="32"/>
          <w:szCs w:val="32"/>
        </w:rPr>
      </w:pPr>
    </w:p>
    <w:p w14:paraId="0C63D43F" w14:textId="77777777" w:rsidR="00645D2E" w:rsidRDefault="00645D2E" w:rsidP="00645D2E">
      <w:pPr>
        <w:jc w:val="center"/>
        <w:rPr>
          <w:rFonts w:cs="Times New Roman"/>
          <w:b/>
          <w:bCs/>
          <w:color w:val="4472C4" w:themeColor="accent1"/>
          <w:sz w:val="32"/>
          <w:szCs w:val="32"/>
        </w:rPr>
      </w:pP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77777777" w:rsidR="00645D2E" w:rsidRDefault="00645D2E"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15E1543F"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1:  </w:t>
      </w:r>
      <w:r w:rsidRPr="00516E32">
        <w:rPr>
          <w:rFonts w:cs="Times New Roman"/>
          <w:color w:val="000000" w:themeColor="text1"/>
          <w:sz w:val="28"/>
          <w:szCs w:val="28"/>
        </w:rPr>
        <w:t>Erkin Atay Toka 2443968</w:t>
      </w:r>
    </w:p>
    <w:p w14:paraId="0069A897"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Student 2:</w:t>
      </w:r>
      <w:r w:rsidRPr="00516E32">
        <w:rPr>
          <w:rFonts w:cs="Times New Roman"/>
          <w:b/>
          <w:bCs/>
          <w:color w:val="4472C4" w:themeColor="accent1"/>
          <w:sz w:val="28"/>
          <w:szCs w:val="28"/>
        </w:rPr>
        <w:t xml:space="preserve"> </w:t>
      </w:r>
      <w:proofErr w:type="spellStart"/>
      <w:r w:rsidRPr="00516E32">
        <w:rPr>
          <w:rFonts w:cs="Times New Roman"/>
          <w:color w:val="000000" w:themeColor="text1"/>
          <w:sz w:val="28"/>
          <w:szCs w:val="28"/>
        </w:rPr>
        <w:t>Canberk</w:t>
      </w:r>
      <w:proofErr w:type="spellEnd"/>
      <w:r w:rsidRPr="00516E32">
        <w:rPr>
          <w:rFonts w:cs="Times New Roman"/>
          <w:color w:val="000000" w:themeColor="text1"/>
          <w:sz w:val="28"/>
          <w:szCs w:val="28"/>
        </w:rPr>
        <w:t xml:space="preserve"> Kaçan</w:t>
      </w:r>
      <w:r>
        <w:rPr>
          <w:rFonts w:cs="Times New Roman"/>
          <w:color w:val="000000" w:themeColor="text1"/>
          <w:sz w:val="28"/>
          <w:szCs w:val="28"/>
        </w:rPr>
        <w:t xml:space="preserve"> 2443240</w:t>
      </w:r>
    </w:p>
    <w:p w14:paraId="76B7F78A" w14:textId="6F92CCA4"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w:t>
      </w:r>
      <w:r w:rsidR="0024195E">
        <w:rPr>
          <w:rFonts w:cs="Times New Roman"/>
          <w:b/>
          <w:bCs/>
          <w:sz w:val="28"/>
          <w:szCs w:val="28"/>
        </w:rPr>
        <w:t>3</w:t>
      </w:r>
      <w:r w:rsidRPr="00516E32">
        <w:rPr>
          <w:rFonts w:cs="Times New Roman"/>
          <w:b/>
          <w:bCs/>
          <w:sz w:val="28"/>
          <w:szCs w:val="28"/>
        </w:rPr>
        <w:t>:</w:t>
      </w:r>
      <w:r w:rsidRPr="00516E32">
        <w:rPr>
          <w:rFonts w:cs="Times New Roman"/>
          <w:b/>
          <w:bCs/>
          <w:color w:val="4472C4" w:themeColor="accent1"/>
          <w:sz w:val="28"/>
          <w:szCs w:val="28"/>
        </w:rPr>
        <w:t xml:space="preserve"> </w:t>
      </w:r>
      <w:r>
        <w:rPr>
          <w:rFonts w:cs="Times New Roman"/>
          <w:color w:val="000000" w:themeColor="text1"/>
          <w:sz w:val="28"/>
          <w:szCs w:val="28"/>
        </w:rPr>
        <w:t xml:space="preserve">Erdem </w:t>
      </w:r>
      <w:proofErr w:type="spellStart"/>
      <w:r>
        <w:rPr>
          <w:rFonts w:cs="Times New Roman"/>
          <w:color w:val="000000" w:themeColor="text1"/>
          <w:sz w:val="28"/>
          <w:szCs w:val="28"/>
        </w:rPr>
        <w:t>Canaz</w:t>
      </w:r>
      <w:proofErr w:type="spellEnd"/>
    </w:p>
    <w:p w14:paraId="658FB207" w14:textId="77777777" w:rsidR="00645D2E" w:rsidRDefault="00645D2E" w:rsidP="00645D2E">
      <w:pPr>
        <w:rPr>
          <w:rFonts w:cs="Times New Roman"/>
          <w:b/>
          <w:bCs/>
          <w:sz w:val="28"/>
          <w:szCs w:val="28"/>
        </w:rPr>
      </w:pPr>
    </w:p>
    <w:p w14:paraId="70756911" w14:textId="4FA48BEB"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645D2E" w:rsidRPr="00645D2E">
        <w:rPr>
          <w:rFonts w:cs="Times New Roman"/>
          <w:sz w:val="28"/>
          <w:szCs w:val="28"/>
        </w:rPr>
        <w:t>https://github.com/canberkkacan/EE464_HW1</w:t>
      </w:r>
    </w:p>
    <w:p w14:paraId="634CA491" w14:textId="3B85013A"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Pr>
          <w:rFonts w:cs="Times New Roman"/>
          <w:sz w:val="28"/>
          <w:szCs w:val="28"/>
        </w:rPr>
        <w:t>24</w:t>
      </w:r>
      <w:r w:rsidRPr="00516E32">
        <w:rPr>
          <w:rFonts w:cs="Times New Roman"/>
          <w:sz w:val="28"/>
          <w:szCs w:val="28"/>
        </w:rPr>
        <w:t>.</w:t>
      </w:r>
      <w:r>
        <w:rPr>
          <w:rFonts w:cs="Times New Roman"/>
          <w:sz w:val="28"/>
          <w:szCs w:val="28"/>
        </w:rPr>
        <w:t>03</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6673FD9A" w14:textId="77777777"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lastRenderedPageBreak/>
        <w:t>Question 1</w:t>
      </w:r>
    </w:p>
    <w:p w14:paraId="0FB33EA2" w14:textId="77777777" w:rsidR="004228E5" w:rsidRPr="004228E5" w:rsidRDefault="0024195E" w:rsidP="0024195E">
      <w:pPr>
        <w:spacing w:before="240"/>
        <w:rPr>
          <w:b/>
          <w:bCs/>
          <w:color w:val="0070C0"/>
        </w:rPr>
      </w:pPr>
      <w:r w:rsidRPr="004228E5">
        <w:rPr>
          <w:b/>
          <w:bCs/>
          <w:color w:val="0070C0"/>
        </w:rPr>
        <w:t>a)</w:t>
      </w:r>
      <w:r w:rsidR="004228E5" w:rsidRPr="004228E5">
        <w:rPr>
          <w:color w:val="0070C0"/>
        </w:rPr>
        <w:t xml:space="preserve"> </w:t>
      </w:r>
      <w:r w:rsidR="004228E5" w:rsidRPr="004228E5">
        <w:rPr>
          <w:b/>
          <w:bCs/>
          <w:color w:val="0070C0"/>
        </w:rPr>
        <w:t>Select a duty cycle range for your topology. For this selection, find the turns ratio of transformer.</w:t>
      </w:r>
    </w:p>
    <w:p w14:paraId="25E124EC" w14:textId="1EDC97AB" w:rsidR="0024195E" w:rsidRPr="0024195E" w:rsidRDefault="0024195E" w:rsidP="0024195E">
      <w:pPr>
        <w:spacing w:before="240"/>
        <w:rPr>
          <w:b/>
          <w:bCs/>
        </w:rPr>
      </w:pPr>
      <w:r w:rsidRPr="0024195E">
        <w:t>The specifications of the hardware project are as follows.</w:t>
      </w:r>
    </w:p>
    <w:p w14:paraId="49523060" w14:textId="77777777" w:rsidR="0024195E" w:rsidRPr="0024195E" w:rsidRDefault="0024195E" w:rsidP="0024195E">
      <w:pPr>
        <w:spacing w:before="240"/>
      </w:pPr>
      <w:r w:rsidRPr="0024195E">
        <w:rPr>
          <w:b/>
          <w:bCs/>
        </w:rPr>
        <w:t>Minimum Input Voltage:</w:t>
      </w:r>
      <w:r w:rsidRPr="0024195E">
        <w:t xml:space="preserve"> 20 V</w:t>
      </w:r>
    </w:p>
    <w:p w14:paraId="7116A704" w14:textId="77777777" w:rsidR="0024195E" w:rsidRPr="0024195E" w:rsidRDefault="0024195E" w:rsidP="0024195E">
      <w:pPr>
        <w:spacing w:before="240"/>
      </w:pPr>
      <w:r w:rsidRPr="0024195E">
        <w:rPr>
          <w:b/>
          <w:bCs/>
        </w:rPr>
        <w:t>Maximum Input Voltage:</w:t>
      </w:r>
      <w:r w:rsidRPr="0024195E">
        <w:t xml:space="preserve"> 40 V</w:t>
      </w:r>
    </w:p>
    <w:p w14:paraId="0D1243FC" w14:textId="77777777" w:rsidR="0024195E" w:rsidRPr="0024195E" w:rsidRDefault="0024195E" w:rsidP="0024195E">
      <w:pPr>
        <w:spacing w:before="240"/>
      </w:pPr>
      <w:r w:rsidRPr="0024195E">
        <w:rPr>
          <w:b/>
          <w:bCs/>
        </w:rPr>
        <w:t>Output Voltage:</w:t>
      </w:r>
      <w:r w:rsidRPr="0024195E">
        <w:t xml:space="preserve"> 12 V</w:t>
      </w:r>
    </w:p>
    <w:p w14:paraId="10C6D405" w14:textId="77777777" w:rsidR="0024195E" w:rsidRPr="0024195E" w:rsidRDefault="0024195E" w:rsidP="0024195E">
      <w:pPr>
        <w:spacing w:before="240"/>
      </w:pPr>
      <w:r w:rsidRPr="0024195E">
        <w:rPr>
          <w:b/>
          <w:bCs/>
        </w:rPr>
        <w:t>Output Power:</w:t>
      </w:r>
      <w:r w:rsidRPr="0024195E">
        <w:t xml:space="preserve"> 60 W</w:t>
      </w:r>
    </w:p>
    <w:p w14:paraId="36C08382" w14:textId="77777777" w:rsidR="0024195E" w:rsidRPr="0024195E" w:rsidRDefault="0024195E" w:rsidP="0024195E">
      <w:pPr>
        <w:spacing w:before="240"/>
      </w:pPr>
      <w:r w:rsidRPr="0024195E">
        <w:t>Flyback converter is selected as isolated converter for this project. The input output voltage relation for the flyback converter is given below.</w:t>
      </w:r>
    </w:p>
    <w:p w14:paraId="1281D4D7" w14:textId="77777777" w:rsidR="0024195E" w:rsidRPr="0024195E" w:rsidRDefault="00000000" w:rsidP="0024195E">
      <w:pPr>
        <w:spacing w:before="24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D</m:t>
              </m:r>
            </m:num>
            <m:den>
              <m:d>
                <m:dPr>
                  <m:ctrlPr>
                    <w:rPr>
                      <w:rFonts w:ascii="Cambria Math" w:hAnsi="Cambria Math"/>
                      <w:i/>
                    </w:rPr>
                  </m:ctrlPr>
                </m:dPr>
                <m:e>
                  <m:r>
                    <w:rPr>
                      <w:rFonts w:ascii="Cambria Math" w:hAnsi="Cambria Math"/>
                    </w:rPr>
                    <m:t>1-D</m:t>
                  </m:r>
                </m:e>
              </m:d>
            </m:den>
          </m:f>
        </m:oMath>
      </m:oMathPara>
    </w:p>
    <w:p w14:paraId="19CF01F1" w14:textId="77777777" w:rsidR="0024195E" w:rsidRPr="0024195E" w:rsidRDefault="0024195E" w:rsidP="0024195E">
      <w:pPr>
        <w:spacing w:before="240"/>
        <w:rPr>
          <w:rFonts w:eastAsiaTheme="minorEastAsia"/>
        </w:rPr>
      </w:pPr>
      <w:r w:rsidRPr="0024195E">
        <w:rPr>
          <w:rFonts w:eastAsiaTheme="minorEastAsia"/>
        </w:rPr>
        <w:t xml:space="preserve">For this project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Pr="0024195E">
        <w:rPr>
          <w:rFonts w:eastAsiaTheme="minorEastAsia"/>
        </w:rPr>
        <w:t xml:space="preserve"> is in the range of 0.6 to 0.3. To decide the turns ratio and the duty cycle range these parameters are plotted with respect to each other for maximum and minimum voltage gain. This plot is given in Figure 1.</w:t>
      </w:r>
    </w:p>
    <w:p w14:paraId="358A391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5CDD08C5" wp14:editId="26A648C2">
            <wp:extent cx="5326380" cy="3992880"/>
            <wp:effectExtent l="0" t="0" r="7620" b="7620"/>
            <wp:docPr id="7241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2BE0114" w14:textId="5BF401B7"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1</w:t>
      </w:r>
      <w:r w:rsidRPr="0024195E">
        <w:rPr>
          <w:i/>
          <w:iCs/>
          <w:color w:val="44546A" w:themeColor="text2"/>
          <w:sz w:val="18"/>
          <w:szCs w:val="18"/>
        </w:rPr>
        <w:fldChar w:fldCharType="end"/>
      </w:r>
      <w:r w:rsidRPr="0024195E">
        <w:rPr>
          <w:i/>
          <w:iCs/>
          <w:color w:val="44546A" w:themeColor="text2"/>
          <w:sz w:val="18"/>
          <w:szCs w:val="18"/>
        </w:rPr>
        <w:t xml:space="preserve"> Duty Cycle vs Turns Ratio </w:t>
      </w:r>
      <w:proofErr w:type="spellStart"/>
      <w:r w:rsidRPr="0024195E">
        <w:rPr>
          <w:i/>
          <w:iCs/>
          <w:color w:val="44546A" w:themeColor="text2"/>
          <w:sz w:val="18"/>
          <w:szCs w:val="18"/>
        </w:rPr>
        <w:t>wrt</w:t>
      </w:r>
      <w:proofErr w:type="spellEnd"/>
      <w:r w:rsidRPr="0024195E">
        <w:rPr>
          <w:i/>
          <w:iCs/>
          <w:color w:val="44546A" w:themeColor="text2"/>
          <w:sz w:val="18"/>
          <w:szCs w:val="18"/>
        </w:rPr>
        <w:t xml:space="preserve"> Max and Min Voltage Gain</w:t>
      </w:r>
    </w:p>
    <w:p w14:paraId="1E3C1331" w14:textId="77777777" w:rsidR="0024195E" w:rsidRPr="0024195E" w:rsidRDefault="0024195E" w:rsidP="0024195E">
      <w:pPr>
        <w:spacing w:before="240"/>
      </w:pPr>
      <w:r w:rsidRPr="0024195E">
        <w:lastRenderedPageBreak/>
        <w:t>Selecting duty cycle high will fail due to the parasitic elements. Moreover, selecting duty cycle small will also fail due to small charging time in the power transformer inductance. This will lead to saturation. Thus, it is safe to choose duty cycle around 0.5. According to Figure 1 turns ratio is selected as 0.5 so that the duty cycle range is between 0.375 to 0.5455 which is shown with yellow dashed line in Figure 1.</w:t>
      </w:r>
    </w:p>
    <w:p w14:paraId="010D4844" w14:textId="5AEF8A94" w:rsidR="004228E5" w:rsidRPr="004228E5" w:rsidRDefault="004228E5" w:rsidP="0024195E">
      <w:pPr>
        <w:spacing w:before="240"/>
        <w:rPr>
          <w:b/>
          <w:bCs/>
          <w:color w:val="0070C0"/>
        </w:rPr>
      </w:pPr>
      <w:r>
        <w:rPr>
          <w:b/>
          <w:bCs/>
          <w:color w:val="0070C0"/>
        </w:rPr>
        <w:t xml:space="preserve">b) </w:t>
      </w:r>
      <w:r w:rsidRPr="004228E5">
        <w:rPr>
          <w:b/>
          <w:bCs/>
          <w:color w:val="0070C0"/>
        </w:rPr>
        <w:t>Design a transformer and estimate its equivalent circuit parameters. Explain the design procedure in detail. The cores given in the link will be available for you to borrow, but you can use any commercially available core.</w:t>
      </w:r>
    </w:p>
    <w:p w14:paraId="01B8F7C0" w14:textId="2C3825C2" w:rsidR="0024195E" w:rsidRPr="0024195E" w:rsidRDefault="0024195E" w:rsidP="0024195E">
      <w:pPr>
        <w:spacing w:before="240"/>
        <w:rPr>
          <w:rFonts w:eastAsiaTheme="minorEastAsia"/>
        </w:rPr>
      </w:pPr>
      <w:r w:rsidRPr="0024195E">
        <w:t xml:space="preserve">Before selecting the core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t xml:space="preserve"> is determined. The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rPr>
          <w:rFonts w:eastAsiaTheme="minorEastAsia"/>
        </w:rPr>
        <w:t xml:space="preserve"> decided so that the converter does not work in DCM mode but also the peak inductor current is not too high so that the core is not saturated. For these conditions the average inductor current and the current ripple are important. The average inductor current depends on the average current and duty cycle. To find average input current the efficiency of the converter must be known. For now, efficiency of the converter will be estimated as 83%. </w:t>
      </w:r>
    </w:p>
    <w:p w14:paraId="30053606"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r>
                <w:rPr>
                  <w:rFonts w:ascii="Cambria Math" w:eastAsiaTheme="minorEastAsia" w:hAnsi="Cambria Math"/>
                </w:rPr>
                <m:t>ƞ</m:t>
              </m:r>
            </m:den>
          </m:f>
          <m:r>
            <w:rPr>
              <w:rFonts w:ascii="Cambria Math" w:eastAsiaTheme="minorEastAsia" w:hAnsi="Cambria Math"/>
            </w:rPr>
            <m:t>=72.29 W</m:t>
          </m:r>
        </m:oMath>
      </m:oMathPara>
    </w:p>
    <w:p w14:paraId="52F663A4"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in,avg,max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den>
          </m:f>
          <m:r>
            <w:rPr>
              <w:rFonts w:ascii="Cambria Math" w:eastAsiaTheme="minorEastAsia" w:hAnsi="Cambria Math"/>
            </w:rPr>
            <m:t>=3.6145 A</m:t>
          </m:r>
        </m:oMath>
      </m:oMathPara>
    </w:p>
    <w:p w14:paraId="515964CB"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in,avg,min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in,max</m:t>
                  </m:r>
                </m:sub>
              </m:sSub>
            </m:den>
          </m:f>
          <m:r>
            <w:rPr>
              <w:rFonts w:ascii="Cambria Math" w:eastAsiaTheme="minorEastAsia" w:hAnsi="Cambria Math"/>
            </w:rPr>
            <m:t>=1.8073 A</m:t>
          </m:r>
        </m:oMath>
      </m:oMathPara>
    </w:p>
    <w:p w14:paraId="6D7C8DE5" w14:textId="77777777" w:rsidR="0024195E" w:rsidRPr="0024195E" w:rsidRDefault="0024195E" w:rsidP="0024195E">
      <w:pPr>
        <w:spacing w:before="240"/>
        <w:rPr>
          <w:rFonts w:eastAsiaTheme="minorEastAsia"/>
        </w:rPr>
      </w:pPr>
      <w:r w:rsidRPr="0024195E">
        <w:rPr>
          <w:rFonts w:eastAsiaTheme="minorEastAsia"/>
        </w:rPr>
        <w:t>Input current is equal to the primary side inductor current for DT</w:t>
      </w:r>
      <w:r w:rsidRPr="0024195E">
        <w:rPr>
          <w:rFonts w:eastAsiaTheme="minorEastAsia"/>
          <w:vertAlign w:val="subscript"/>
        </w:rPr>
        <w:t>s</w:t>
      </w:r>
      <w:r w:rsidRPr="0024195E">
        <w:rPr>
          <w:rFonts w:eastAsiaTheme="minorEastAsia"/>
        </w:rPr>
        <w:t xml:space="preserve"> and zero for the rest of the switching period. The relationship between the primary side inductor current and the input current is given as follows.</w:t>
      </w:r>
    </w:p>
    <w:p w14:paraId="5E5C7556" w14:textId="77777777" w:rsidR="0024195E" w:rsidRPr="0024195E" w:rsidRDefault="00000000" w:rsidP="002419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in,avg</m:t>
                  </m:r>
                </m:sub>
              </m:sSub>
            </m:num>
            <m:den>
              <m:r>
                <w:rPr>
                  <w:rFonts w:ascii="Cambria Math" w:eastAsiaTheme="minorEastAsia" w:hAnsi="Cambria Math"/>
                </w:rPr>
                <m:t>D</m:t>
              </m:r>
            </m:den>
          </m:f>
        </m:oMath>
      </m:oMathPara>
    </w:p>
    <w:p w14:paraId="1C0E5ADB" w14:textId="77777777" w:rsidR="0024195E" w:rsidRPr="0024195E" w:rsidRDefault="0024195E" w:rsidP="0024195E">
      <w:pPr>
        <w:spacing w:before="240"/>
        <w:rPr>
          <w:rFonts w:eastAsiaTheme="minorEastAsia"/>
        </w:rPr>
      </w:pPr>
      <w:r w:rsidRPr="0024195E">
        <w:rPr>
          <w:rFonts w:eastAsiaTheme="minorEastAsia"/>
        </w:rPr>
        <w:t xml:space="preserve">Maximum and minimum average primary side inductor current is calculated as 6.6265 A and 4.8193 A respectively. </w:t>
      </w:r>
    </w:p>
    <w:p w14:paraId="6DC04BA3" w14:textId="77777777" w:rsidR="0024195E" w:rsidRPr="0024195E" w:rsidRDefault="0024195E" w:rsidP="0024195E">
      <w:pPr>
        <w:spacing w:before="240"/>
        <w:rPr>
          <w:rFonts w:eastAsiaTheme="minorEastAsia"/>
        </w:rPr>
      </w:pPr>
      <w:r w:rsidRPr="0024195E">
        <w:rPr>
          <w:rFonts w:eastAsiaTheme="minorEastAsia"/>
        </w:rPr>
        <w:t xml:space="preserve">For current ripple </w:t>
      </w:r>
      <w:proofErr w:type="spellStart"/>
      <w:r w:rsidRPr="0024195E">
        <w:rPr>
          <w:rFonts w:eastAsiaTheme="minorEastAsia"/>
        </w:rPr>
        <w:t>K</w:t>
      </w:r>
      <w:r w:rsidRPr="0024195E">
        <w:rPr>
          <w:rFonts w:eastAsiaTheme="minorEastAsia"/>
          <w:vertAlign w:val="subscript"/>
        </w:rPr>
        <w:t>rf</w:t>
      </w:r>
      <w:proofErr w:type="spellEnd"/>
      <w:r w:rsidRPr="0024195E">
        <w:rPr>
          <w:rFonts w:eastAsiaTheme="minorEastAsia"/>
          <w:vertAlign w:val="subscript"/>
        </w:rPr>
        <w:t xml:space="preserve"> </w:t>
      </w:r>
      <w:r w:rsidRPr="0024195E">
        <w:rPr>
          <w:rFonts w:eastAsiaTheme="minorEastAsia"/>
        </w:rPr>
        <w:t>is defined as ripple factor as given in Figure 2.</w:t>
      </w:r>
    </w:p>
    <w:p w14:paraId="0522A261"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5441F020" wp14:editId="00A5D791">
            <wp:extent cx="2354580" cy="2349300"/>
            <wp:effectExtent l="0" t="0" r="7620" b="0"/>
            <wp:docPr id="823847993"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7993" name="Picture 1" descr="A diagram of a line graph&#10;&#10;Description automatically generated with medium confidence"/>
                    <pic:cNvPicPr/>
                  </pic:nvPicPr>
                  <pic:blipFill>
                    <a:blip r:embed="rId7"/>
                    <a:stretch>
                      <a:fillRect/>
                    </a:stretch>
                  </pic:blipFill>
                  <pic:spPr>
                    <a:xfrm>
                      <a:off x="0" y="0"/>
                      <a:ext cx="2361571" cy="2356275"/>
                    </a:xfrm>
                    <a:prstGeom prst="rect">
                      <a:avLst/>
                    </a:prstGeom>
                  </pic:spPr>
                </pic:pic>
              </a:graphicData>
            </a:graphic>
          </wp:inline>
        </w:drawing>
      </w:r>
    </w:p>
    <w:p w14:paraId="1CBC27F3" w14:textId="0A5D34E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2</w:t>
      </w:r>
      <w:r w:rsidRPr="0024195E">
        <w:rPr>
          <w:i/>
          <w:iCs/>
          <w:color w:val="44546A" w:themeColor="text2"/>
          <w:sz w:val="18"/>
          <w:szCs w:val="18"/>
        </w:rPr>
        <w:fldChar w:fldCharType="end"/>
      </w:r>
      <w:r w:rsidRPr="0024195E">
        <w:rPr>
          <w:i/>
          <w:iCs/>
          <w:color w:val="44546A" w:themeColor="text2"/>
          <w:sz w:val="18"/>
          <w:szCs w:val="18"/>
        </w:rPr>
        <w:t xml:space="preserve"> Ripple Factor</w:t>
      </w:r>
    </w:p>
    <w:p w14:paraId="79555E67" w14:textId="77777777" w:rsidR="0024195E" w:rsidRPr="0024195E" w:rsidRDefault="0024195E" w:rsidP="0024195E">
      <w:pPr>
        <w:spacing w:before="240"/>
      </w:pPr>
      <w:r w:rsidRPr="0024195E">
        <w:t>In order to avoid DCM operation K</w:t>
      </w:r>
      <w:r w:rsidRPr="0024195E">
        <w:rPr>
          <w:vertAlign w:val="subscript"/>
        </w:rPr>
        <w:t>RF</w:t>
      </w:r>
      <w:r w:rsidRPr="0024195E">
        <w:t xml:space="preserve"> must be smaller than 1. Also, smaller K</w:t>
      </w:r>
      <w:r w:rsidRPr="0024195E">
        <w:rPr>
          <w:vertAlign w:val="subscript"/>
        </w:rPr>
        <w:t xml:space="preserve">RF </w:t>
      </w:r>
      <w:r w:rsidRPr="0024195E">
        <w:t>will decrease the output voltage ripple. However, lower K</w:t>
      </w:r>
      <w:r w:rsidRPr="0024195E">
        <w:rPr>
          <w:vertAlign w:val="subscript"/>
        </w:rPr>
        <w:t xml:space="preserve">RF </w:t>
      </w:r>
      <w:r w:rsidRPr="0024195E">
        <w:t>might increase the transformer flux which will lead to the saturation of the core. For safety 0.7 K</w:t>
      </w:r>
      <w:r w:rsidRPr="0024195E">
        <w:rPr>
          <w:vertAlign w:val="subscript"/>
        </w:rPr>
        <w:t xml:space="preserve">RF </w:t>
      </w:r>
      <w:r w:rsidRPr="0024195E">
        <w:t xml:space="preserve">is avoided. The needed inductance can be calculated as follows. </w:t>
      </w:r>
    </w:p>
    <w:p w14:paraId="5B13A06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max</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(40V 0.375)</m:t>
                  </m:r>
                </m:e>
                <m:sup>
                  <m:r>
                    <w:rPr>
                      <w:rFonts w:ascii="Cambria Math" w:hAnsi="Cambria Math"/>
                    </w:rPr>
                    <m:t>2</m:t>
                  </m:r>
                </m:sup>
              </m:sSup>
            </m:num>
            <m:den>
              <m:r>
                <w:rPr>
                  <w:rFonts w:ascii="Cambria Math" w:hAnsi="Cambria Math"/>
                </w:rPr>
                <m:t xml:space="preserve">2 </m:t>
              </m:r>
              <m:d>
                <m:dPr>
                  <m:ctrlPr>
                    <w:rPr>
                      <w:rFonts w:ascii="Cambria Math" w:hAnsi="Cambria Math"/>
                      <w:i/>
                    </w:rPr>
                  </m:ctrlPr>
                </m:dPr>
                <m:e>
                  <m:r>
                    <w:rPr>
                      <w:rFonts w:ascii="Cambria Math" w:hAnsi="Cambria Math"/>
                    </w:rPr>
                    <m:t>72.29W</m:t>
                  </m:r>
                </m:e>
              </m:d>
              <m:d>
                <m:dPr>
                  <m:ctrlPr>
                    <w:rPr>
                      <w:rFonts w:ascii="Cambria Math" w:hAnsi="Cambria Math"/>
                      <w:i/>
                    </w:rPr>
                  </m:ctrlPr>
                </m:dPr>
                <m:e>
                  <m:r>
                    <w:rPr>
                      <w:rFonts w:ascii="Cambria Math" w:hAnsi="Cambria Math"/>
                    </w:rPr>
                    <m:t>100kHz</m:t>
                  </m:r>
                </m:e>
              </m:d>
              <m:r>
                <w:rPr>
                  <w:rFonts w:ascii="Cambria Math" w:hAnsi="Cambria Math"/>
                </w:rPr>
                <m:t>0.7</m:t>
              </m:r>
            </m:den>
          </m:f>
          <m:r>
            <w:rPr>
              <w:rFonts w:ascii="Cambria Math" w:hAnsi="Cambria Math"/>
            </w:rPr>
            <m:t>=22.23 μH</m:t>
          </m:r>
        </m:oMath>
      </m:oMathPara>
    </w:p>
    <w:p w14:paraId="1AFDB3E3" w14:textId="77777777" w:rsidR="0024195E" w:rsidRPr="0024195E" w:rsidRDefault="0024195E" w:rsidP="0024195E">
      <w:pPr>
        <w:spacing w:before="240"/>
        <w:rPr>
          <w:rFonts w:eastAsiaTheme="minorEastAsia"/>
          <w:b/>
          <w:bCs/>
        </w:rPr>
      </w:pPr>
      <w:r w:rsidRPr="0024195E">
        <w:rPr>
          <w:rFonts w:eastAsiaTheme="minorEastAsia"/>
          <w:b/>
          <w:bCs/>
        </w:rPr>
        <w:t xml:space="preserve">Primary side inductance is selected as 30 </w:t>
      </w:r>
      <w:r w:rsidRPr="0024195E">
        <w:rPr>
          <w:rFonts w:eastAsiaTheme="minorEastAsia" w:cs="Times New Roman"/>
          <w:b/>
          <w:bCs/>
        </w:rPr>
        <w:t>µ</w:t>
      </w:r>
      <w:r w:rsidRPr="0024195E">
        <w:rPr>
          <w:rFonts w:eastAsiaTheme="minorEastAsia"/>
          <w:b/>
          <w:bCs/>
        </w:rPr>
        <w:t xml:space="preserve">H. </w:t>
      </w:r>
    </w:p>
    <w:p w14:paraId="11EAD9D8" w14:textId="77777777" w:rsidR="0024195E" w:rsidRPr="0024195E" w:rsidRDefault="0024195E" w:rsidP="0024195E">
      <w:pPr>
        <w:spacing w:before="240"/>
        <w:rPr>
          <w:rFonts w:eastAsiaTheme="minorEastAsia"/>
        </w:rPr>
      </w:pPr>
      <w:r w:rsidRPr="0024195E">
        <w:rPr>
          <w:rFonts w:eastAsiaTheme="minorEastAsia"/>
        </w:rPr>
        <w:t>The saturation must be avoided. The saturation is determined by the peak current. The primary peak current is plotted with respect to the input voltage in Figure 3.</w:t>
      </w:r>
    </w:p>
    <w:p w14:paraId="79B3E6CB"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754B8447" wp14:editId="6D1E973F">
            <wp:extent cx="5326380" cy="3992880"/>
            <wp:effectExtent l="0" t="0" r="7620" b="7620"/>
            <wp:docPr id="69336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5A9E3D9" w14:textId="4D098FE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3</w:t>
      </w:r>
      <w:r w:rsidRPr="0024195E">
        <w:rPr>
          <w:i/>
          <w:iCs/>
          <w:color w:val="44546A" w:themeColor="text2"/>
          <w:sz w:val="18"/>
          <w:szCs w:val="18"/>
        </w:rPr>
        <w:fldChar w:fldCharType="end"/>
      </w:r>
      <w:r w:rsidRPr="0024195E">
        <w:rPr>
          <w:i/>
          <w:iCs/>
          <w:color w:val="44546A" w:themeColor="text2"/>
          <w:sz w:val="18"/>
          <w:szCs w:val="18"/>
        </w:rPr>
        <w:t xml:space="preserve"> Peak Primary Current vs Input Voltage</w:t>
      </w:r>
    </w:p>
    <w:p w14:paraId="6196B719" w14:textId="77777777" w:rsidR="0024195E" w:rsidRPr="0024195E" w:rsidRDefault="0024195E" w:rsidP="0024195E">
      <w:pPr>
        <w:spacing w:before="240"/>
      </w:pPr>
      <w:r w:rsidRPr="0024195E">
        <w:t>From Figure 3 it can be seen that the maximum peak current occurs when the input voltage is minimum. This value is calculated as 8.45 A.</w:t>
      </w:r>
    </w:p>
    <w:p w14:paraId="6DFB2DEB" w14:textId="77777777" w:rsidR="0024195E" w:rsidRPr="0024195E" w:rsidRDefault="0024195E" w:rsidP="0024195E">
      <w:pPr>
        <w:spacing w:before="240"/>
      </w:pPr>
      <w:r w:rsidRPr="0024195E">
        <w:t xml:space="preserve">Now it is time for magnetic core selection. For core selection there are two options, a distributed gap core or a ferrite core. Relative permeability of the distributed gap cores is small, the leakage inductance is higher with respect to the ferrite core. Since the leakage inductance is dangerous for the switches a ferrite core 0R45530EC which is available in the laboratory is selected. One of the reasons to select this core is that its cross section area is high thus the saturation of the core can be easily avoided. Also, operating around 100 </w:t>
      </w:r>
      <w:proofErr w:type="spellStart"/>
      <w:r w:rsidRPr="0024195E">
        <w:t>mT</w:t>
      </w:r>
      <w:proofErr w:type="spellEnd"/>
      <w:r w:rsidRPr="0024195E">
        <w:t xml:space="preserve"> is aimed so that the core losses will be minimized although the volume of the core is increased. Another reason for selecting this core is the fact that its window area is the largest. This will ease the winding procedure. In addition to the primary and secondary windings we will utilize the auxiliary winding to power up the controller. </w:t>
      </w:r>
    </w:p>
    <w:p w14:paraId="581D8987" w14:textId="77777777" w:rsidR="0024195E" w:rsidRPr="0024195E" w:rsidRDefault="0024195E" w:rsidP="0024195E">
      <w:pPr>
        <w:spacing w:before="240"/>
      </w:pPr>
      <w:r w:rsidRPr="0024195E">
        <w:t xml:space="preserve">To decide the number of turns in the primary side the core flux density and the length of the air gap will be considered. Half of the flux passing through the center leg of the core will be passing through the side legs. Nevertheless, the cross section area of the side legs is not exactly the half of the cross section area of the center leg. Therefore, the magnetic field density will not be equal in the center leg and the side legs. It is known that maximum primary current will occur when duty cycle is maximum. Thus, the maximum magnetic field density will occur in maximum duty cycle. The relationship between primary turns number and magnetic field density is given below. </w:t>
      </w:r>
    </w:p>
    <w:p w14:paraId="0031F54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179C9571" w14:textId="77777777" w:rsidR="0024195E" w:rsidRPr="0024195E" w:rsidRDefault="0024195E" w:rsidP="0024195E">
      <w:pPr>
        <w:spacing w:before="240"/>
        <w:rPr>
          <w:rFonts w:eastAsiaTheme="minorEastAsia"/>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R</m:t>
                  </m:r>
                </m:e>
                <m:sub>
                  <m:r>
                    <w:rPr>
                      <w:rFonts w:ascii="Cambria Math"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D1DDD4D" w14:textId="77777777" w:rsidR="0024195E" w:rsidRPr="0024195E" w:rsidRDefault="0024195E" w:rsidP="0024195E">
      <w:pPr>
        <w:spacing w:before="240"/>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r>
                <w:rPr>
                  <w:rFonts w:ascii="Cambria Math" w:hAnsi="Cambria Math"/>
                </w:rPr>
                <m:t xml:space="preserve">A </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2DBFC598" w14:textId="77777777" w:rsidR="0024195E" w:rsidRPr="0024195E" w:rsidRDefault="0024195E" w:rsidP="0024195E">
      <w:pPr>
        <w:spacing w:before="240"/>
        <w:rPr>
          <w:rFonts w:eastAsiaTheme="minorEastAsia"/>
        </w:rPr>
      </w:pPr>
      <w:r w:rsidRPr="0024195E">
        <w:rPr>
          <w:rFonts w:eastAsiaTheme="minorEastAsia"/>
        </w:rPr>
        <w:t xml:space="preserve">To illustrate the relation between magnetic flux density and primary turns number these two are plotted with respect to each other in Figure 4. It can be seen that the center leg saturates more than the side legs. </w:t>
      </w:r>
    </w:p>
    <w:p w14:paraId="310C368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499D3037" wp14:editId="2E4F9036">
            <wp:extent cx="5326380" cy="3992880"/>
            <wp:effectExtent l="0" t="0" r="7620" b="7620"/>
            <wp:docPr id="188658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C95B35D" w14:textId="08520BCA"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4</w:t>
      </w:r>
      <w:r w:rsidRPr="0024195E">
        <w:rPr>
          <w:i/>
          <w:iCs/>
          <w:color w:val="44546A" w:themeColor="text2"/>
          <w:sz w:val="18"/>
          <w:szCs w:val="18"/>
        </w:rPr>
        <w:fldChar w:fldCharType="end"/>
      </w:r>
      <w:r w:rsidRPr="0024195E">
        <w:rPr>
          <w:i/>
          <w:iCs/>
          <w:color w:val="44546A" w:themeColor="text2"/>
          <w:sz w:val="18"/>
          <w:szCs w:val="18"/>
        </w:rPr>
        <w:t xml:space="preserve"> Magnetic Field Density vs Primary Turns Number</w:t>
      </w:r>
    </w:p>
    <w:p w14:paraId="560EBF17" w14:textId="77777777" w:rsidR="0024195E" w:rsidRPr="0024195E" w:rsidRDefault="0024195E" w:rsidP="0024195E">
      <w:pPr>
        <w:spacing w:before="240"/>
      </w:pPr>
      <w:r w:rsidRPr="0024195E">
        <w:t>Before selecting the primary turns number, we need to also consider the air gap length. Since the relative permeability of the core is 2300 the reluctance of the core is negligible with respect to air gap reluctance. The magnetic circuit of the transformer is given in Figure 5.</w:t>
      </w:r>
    </w:p>
    <w:p w14:paraId="0EC5BA10"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3D5C467A" wp14:editId="18088E84">
            <wp:extent cx="3550920" cy="2240770"/>
            <wp:effectExtent l="0" t="0" r="0" b="7620"/>
            <wp:docPr id="18827778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7808" name="Picture 1" descr="A diagram of a circuit&#10;&#10;Description automatically generated"/>
                    <pic:cNvPicPr/>
                  </pic:nvPicPr>
                  <pic:blipFill rotWithShape="1">
                    <a:blip r:embed="rId10"/>
                    <a:srcRect l="5696" t="6080" r="3841" b="3564"/>
                    <a:stretch/>
                  </pic:blipFill>
                  <pic:spPr bwMode="auto">
                    <a:xfrm>
                      <a:off x="0" y="0"/>
                      <a:ext cx="3568936" cy="2252139"/>
                    </a:xfrm>
                    <a:prstGeom prst="rect">
                      <a:avLst/>
                    </a:prstGeom>
                    <a:ln>
                      <a:noFill/>
                    </a:ln>
                    <a:extLst>
                      <a:ext uri="{53640926-AAD7-44D8-BBD7-CCE9431645EC}">
                        <a14:shadowObscured xmlns:a14="http://schemas.microsoft.com/office/drawing/2010/main"/>
                      </a:ext>
                    </a:extLst>
                  </pic:spPr>
                </pic:pic>
              </a:graphicData>
            </a:graphic>
          </wp:inline>
        </w:drawing>
      </w:r>
    </w:p>
    <w:p w14:paraId="527FB015" w14:textId="5D2AC8B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5</w:t>
      </w:r>
      <w:r w:rsidRPr="0024195E">
        <w:rPr>
          <w:i/>
          <w:iCs/>
          <w:color w:val="44546A" w:themeColor="text2"/>
          <w:sz w:val="18"/>
          <w:szCs w:val="18"/>
        </w:rPr>
        <w:fldChar w:fldCharType="end"/>
      </w:r>
      <w:r w:rsidRPr="0024195E">
        <w:rPr>
          <w:i/>
          <w:iCs/>
          <w:color w:val="44546A" w:themeColor="text2"/>
          <w:sz w:val="18"/>
          <w:szCs w:val="18"/>
        </w:rPr>
        <w:t xml:space="preserve"> Magnetic Circuit of the Transformer</w:t>
      </w:r>
    </w:p>
    <w:p w14:paraId="0792FF48" w14:textId="77777777" w:rsidR="0024195E" w:rsidRPr="0024195E" w:rsidRDefault="0024195E" w:rsidP="0024195E">
      <w:pPr>
        <w:spacing w:before="240"/>
      </w:pPr>
      <w:r w:rsidRPr="0024195E">
        <w:t>Reluctance of side legs and center leg can be found as follows.</w:t>
      </w:r>
    </w:p>
    <w:p w14:paraId="2D5824FB"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side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298F7106"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den>
          </m:f>
        </m:oMath>
      </m:oMathPara>
    </w:p>
    <w:p w14:paraId="7EEFC3B9"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side</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F349A8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gap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sSub>
                <m:sSubPr>
                  <m:ctrlPr>
                    <w:rPr>
                      <w:rFonts w:ascii="Cambria Math" w:hAnsi="Cambria Math"/>
                      <w:i/>
                    </w:rPr>
                  </m:ctrlPr>
                </m:sSubPr>
                <m:e>
                  <m:r>
                    <w:rPr>
                      <w:rFonts w:ascii="Cambria Math" w:hAnsi="Cambria Math"/>
                    </w:rPr>
                    <m:t>A</m:t>
                  </m:r>
                </m:e>
                <m:sub>
                  <m:r>
                    <w:rPr>
                      <w:rFonts w:ascii="Cambria Math" w:hAnsi="Cambria Math"/>
                    </w:rPr>
                    <m:t>side</m:t>
                  </m:r>
                </m:sub>
              </m:sSub>
            </m:num>
            <m:den>
              <m:sSub>
                <m:sSubPr>
                  <m:ctrlPr>
                    <w:rPr>
                      <w:rFonts w:ascii="Cambria Math" w:hAnsi="Cambria Math"/>
                      <w:i/>
                    </w:rPr>
                  </m:ctrlPr>
                </m:sSubPr>
                <m:e>
                  <m:r>
                    <w:rPr>
                      <w:rFonts w:ascii="Cambria Math" w:hAnsi="Cambria Math"/>
                    </w:rPr>
                    <m:t>A</m:t>
                  </m:r>
                </m:e>
                <m:sub>
                  <m:r>
                    <w:rPr>
                      <w:rFonts w:ascii="Cambria Math" w:hAnsi="Cambria Math"/>
                    </w:rPr>
                    <m:t>center</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3018EC82" w14:textId="77777777" w:rsidR="0024195E" w:rsidRPr="0024195E" w:rsidRDefault="0024195E" w:rsidP="0024195E">
      <w:pPr>
        <w:spacing w:before="240"/>
      </w:pPr>
      <w:r w:rsidRPr="0024195E">
        <w:t xml:space="preserve">In order to determine the primary turns number, the air gap length is plotted with respect to the primary turns number in Figure 6. </w:t>
      </w:r>
    </w:p>
    <w:p w14:paraId="47360B4C" w14:textId="77777777" w:rsidR="0024195E" w:rsidRPr="0024195E" w:rsidRDefault="0024195E" w:rsidP="0024195E">
      <w:pPr>
        <w:spacing w:before="240"/>
      </w:pPr>
      <w:r w:rsidRPr="0024195E">
        <w:t xml:space="preserve">From Figure 5 it can be seen that increasing the primary turns number will decrease the magnetic field density. However, increasing the primary turns number will also increase the air gap length. This is not desired due to the increasing fringing fields with increasing airgap length which can be seen from Figure 6. From both of these figures the primary turns number is selected as 6. It can be seen that maximum magnetic flux density of the center leg is 100.3 </w:t>
      </w:r>
      <w:proofErr w:type="spellStart"/>
      <w:r w:rsidRPr="0024195E">
        <w:t>mT</w:t>
      </w:r>
      <w:proofErr w:type="spellEnd"/>
      <w:r w:rsidRPr="0024195E">
        <w:t xml:space="preserve"> and air gap length is 3.315 mm for the selected turns number. The peak magnetic flux density is small enough to minimize the core loss and also the air gap length is small enough to ignore the fringing fields. </w:t>
      </w:r>
    </w:p>
    <w:p w14:paraId="7F5C34CD"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 turns</m:t>
          </m:r>
        </m:oMath>
      </m:oMathPara>
    </w:p>
    <w:p w14:paraId="0F62A6A5"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=0.5*6=3 turns</m:t>
          </m:r>
        </m:oMath>
      </m:oMathPara>
    </w:p>
    <w:p w14:paraId="569FB951" w14:textId="77777777" w:rsidR="0024195E" w:rsidRPr="0024195E" w:rsidRDefault="0024195E" w:rsidP="0024195E">
      <w:pPr>
        <w:spacing w:before="240"/>
      </w:pPr>
    </w:p>
    <w:p w14:paraId="48954D2A"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B50096A" wp14:editId="6885E878">
            <wp:extent cx="4929951" cy="3695700"/>
            <wp:effectExtent l="0" t="0" r="4445" b="0"/>
            <wp:docPr id="196870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595" cy="3699931"/>
                    </a:xfrm>
                    <a:prstGeom prst="rect">
                      <a:avLst/>
                    </a:prstGeom>
                    <a:noFill/>
                    <a:ln>
                      <a:noFill/>
                    </a:ln>
                  </pic:spPr>
                </pic:pic>
              </a:graphicData>
            </a:graphic>
          </wp:inline>
        </w:drawing>
      </w:r>
    </w:p>
    <w:p w14:paraId="22BE1DF3" w14:textId="4C66E68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6</w:t>
      </w:r>
      <w:r w:rsidRPr="0024195E">
        <w:rPr>
          <w:i/>
          <w:iCs/>
          <w:color w:val="44546A" w:themeColor="text2"/>
          <w:sz w:val="18"/>
          <w:szCs w:val="18"/>
        </w:rPr>
        <w:fldChar w:fldCharType="end"/>
      </w:r>
      <w:r w:rsidRPr="0024195E">
        <w:rPr>
          <w:i/>
          <w:iCs/>
          <w:color w:val="44546A" w:themeColor="text2"/>
          <w:sz w:val="18"/>
          <w:szCs w:val="18"/>
        </w:rPr>
        <w:t xml:space="preserve"> Air Gap Length vs Primary Turns Number</w:t>
      </w:r>
    </w:p>
    <w:p w14:paraId="728FB702" w14:textId="77777777" w:rsidR="0024195E" w:rsidRPr="0024195E" w:rsidRDefault="0024195E" w:rsidP="0024195E">
      <w:pPr>
        <w:spacing w:before="240"/>
      </w:pPr>
      <w:r w:rsidRPr="0024195E">
        <w:t>Magnetic field density vs the duty cycle for center and side legs are given in Figure 7.</w:t>
      </w:r>
    </w:p>
    <w:p w14:paraId="0E6CCFBA" w14:textId="77777777" w:rsidR="0024195E" w:rsidRPr="0024195E" w:rsidRDefault="0024195E" w:rsidP="0024195E">
      <w:pPr>
        <w:keepNext/>
        <w:spacing w:before="240"/>
        <w:jc w:val="center"/>
      </w:pPr>
      <w:r w:rsidRPr="0024195E">
        <w:rPr>
          <w:noProof/>
          <w:lang w:val="tr-TR" w:eastAsia="tr-TR"/>
        </w:rPr>
        <w:drawing>
          <wp:inline distT="0" distB="0" distL="0" distR="0" wp14:anchorId="74342FF0" wp14:editId="111FFD0E">
            <wp:extent cx="5052060" cy="3787238"/>
            <wp:effectExtent l="0" t="0" r="0" b="3810"/>
            <wp:docPr id="178639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511" cy="3787576"/>
                    </a:xfrm>
                    <a:prstGeom prst="rect">
                      <a:avLst/>
                    </a:prstGeom>
                    <a:noFill/>
                    <a:ln>
                      <a:noFill/>
                    </a:ln>
                  </pic:spPr>
                </pic:pic>
              </a:graphicData>
            </a:graphic>
          </wp:inline>
        </w:drawing>
      </w:r>
    </w:p>
    <w:p w14:paraId="7F69B9C1" w14:textId="3E5AFF8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7</w:t>
      </w:r>
      <w:r w:rsidRPr="0024195E">
        <w:rPr>
          <w:i/>
          <w:iCs/>
          <w:color w:val="44546A" w:themeColor="text2"/>
          <w:sz w:val="18"/>
          <w:szCs w:val="18"/>
        </w:rPr>
        <w:fldChar w:fldCharType="end"/>
      </w:r>
      <w:r w:rsidRPr="0024195E">
        <w:rPr>
          <w:i/>
          <w:iCs/>
          <w:color w:val="44546A" w:themeColor="text2"/>
          <w:sz w:val="18"/>
          <w:szCs w:val="18"/>
        </w:rPr>
        <w:t xml:space="preserve"> B Field vs Duty Cycle</w:t>
      </w:r>
    </w:p>
    <w:p w14:paraId="1608213E" w14:textId="77777777" w:rsidR="0024195E" w:rsidRPr="0024195E" w:rsidRDefault="0024195E" w:rsidP="0024195E">
      <w:pPr>
        <w:spacing w:before="240"/>
      </w:pPr>
      <w:r w:rsidRPr="0024195E">
        <w:t>Now we need to choose an AWG cable for primary and secondary. First the skin depth is calculated for the switching frequency which is 100 kHz.</w:t>
      </w:r>
    </w:p>
    <w:p w14:paraId="50F01260" w14:textId="77777777" w:rsidR="0024195E" w:rsidRPr="0024195E" w:rsidRDefault="0024195E" w:rsidP="0024195E">
      <w:pPr>
        <w:spacing w:before="240"/>
        <w:rPr>
          <w:rFonts w:eastAsiaTheme="minorEastAsia"/>
        </w:rPr>
      </w:pPr>
      <m:oMathPara>
        <m:oMath>
          <m:r>
            <w:rPr>
              <w:rFonts w:ascii="Cambria Math" w:hAnsi="Cambria Math"/>
            </w:rPr>
            <w:lastRenderedPageBreak/>
            <m:t>δ=</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Cu</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1.724 </m:t>
                  </m:r>
                  <m:sSup>
                    <m:sSupPr>
                      <m:ctrlPr>
                        <w:rPr>
                          <w:rFonts w:ascii="Cambria Math" w:hAnsi="Cambria Math"/>
                          <w:i/>
                        </w:rPr>
                      </m:ctrlPr>
                    </m:sSupPr>
                    <m:e>
                      <m:r>
                        <w:rPr>
                          <w:rFonts w:ascii="Cambria Math" w:hAnsi="Cambria Math"/>
                        </w:rPr>
                        <m:t>10</m:t>
                      </m:r>
                    </m:e>
                    <m:sup>
                      <m:r>
                        <w:rPr>
                          <w:rFonts w:ascii="Cambria Math" w:hAnsi="Cambria Math"/>
                        </w:rPr>
                        <m:t>-8</m:t>
                      </m:r>
                    </m:sup>
                  </m:s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π 100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e>
          </m:rad>
          <m:r>
            <w:rPr>
              <w:rFonts w:ascii="Cambria Math" w:hAnsi="Cambria Math"/>
            </w:rPr>
            <m:t>=0.209 mm</m:t>
          </m:r>
        </m:oMath>
      </m:oMathPara>
    </w:p>
    <w:p w14:paraId="24FDD853"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strand</m:t>
              </m:r>
            </m:sub>
          </m:sSub>
          <m:r>
            <w:rPr>
              <w:rFonts w:ascii="Cambria Math" w:hAnsi="Cambria Math"/>
            </w:rPr>
            <m:t>=π</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=0.1372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3960ADC3" w14:textId="77777777" w:rsidR="0024195E" w:rsidRPr="0024195E" w:rsidRDefault="0024195E" w:rsidP="0024195E">
      <w:pPr>
        <w:spacing w:before="240"/>
        <w:rPr>
          <w:rFonts w:eastAsiaTheme="minorEastAsia"/>
        </w:rPr>
      </w:pPr>
      <w:r w:rsidRPr="0024195E">
        <w:rPr>
          <w:rFonts w:eastAsiaTheme="minorEastAsia"/>
        </w:rPr>
        <w:t>The copper area must be equal or smaller than the strand area. Hence, AWG26 with 0.129 mm</w:t>
      </w:r>
      <w:r w:rsidRPr="0024195E">
        <w:rPr>
          <w:rFonts w:eastAsiaTheme="minorEastAsia"/>
          <w:vertAlign w:val="superscript"/>
        </w:rPr>
        <w:t>2</w:t>
      </w:r>
      <w:r w:rsidRPr="0024195E">
        <w:rPr>
          <w:rFonts w:eastAsiaTheme="minorEastAsia"/>
        </w:rPr>
        <w:t xml:space="preserve"> is selected as primary and secondary cable.</w:t>
      </w:r>
    </w:p>
    <w:p w14:paraId="4CF6E1DD" w14:textId="77777777" w:rsidR="0024195E" w:rsidRPr="0024195E" w:rsidRDefault="0024195E" w:rsidP="0024195E">
      <w:pPr>
        <w:spacing w:before="240"/>
        <w:rPr>
          <w:rFonts w:eastAsiaTheme="minorEastAsia"/>
        </w:rPr>
      </w:pPr>
      <w:r w:rsidRPr="0024195E">
        <w:rPr>
          <w:rFonts w:eastAsiaTheme="minorEastAsia"/>
        </w:rPr>
        <w:t xml:space="preserve">Now we need to find how many cables to parallel in order to carry primary and secondary currents. Thereby, the rms value of the primary and the secondary currents are calculated. RMS value for </w:t>
      </w:r>
      <w:proofErr w:type="gramStart"/>
      <w:r w:rsidRPr="0024195E">
        <w:rPr>
          <w:rFonts w:eastAsiaTheme="minorEastAsia"/>
        </w:rPr>
        <w:t>a</w:t>
      </w:r>
      <w:proofErr w:type="gramEnd"/>
      <w:r w:rsidRPr="0024195E">
        <w:rPr>
          <w:rFonts w:eastAsiaTheme="minorEastAsia"/>
        </w:rPr>
        <w:t xml:space="preserve"> inductor current given in Figure 8 can be calculated as follows.</w:t>
      </w:r>
    </w:p>
    <w:p w14:paraId="3643B4D3" w14:textId="77777777" w:rsidR="0024195E" w:rsidRPr="0024195E" w:rsidRDefault="0024195E" w:rsidP="0024195E">
      <w:pPr>
        <w:keepNext/>
        <w:spacing w:before="240"/>
        <w:jc w:val="center"/>
      </w:pPr>
      <w:r w:rsidRPr="0024195E">
        <w:rPr>
          <w:noProof/>
          <w:lang w:val="tr-TR" w:eastAsia="tr-TR"/>
        </w:rPr>
        <w:drawing>
          <wp:inline distT="0" distB="0" distL="0" distR="0" wp14:anchorId="133BC719" wp14:editId="7751C8B8">
            <wp:extent cx="3893820" cy="1780676"/>
            <wp:effectExtent l="0" t="0" r="0" b="0"/>
            <wp:docPr id="286476737" name="Picture 6" descr="Shows inductor current ripple with minimum and maximum pea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inductor current ripple with minimum and maximum peak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8479" cy="1787380"/>
                    </a:xfrm>
                    <a:prstGeom prst="rect">
                      <a:avLst/>
                    </a:prstGeom>
                    <a:noFill/>
                    <a:ln>
                      <a:noFill/>
                    </a:ln>
                  </pic:spPr>
                </pic:pic>
              </a:graphicData>
            </a:graphic>
          </wp:inline>
        </w:drawing>
      </w:r>
    </w:p>
    <w:p w14:paraId="5E7CDED0" w14:textId="7E0CED7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8</w:t>
      </w:r>
      <w:r w:rsidRPr="0024195E">
        <w:rPr>
          <w:i/>
          <w:iCs/>
          <w:color w:val="44546A" w:themeColor="text2"/>
          <w:sz w:val="18"/>
          <w:szCs w:val="18"/>
        </w:rPr>
        <w:fldChar w:fldCharType="end"/>
      </w:r>
      <w:r w:rsidRPr="0024195E">
        <w:rPr>
          <w:i/>
          <w:iCs/>
          <w:color w:val="44546A" w:themeColor="text2"/>
          <w:sz w:val="18"/>
          <w:szCs w:val="18"/>
        </w:rPr>
        <w:t xml:space="preserve"> Typical Inductor Current</w:t>
      </w:r>
    </w:p>
    <w:p w14:paraId="777CBB6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oMath>
      </m:oMathPara>
    </w:p>
    <w:p w14:paraId="072F846B" w14:textId="77777777" w:rsidR="0024195E" w:rsidRPr="0024195E" w:rsidRDefault="0024195E" w:rsidP="0024195E">
      <w:pPr>
        <w:spacing w:before="240"/>
        <w:rPr>
          <w:rFonts w:eastAsiaTheme="minorEastAsia"/>
        </w:rPr>
      </w:pPr>
      <w:r w:rsidRPr="0024195E">
        <w:rPr>
          <w:rFonts w:eastAsiaTheme="minorEastAsia"/>
        </w:rPr>
        <w:t>According to this formulation rms primary current vs input voltage is plotted in Figure 9. From Figure 9 it can be seen that the rms primary current reaches its maximum value of 6.71 A at minimum input voltage. The secondary maximum rms current can be found as 13.42 A from the below relation.</w:t>
      </w:r>
    </w:p>
    <w:p w14:paraId="44F7B05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secondary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primary</m:t>
              </m:r>
            </m:sub>
          </m:sSub>
        </m:oMath>
      </m:oMathPara>
    </w:p>
    <w:p w14:paraId="6D351800" w14:textId="77777777" w:rsidR="0024195E" w:rsidRPr="0024195E" w:rsidRDefault="0024195E" w:rsidP="0024195E">
      <w:pPr>
        <w:spacing w:before="240"/>
        <w:rPr>
          <w:rFonts w:eastAsiaTheme="minorEastAsia"/>
        </w:rPr>
      </w:pPr>
    </w:p>
    <w:p w14:paraId="28E6B7C1"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78E355B" wp14:editId="45A196EF">
            <wp:extent cx="5326380" cy="3992880"/>
            <wp:effectExtent l="0" t="0" r="7620" b="7620"/>
            <wp:docPr id="138588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4356A" w14:textId="7F7A5051"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9</w:t>
      </w:r>
      <w:r w:rsidRPr="0024195E">
        <w:rPr>
          <w:i/>
          <w:iCs/>
          <w:color w:val="44546A" w:themeColor="text2"/>
          <w:sz w:val="18"/>
          <w:szCs w:val="18"/>
        </w:rPr>
        <w:fldChar w:fldCharType="end"/>
      </w:r>
      <w:r w:rsidRPr="0024195E">
        <w:rPr>
          <w:i/>
          <w:iCs/>
          <w:color w:val="44546A" w:themeColor="text2"/>
          <w:sz w:val="18"/>
          <w:szCs w:val="18"/>
        </w:rPr>
        <w:t xml:space="preserve"> RMS Primary Current vs Input Voltage</w:t>
      </w:r>
    </w:p>
    <w:p w14:paraId="2621F63B" w14:textId="77777777" w:rsidR="0024195E" w:rsidRPr="0024195E" w:rsidRDefault="0024195E" w:rsidP="0024195E">
      <w:pPr>
        <w:spacing w:before="240"/>
      </w:pPr>
      <w:r w:rsidRPr="0024195E">
        <w:t>The current carrying capacity of the AWG26 cable is 0.361 A. However, this value is indicated for straight line. Since we will wound the cable, the capacity will drop. For take wounding effect into count, the current carrying capacity will be multiplied with 0.75. Number of parallel cabled can be found as follows.</w:t>
      </w:r>
    </w:p>
    <w:p w14:paraId="7FEFFD49" w14:textId="77777777" w:rsidR="0024195E" w:rsidRPr="0024195E" w:rsidRDefault="0024195E" w:rsidP="0024195E">
      <w:pPr>
        <w:spacing w:before="240"/>
        <w:rPr>
          <w:rFonts w:eastAsiaTheme="minorEastAsia"/>
        </w:rPr>
      </w:pPr>
      <m:oMathPara>
        <m:oMath>
          <m:r>
            <w:rPr>
              <w:rFonts w:ascii="Cambria Math" w:hAnsi="Cambria Math"/>
            </w:rPr>
            <m:t>#parallel cables=nearest integer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 max</m:t>
                      </m:r>
                    </m:sub>
                  </m:sSub>
                </m:num>
                <m:den>
                  <m:sSub>
                    <m:sSubPr>
                      <m:ctrlPr>
                        <w:rPr>
                          <w:rFonts w:ascii="Cambria Math" w:hAnsi="Cambria Math"/>
                          <w:i/>
                        </w:rPr>
                      </m:ctrlPr>
                    </m:sSubPr>
                    <m:e>
                      <m:r>
                        <w:rPr>
                          <w:rFonts w:ascii="Cambria Math" w:hAnsi="Cambria Math"/>
                        </w:rPr>
                        <m:t>0.75 Current carrying capacity</m:t>
                      </m:r>
                    </m:e>
                    <m:sub>
                      <m:r>
                        <w:rPr>
                          <w:rFonts w:ascii="Cambria Math" w:hAnsi="Cambria Math"/>
                        </w:rPr>
                        <m:t>AWG26</m:t>
                      </m:r>
                    </m:sub>
                  </m:sSub>
                </m:den>
              </m:f>
            </m:e>
          </m:d>
        </m:oMath>
      </m:oMathPara>
    </w:p>
    <w:p w14:paraId="34D4E124" w14:textId="77777777" w:rsidR="0024195E" w:rsidRPr="0024195E" w:rsidRDefault="0024195E" w:rsidP="0024195E">
      <w:pPr>
        <w:spacing w:before="240"/>
        <w:rPr>
          <w:rFonts w:eastAsiaTheme="minorEastAsia"/>
        </w:rPr>
      </w:pPr>
      <w:r w:rsidRPr="0024195E">
        <w:rPr>
          <w:rFonts w:eastAsiaTheme="minorEastAsia"/>
        </w:rPr>
        <w:t>For primary and secondary the number of parallel cables is calculated as 25 and 50 respectively. The area of an AWG26 cable is 0.129 mm</w:t>
      </w:r>
      <w:r w:rsidRPr="0024195E">
        <w:rPr>
          <w:rFonts w:eastAsiaTheme="minorEastAsia"/>
          <w:vertAlign w:val="superscript"/>
        </w:rPr>
        <w:t>2</w:t>
      </w:r>
      <w:r w:rsidRPr="0024195E">
        <w:rPr>
          <w:rFonts w:eastAsiaTheme="minorEastAsia"/>
        </w:rPr>
        <w:t>. Total cable area can be calculated as follows.</w:t>
      </w:r>
    </w:p>
    <w:p w14:paraId="65CDF33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AWG26</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 xml:space="preserve">1 </m:t>
                  </m:r>
                </m:sub>
              </m:sSub>
              <m:r>
                <w:rPr>
                  <w:rFonts w:ascii="Cambria Math" w:hAnsi="Cambria Math"/>
                </w:rPr>
                <m:t xml:space="preserve">#primary parallel cables+ </m:t>
              </m:r>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#secondary parallel cables</m:t>
              </m:r>
            </m:e>
          </m:d>
        </m:oMath>
      </m:oMathPara>
    </w:p>
    <w:p w14:paraId="28F8C70C" w14:textId="77777777" w:rsidR="0024195E" w:rsidRPr="0024195E" w:rsidRDefault="00000000" w:rsidP="0024195E">
      <w:pPr>
        <w:spacing w:before="24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 xml:space="preserve">=38.7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eastAsiaTheme="minorEastAsia" w:hAnsi="Cambria Math"/>
            </w:rPr>
            <m:t xml:space="preserve"> </m:t>
          </m:r>
        </m:oMath>
      </m:oMathPara>
    </w:p>
    <w:p w14:paraId="6AF8DC11" w14:textId="77777777" w:rsidR="0024195E" w:rsidRPr="0024195E" w:rsidRDefault="0024195E" w:rsidP="0024195E">
      <w:pPr>
        <w:spacing w:before="240"/>
      </w:pPr>
      <w:r w:rsidRPr="0024195E">
        <w:t>The window area of the core is calculated from its dimensions as 375 mm</w:t>
      </w:r>
      <w:r w:rsidRPr="0024195E">
        <w:rPr>
          <w:vertAlign w:val="superscript"/>
        </w:rPr>
        <w:t>2</w:t>
      </w:r>
      <w:r w:rsidRPr="0024195E">
        <w:t>.</w:t>
      </w:r>
    </w:p>
    <w:p w14:paraId="681F67AB" w14:textId="77777777" w:rsidR="0024195E" w:rsidRPr="0024195E" w:rsidRDefault="0024195E" w:rsidP="0024195E">
      <w:pPr>
        <w:spacing w:before="240"/>
      </w:pPr>
      <m:oMathPara>
        <m:oMath>
          <m:r>
            <w:rPr>
              <w:rFonts w:ascii="Cambria Math" w:hAnsi="Cambria Math"/>
            </w:rPr>
            <m:t>Fill Factor=</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window</m:t>
                  </m:r>
                </m:sub>
              </m:sSub>
            </m:den>
          </m:f>
          <m:r>
            <w:rPr>
              <w:rFonts w:ascii="Cambria Math" w:hAnsi="Cambria Math"/>
            </w:rPr>
            <m:t>=0.103</m:t>
          </m:r>
        </m:oMath>
      </m:oMathPara>
    </w:p>
    <w:p w14:paraId="17D8EFC1" w14:textId="77777777" w:rsidR="0024195E" w:rsidRPr="0024195E" w:rsidRDefault="0024195E" w:rsidP="0024195E">
      <w:pPr>
        <w:spacing w:before="240"/>
      </w:pPr>
      <w:r w:rsidRPr="0024195E">
        <w:t xml:space="preserve">The fill factor is acceptable up to 0.3 to 0.4. Although our choice might seem like an overdesign, we plan to utilize auxiliary winding to power up the controller. </w:t>
      </w:r>
    </w:p>
    <w:p w14:paraId="7872706A" w14:textId="77777777" w:rsidR="0024195E" w:rsidRPr="0024195E" w:rsidRDefault="0024195E" w:rsidP="0024195E">
      <w:pPr>
        <w:spacing w:before="240"/>
      </w:pPr>
      <w:r w:rsidRPr="0024195E">
        <w:t xml:space="preserve">Since the radius of the conductor is chosen smaller than the skin depth both AC resistance is quite same as the DC resistance. This is verified from a website that measures AC resistance of a specified cable [1]. The mean length turn of the core is calculated from the geometry in order </w:t>
      </w:r>
      <w:r w:rsidRPr="0024195E">
        <w:lastRenderedPageBreak/>
        <w:t xml:space="preserve">to find the length of the wounded cable. Also, a safety factor of 1.15 is taken due to the cable thickness. This mean length turn is multiplied by the turns number to find total length of the cables. </w:t>
      </w:r>
    </w:p>
    <w:p w14:paraId="594F8047"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0.5756 m</m:t>
              </m:r>
            </m:num>
            <m:den>
              <m:r>
                <w:rPr>
                  <w:rFonts w:ascii="Cambria Math" w:hAnsi="Cambria Math"/>
                </w:rPr>
                <m:t>25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=3.1 mΩ</m:t>
          </m:r>
        </m:oMath>
      </m:oMathPara>
    </w:p>
    <w:p w14:paraId="59F901AD"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0.2878 m</m:t>
              </m:r>
            </m:num>
            <m:den>
              <m:r>
                <w:rPr>
                  <w:rFonts w:ascii="Cambria Math" w:hAnsi="Cambria Math"/>
                </w:rPr>
                <m:t>50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=0.77 mΩ</m:t>
          </m:r>
        </m:oMath>
      </m:oMathPara>
    </w:p>
    <w:p w14:paraId="40C23A8A" w14:textId="77777777" w:rsidR="0024195E" w:rsidRPr="0024195E" w:rsidRDefault="0024195E" w:rsidP="0024195E">
      <w:pPr>
        <w:spacing w:before="240"/>
      </w:pPr>
      <w:r w:rsidRPr="0024195E">
        <w:t xml:space="preserve">Maximum copper losses can be calculated from the maximum rms current which is found as </w:t>
      </w:r>
      <w:r w:rsidRPr="0024195E">
        <w:rPr>
          <w:rFonts w:eastAsiaTheme="minorEastAsia"/>
        </w:rPr>
        <w:t>6.71 A and 13.42 A</w:t>
      </w:r>
      <w:r w:rsidRPr="0024195E">
        <w:t xml:space="preserve"> for primary and secondary respectively.</w:t>
      </w:r>
    </w:p>
    <w:p w14:paraId="764CA12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=0.1387 W</m:t>
          </m:r>
        </m:oMath>
      </m:oMathPara>
    </w:p>
    <w:p w14:paraId="74CFAAB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=0.1387 W</m:t>
          </m:r>
        </m:oMath>
      </m:oMathPara>
    </w:p>
    <w:p w14:paraId="5DD4FC08"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=0.2774 W</m:t>
          </m:r>
        </m:oMath>
      </m:oMathPara>
    </w:p>
    <w:p w14:paraId="4ED598BF" w14:textId="77777777" w:rsidR="0024195E" w:rsidRPr="0024195E" w:rsidRDefault="0024195E" w:rsidP="0024195E">
      <w:pPr>
        <w:spacing w:before="240"/>
      </w:pPr>
      <w:r w:rsidRPr="0024195E">
        <w:t>For core losses an excel file is obtained for ferrite materials from [2]. In this Excel file Steinmetz coefficients are available. Steinmetz equation and coefficients for the R type material are given below.</w:t>
      </w:r>
    </w:p>
    <w:p w14:paraId="7351A90E"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f</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L(T)</m:t>
              </m:r>
            </m:num>
            <m:den>
              <m:r>
                <w:rPr>
                  <w:rFonts w:ascii="Cambria Math" w:hAnsi="Cambria Math"/>
                </w:rPr>
                <m:t>100</m:t>
              </m:r>
            </m:den>
          </m:f>
          <m:r>
            <w:rPr>
              <w:rFonts w:ascii="Cambria Math" w:hAnsi="Cambria Math"/>
            </w:rPr>
            <m:t xml:space="preserve"> mW/</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1ECF7DD7" w14:textId="77777777" w:rsidR="0024195E" w:rsidRPr="0024195E" w:rsidRDefault="0024195E" w:rsidP="0024195E">
      <w:pPr>
        <w:spacing w:before="240"/>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=b-cT+d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91B6F69" w14:textId="77777777" w:rsidR="0024195E" w:rsidRPr="0024195E" w:rsidRDefault="0024195E" w:rsidP="0024195E">
      <w:pPr>
        <w:keepNext/>
        <w:spacing w:before="240"/>
        <w:jc w:val="center"/>
      </w:pPr>
      <w:r w:rsidRPr="0024195E">
        <w:rPr>
          <w:noProof/>
          <w:lang w:val="tr-TR" w:eastAsia="tr-TR"/>
        </w:rPr>
        <w:drawing>
          <wp:inline distT="0" distB="0" distL="0" distR="0" wp14:anchorId="63283579" wp14:editId="6B5B7DC2">
            <wp:extent cx="5707380" cy="788035"/>
            <wp:effectExtent l="0" t="0" r="7620" b="0"/>
            <wp:docPr id="1645733438"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3438" name="Picture 1" descr="A white sheet with black text and numbers&#10;&#10;Description automatically generated"/>
                    <pic:cNvPicPr/>
                  </pic:nvPicPr>
                  <pic:blipFill rotWithShape="1">
                    <a:blip r:embed="rId15"/>
                    <a:srcRect l="1" t="958" r="926" b="-1"/>
                    <a:stretch/>
                  </pic:blipFill>
                  <pic:spPr bwMode="auto">
                    <a:xfrm>
                      <a:off x="0" y="0"/>
                      <a:ext cx="5707380" cy="788035"/>
                    </a:xfrm>
                    <a:prstGeom prst="rect">
                      <a:avLst/>
                    </a:prstGeom>
                    <a:ln>
                      <a:noFill/>
                    </a:ln>
                    <a:extLst>
                      <a:ext uri="{53640926-AAD7-44D8-BBD7-CCE9431645EC}">
                        <a14:shadowObscured xmlns:a14="http://schemas.microsoft.com/office/drawing/2010/main"/>
                      </a:ext>
                    </a:extLst>
                  </pic:spPr>
                </pic:pic>
              </a:graphicData>
            </a:graphic>
          </wp:inline>
        </w:drawing>
      </w:r>
    </w:p>
    <w:p w14:paraId="4C8DBB80" w14:textId="5DE31349"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10</w:t>
      </w:r>
      <w:r w:rsidRPr="0024195E">
        <w:rPr>
          <w:i/>
          <w:iCs/>
          <w:color w:val="44546A" w:themeColor="text2"/>
          <w:sz w:val="18"/>
          <w:szCs w:val="18"/>
        </w:rPr>
        <w:fldChar w:fldCharType="end"/>
      </w:r>
      <w:r w:rsidRPr="0024195E">
        <w:rPr>
          <w:i/>
          <w:iCs/>
          <w:color w:val="44546A" w:themeColor="text2"/>
          <w:sz w:val="18"/>
          <w:szCs w:val="18"/>
        </w:rPr>
        <w:t xml:space="preserve"> Steinmetz Coefficients for R Material</w:t>
      </w:r>
    </w:p>
    <w:p w14:paraId="745F0BB7" w14:textId="77777777" w:rsidR="0024195E" w:rsidRDefault="0024195E" w:rsidP="0024195E">
      <w:pPr>
        <w:spacing w:before="240"/>
      </w:pPr>
      <w:r w:rsidRPr="0024195E">
        <w:t>For maximum core loss, maximum flux density which is 1.03 T has been chosen. For operating temperature and frequency 60</w:t>
      </w:r>
      <w:r w:rsidRPr="0024195E">
        <w:rPr>
          <w:rFonts w:cs="Times New Roman"/>
        </w:rPr>
        <w:t>°</w:t>
      </w:r>
      <w:r w:rsidRPr="0024195E">
        <w:t xml:space="preserve">C and 100kHz is chosen respectively. Core loss density is calculated as 63.53 </w:t>
      </w:r>
      <w:proofErr w:type="spellStart"/>
      <w:r w:rsidRPr="0024195E">
        <w:t>mW</w:t>
      </w:r>
      <w:proofErr w:type="spellEnd"/>
      <w:r w:rsidRPr="0024195E">
        <w:t>/cm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p>
    <w:p w14:paraId="708ED57D" w14:textId="77777777" w:rsidR="00AE3BB4" w:rsidRDefault="00AE3BB4" w:rsidP="00AE3BB4">
      <w:pPr>
        <w:spacing w:before="240"/>
      </w:pPr>
      <w:r w:rsidRPr="0024195E">
        <w:t>For maximum core loss, maximum flux density which is 1.03 T has been chosen. For operating temperature and frequency 60</w:t>
      </w:r>
      <w:r w:rsidRPr="0024195E">
        <w:rPr>
          <w:rFonts w:cs="Times New Roman"/>
        </w:rPr>
        <w:t>°</w:t>
      </w:r>
      <w:r w:rsidRPr="0024195E">
        <w:t xml:space="preserve">C and 100kHz is chosen respectively. Core loss density is calculated as 63.53 </w:t>
      </w:r>
      <w:proofErr w:type="spellStart"/>
      <w:r w:rsidRPr="0024195E">
        <w:t>mW</w:t>
      </w:r>
      <w:proofErr w:type="spellEnd"/>
      <w:r w:rsidRPr="0024195E">
        <w:t>/cm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proofErr w:type="gramStart"/>
      <w:r>
        <w:t>In order to</w:t>
      </w:r>
      <w:proofErr w:type="gramEnd"/>
      <w:r>
        <w:t xml:space="preserve"> use in unideal modelling of the converter </w:t>
      </w:r>
      <w:proofErr w:type="spellStart"/>
      <w:r>
        <w:t>R</w:t>
      </w:r>
      <w:r>
        <w:rPr>
          <w:vertAlign w:val="subscript"/>
        </w:rPr>
        <w:t>core</w:t>
      </w:r>
      <w:proofErr w:type="spellEnd"/>
      <w:r>
        <w:rPr>
          <w:vertAlign w:val="subscript"/>
        </w:rPr>
        <w:t xml:space="preserve"> </w:t>
      </w:r>
      <w:r>
        <w:t>can be found as follows.</w:t>
      </w:r>
    </w:p>
    <w:p w14:paraId="4931230D" w14:textId="32A10383" w:rsidR="00AE3BB4" w:rsidRPr="0024195E" w:rsidRDefault="00AE3BB4" w:rsidP="00AE3BB4">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core</m:t>
                  </m:r>
                </m:sub>
              </m:sSub>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=43.178 Ω</m:t>
          </m:r>
        </m:oMath>
      </m:oMathPara>
    </w:p>
    <w:p w14:paraId="398468C9" w14:textId="77777777" w:rsidR="0024195E" w:rsidRPr="004228E5" w:rsidRDefault="0024195E" w:rsidP="00645D2E">
      <w:pPr>
        <w:rPr>
          <w:rFonts w:cs="Times New Roman"/>
          <w:b/>
          <w:bCs/>
          <w:color w:val="0070C0"/>
          <w:szCs w:val="24"/>
        </w:rPr>
      </w:pPr>
    </w:p>
    <w:p w14:paraId="2E01760C" w14:textId="77777777" w:rsidR="004228E5" w:rsidRPr="004228E5" w:rsidRDefault="00BE78CC" w:rsidP="00645D2E">
      <w:pPr>
        <w:rPr>
          <w:rFonts w:cs="Times New Roman"/>
          <w:b/>
          <w:bCs/>
          <w:color w:val="0070C0"/>
          <w:szCs w:val="24"/>
        </w:rPr>
      </w:pPr>
      <w:r w:rsidRPr="004228E5">
        <w:rPr>
          <w:rFonts w:cs="Times New Roman"/>
          <w:b/>
          <w:bCs/>
          <w:color w:val="0070C0"/>
          <w:szCs w:val="24"/>
        </w:rPr>
        <w:t>c)</w:t>
      </w:r>
      <w:r w:rsidR="004228E5" w:rsidRPr="004228E5">
        <w:rPr>
          <w:rFonts w:cs="Times New Roman"/>
          <w:b/>
          <w:bCs/>
          <w:color w:val="0070C0"/>
          <w:szCs w:val="24"/>
        </w:rPr>
        <w:t xml:space="preserve"> Simulate the converter with ideal switches and transformer (including Lm of course). Calculate the main parameters of the converter and show the relevant graphs.</w:t>
      </w:r>
    </w:p>
    <w:p w14:paraId="6E8A3BF4" w14:textId="1476D621" w:rsidR="007553F0" w:rsidRDefault="00BE78CC" w:rsidP="00645D2E">
      <w:pPr>
        <w:rPr>
          <w:rFonts w:cs="Times New Roman"/>
          <w:szCs w:val="24"/>
        </w:rPr>
      </w:pPr>
      <w:r w:rsidRPr="00BE78CC">
        <w:rPr>
          <w:rFonts w:cs="Times New Roman"/>
          <w:b/>
          <w:bCs/>
          <w:szCs w:val="24"/>
        </w:rPr>
        <w:t xml:space="preserve"> </w:t>
      </w:r>
      <w:r>
        <w:rPr>
          <w:rFonts w:cs="Times New Roman"/>
          <w:szCs w:val="24"/>
        </w:rPr>
        <w:t xml:space="preserve">After calculating the transformer parameters, as discussed in part b, the output capacitance value must be calculated for the flyback converter. </w:t>
      </w:r>
      <w:r w:rsidR="007553F0">
        <w:rPr>
          <w:rFonts w:cs="Times New Roman"/>
          <w:szCs w:val="24"/>
        </w:rPr>
        <w:t>To calculate the output capacitor value, the following equation has been utilized:</w:t>
      </w:r>
    </w:p>
    <w:p w14:paraId="3E20A204" w14:textId="77777777" w:rsidR="00FD2730" w:rsidRDefault="007553F0" w:rsidP="007553F0">
      <w:pPr>
        <w:jc w:val="center"/>
        <w:rPr>
          <w:rFonts w:eastAsiaTheme="minorEastAsia" w:cs="Times New Roman"/>
          <w:sz w:val="28"/>
          <w:szCs w:val="28"/>
        </w:rPr>
      </w:pPr>
      <m:oMathPara>
        <m:oMath>
          <m:r>
            <w:rPr>
              <w:rFonts w:ascii="Cambria Math" w:hAnsi="Cambria Math" w:cs="Times New Roman"/>
              <w:sz w:val="28"/>
              <w:szCs w:val="28"/>
            </w:rPr>
            <m:t xml:space="preserve">C=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Rf∆</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0.55*12</m:t>
              </m:r>
            </m:num>
            <m:den>
              <m:r>
                <w:rPr>
                  <w:rFonts w:ascii="Cambria Math" w:hAnsi="Cambria Math" w:cs="Times New Roman"/>
                  <w:sz w:val="28"/>
                  <w:szCs w:val="28"/>
                </w:rPr>
                <m:t>2.4*100k*0.36</m:t>
              </m:r>
            </m:den>
          </m:f>
          <m:r>
            <w:rPr>
              <w:rFonts w:ascii="Cambria Math" w:hAnsi="Cambria Math" w:cs="Times New Roman"/>
              <w:sz w:val="28"/>
              <w:szCs w:val="28"/>
            </w:rPr>
            <m:t>≅77μF</m:t>
          </m:r>
        </m:oMath>
      </m:oMathPara>
    </w:p>
    <w:p w14:paraId="7CE53150" w14:textId="290A03D5" w:rsidR="00792853" w:rsidRDefault="00FD2730" w:rsidP="00FD2730">
      <w:pPr>
        <w:rPr>
          <w:rFonts w:eastAsiaTheme="minorEastAsia" w:cs="Times New Roman"/>
          <w:szCs w:val="24"/>
        </w:rPr>
      </w:pPr>
      <w:r>
        <w:rPr>
          <w:rFonts w:eastAsiaTheme="minorEastAsia" w:cs="Times New Roman"/>
          <w:szCs w:val="24"/>
        </w:rPr>
        <w:t xml:space="preserve">After calculating the output capacitor value, the converter has been simulated. The converter circuit can be seen in </w:t>
      </w:r>
      <w:r w:rsidR="0024195E">
        <w:rPr>
          <w:rFonts w:eastAsiaTheme="minorEastAsia" w:cs="Times New Roman"/>
          <w:szCs w:val="24"/>
        </w:rPr>
        <w:t>Figure 11</w:t>
      </w:r>
      <w:r w:rsidR="00792853">
        <w:rPr>
          <w:rFonts w:eastAsiaTheme="minorEastAsia" w:cs="Times New Roman"/>
          <w:szCs w:val="24"/>
        </w:rPr>
        <w:t>.</w:t>
      </w:r>
    </w:p>
    <w:p w14:paraId="0DF6DB12" w14:textId="77777777" w:rsidR="0024195E" w:rsidRDefault="00792853" w:rsidP="0024195E">
      <w:pPr>
        <w:keepNext/>
        <w:jc w:val="center"/>
      </w:pPr>
      <w:r>
        <w:rPr>
          <w:noProof/>
          <w:lang w:val="tr-TR" w:eastAsia="tr-TR"/>
        </w:rPr>
        <w:drawing>
          <wp:inline distT="0" distB="0" distL="0" distR="0" wp14:anchorId="7BE6EE4C" wp14:editId="32A311F7">
            <wp:extent cx="5760720" cy="2262505"/>
            <wp:effectExtent l="0" t="0" r="0" b="4445"/>
            <wp:docPr id="535996076"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6076" name="Picture 2" descr="A diagram of a circu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262505"/>
                    </a:xfrm>
                    <a:prstGeom prst="rect">
                      <a:avLst/>
                    </a:prstGeom>
                    <a:noFill/>
                    <a:ln>
                      <a:noFill/>
                    </a:ln>
                  </pic:spPr>
                </pic:pic>
              </a:graphicData>
            </a:graphic>
          </wp:inline>
        </w:drawing>
      </w:r>
    </w:p>
    <w:p w14:paraId="4ABB8A89" w14:textId="601CE141"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11</w:t>
      </w:r>
      <w:r w:rsidRPr="0024195E">
        <w:rPr>
          <w:rFonts w:cs="Times New Roman"/>
        </w:rPr>
        <w:fldChar w:fldCharType="end"/>
      </w:r>
      <w:r w:rsidRPr="0024195E">
        <w:rPr>
          <w:rFonts w:cs="Times New Roman"/>
        </w:rPr>
        <w:t xml:space="preserve"> Simulated flyback converter</w:t>
      </w:r>
    </w:p>
    <w:p w14:paraId="0E522C6A" w14:textId="63351D4B" w:rsidR="00645D2E" w:rsidRPr="00792853" w:rsidRDefault="00792853" w:rsidP="00792853">
      <w:pPr>
        <w:rPr>
          <w:rFonts w:cs="Times New Roman"/>
          <w:szCs w:val="24"/>
        </w:rPr>
      </w:pPr>
      <w:r>
        <w:rPr>
          <w:rFonts w:cs="Times New Roman"/>
          <w:szCs w:val="24"/>
        </w:rPr>
        <w:t xml:space="preserve">The converter has various parameters. First of </w:t>
      </w:r>
      <w:proofErr w:type="gramStart"/>
      <w:r>
        <w:rPr>
          <w:rFonts w:cs="Times New Roman"/>
          <w:szCs w:val="24"/>
        </w:rPr>
        <w:t>all</w:t>
      </w:r>
      <w:proofErr w:type="gramEnd"/>
      <w:r>
        <w:rPr>
          <w:rFonts w:cs="Times New Roman"/>
          <w:szCs w:val="24"/>
        </w:rPr>
        <w:t xml:space="preserve"> the duty cycle is one of the most important parameters of the converter which </w:t>
      </w:r>
      <w:r w:rsidR="00A82790">
        <w:rPr>
          <w:rFonts w:cs="Times New Roman"/>
          <w:szCs w:val="24"/>
        </w:rPr>
        <w:t>changes</w:t>
      </w:r>
      <w:r>
        <w:rPr>
          <w:rFonts w:cs="Times New Roman"/>
          <w:szCs w:val="24"/>
        </w:rPr>
        <w:t xml:space="preserve"> with the change of the input voltage since we try to supply a constant voltage at the load side. Change of the duty cycle with the input voltage can be seen </w:t>
      </w:r>
      <w:r w:rsidR="00024B41">
        <w:rPr>
          <w:rFonts w:cs="Times New Roman"/>
          <w:szCs w:val="24"/>
        </w:rPr>
        <w:t xml:space="preserve">in </w:t>
      </w:r>
      <w:r w:rsidR="00024B41" w:rsidRPr="0024195E">
        <w:rPr>
          <w:rFonts w:cs="Times New Roman"/>
          <w:szCs w:val="24"/>
        </w:rPr>
        <w:t>Figure 1</w:t>
      </w:r>
      <w:r w:rsidR="0024195E">
        <w:rPr>
          <w:rFonts w:cs="Times New Roman"/>
          <w:szCs w:val="24"/>
        </w:rPr>
        <w:t>2</w:t>
      </w:r>
      <w:r w:rsidR="00024B41">
        <w:rPr>
          <w:rFonts w:cs="Times New Roman"/>
          <w:szCs w:val="24"/>
        </w:rPr>
        <w:t>.</w:t>
      </w:r>
    </w:p>
    <w:p w14:paraId="0CE88FAE" w14:textId="77777777" w:rsidR="0024195E" w:rsidRDefault="00024B41" w:rsidP="0024195E">
      <w:pPr>
        <w:keepNext/>
        <w:jc w:val="center"/>
      </w:pPr>
      <w:r w:rsidRPr="0024195E">
        <w:rPr>
          <w:rFonts w:cs="Times New Roman"/>
          <w:noProof/>
          <w:szCs w:val="24"/>
          <w:lang w:val="tr-TR" w:eastAsia="tr-TR"/>
        </w:rPr>
        <w:lastRenderedPageBreak/>
        <w:drawing>
          <wp:inline distT="0" distB="0" distL="0" distR="0" wp14:anchorId="3502CD9E" wp14:editId="3CFFFF85">
            <wp:extent cx="3964675" cy="2973743"/>
            <wp:effectExtent l="0" t="0" r="0" b="0"/>
            <wp:docPr id="112149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675" cy="2973743"/>
                    </a:xfrm>
                    <a:prstGeom prst="rect">
                      <a:avLst/>
                    </a:prstGeom>
                    <a:noFill/>
                    <a:ln>
                      <a:noFill/>
                    </a:ln>
                  </pic:spPr>
                </pic:pic>
              </a:graphicData>
            </a:graphic>
          </wp:inline>
        </w:drawing>
      </w:r>
    </w:p>
    <w:p w14:paraId="5AC23937" w14:textId="64450051"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12</w:t>
      </w:r>
      <w:r w:rsidRPr="0024195E">
        <w:rPr>
          <w:rFonts w:cs="Times New Roman"/>
        </w:rPr>
        <w:fldChar w:fldCharType="end"/>
      </w:r>
      <w:r w:rsidRPr="0024195E">
        <w:rPr>
          <w:rFonts w:cs="Times New Roman"/>
        </w:rPr>
        <w:t xml:space="preserve"> Input voltage vs. duty cycle graph</w:t>
      </w:r>
    </w:p>
    <w:p w14:paraId="547ADC90" w14:textId="2E544B01" w:rsidR="00024B41" w:rsidRPr="0024195E" w:rsidRDefault="00024B41" w:rsidP="00024B41">
      <w:pPr>
        <w:rPr>
          <w:rFonts w:cs="Times New Roman"/>
          <w:szCs w:val="24"/>
        </w:rPr>
      </w:pPr>
      <w:r w:rsidRPr="0024195E">
        <w:rPr>
          <w:rFonts w:cs="Times New Roman"/>
          <w:szCs w:val="24"/>
        </w:rPr>
        <w:t xml:space="preserve">The second parameter is </w:t>
      </w:r>
      <w:r w:rsidR="00A82790" w:rsidRPr="0024195E">
        <w:rPr>
          <w:rFonts w:cs="Times New Roman"/>
          <w:szCs w:val="24"/>
        </w:rPr>
        <w:t xml:space="preserve">the </w:t>
      </w:r>
      <w:r w:rsidRPr="0024195E">
        <w:rPr>
          <w:rFonts w:cs="Times New Roman"/>
          <w:szCs w:val="24"/>
        </w:rPr>
        <w:t>load voltage and current. In the project, a constant and nearly ripple free, peak-to-peak ripple must not exceed 3%, load voltage and current must be reached</w:t>
      </w:r>
      <w:r w:rsidR="00645539" w:rsidRPr="0024195E">
        <w:rPr>
          <w:rFonts w:cs="Times New Roman"/>
          <w:szCs w:val="24"/>
        </w:rPr>
        <w:t xml:space="preserve">. In the simulation we have seen that we could meet these requirements, as shown in Figure </w:t>
      </w:r>
      <w:r w:rsidR="0024195E" w:rsidRPr="0024195E">
        <w:rPr>
          <w:rFonts w:cs="Times New Roman"/>
          <w:szCs w:val="24"/>
        </w:rPr>
        <w:t>13</w:t>
      </w:r>
      <w:r w:rsidR="00645539" w:rsidRPr="0024195E">
        <w:rPr>
          <w:rFonts w:cs="Times New Roman"/>
          <w:szCs w:val="24"/>
        </w:rPr>
        <w:t>.</w:t>
      </w:r>
    </w:p>
    <w:p w14:paraId="07148083" w14:textId="77777777" w:rsidR="0024195E" w:rsidRDefault="004B2C4D" w:rsidP="0024195E">
      <w:pPr>
        <w:keepNext/>
        <w:jc w:val="center"/>
      </w:pPr>
      <w:r w:rsidRPr="0024195E">
        <w:rPr>
          <w:rFonts w:cs="Times New Roman"/>
          <w:noProof/>
          <w:szCs w:val="24"/>
          <w:lang w:val="tr-TR" w:eastAsia="tr-TR"/>
        </w:rPr>
        <w:drawing>
          <wp:inline distT="0" distB="0" distL="0" distR="0" wp14:anchorId="42BEA854" wp14:editId="78EF5A4A">
            <wp:extent cx="3564876" cy="2520950"/>
            <wp:effectExtent l="0" t="0" r="0" b="0"/>
            <wp:docPr id="520655789"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5789" name="Picture 6" descr="A graph with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45" cy="2527292"/>
                    </a:xfrm>
                    <a:prstGeom prst="rect">
                      <a:avLst/>
                    </a:prstGeom>
                    <a:noFill/>
                    <a:ln>
                      <a:noFill/>
                    </a:ln>
                  </pic:spPr>
                </pic:pic>
              </a:graphicData>
            </a:graphic>
          </wp:inline>
        </w:drawing>
      </w:r>
    </w:p>
    <w:p w14:paraId="48A52EA2" w14:textId="13F8A71D" w:rsidR="00645539"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13</w:t>
      </w:r>
      <w:r w:rsidRPr="0024195E">
        <w:rPr>
          <w:rFonts w:cs="Times New Roman"/>
        </w:rPr>
        <w:fldChar w:fldCharType="end"/>
      </w:r>
      <w:r w:rsidRPr="0024195E">
        <w:rPr>
          <w:rFonts w:cs="Times New Roman"/>
        </w:rPr>
        <w:t xml:space="preserve"> Output voltage and current waveforms.</w:t>
      </w:r>
    </w:p>
    <w:p w14:paraId="186A159E" w14:textId="01281A01" w:rsidR="00A82790" w:rsidRPr="0024195E" w:rsidRDefault="00A82790" w:rsidP="00A82790">
      <w:pPr>
        <w:rPr>
          <w:rFonts w:cs="Times New Roman"/>
          <w:szCs w:val="24"/>
        </w:rPr>
      </w:pPr>
      <w:r w:rsidRPr="0024195E">
        <w:rPr>
          <w:rFonts w:cs="Times New Roman"/>
          <w:szCs w:val="24"/>
        </w:rPr>
        <w:t xml:space="preserve">The last parameter is the </w:t>
      </w:r>
      <w:r w:rsidR="00E14194" w:rsidRPr="0024195E">
        <w:rPr>
          <w:rFonts w:cs="Times New Roman"/>
          <w:szCs w:val="24"/>
        </w:rPr>
        <w:t xml:space="preserve">switch voltage. Since high voltage levels on the switch can cause switching failure, the voltage on the switch must be observed. You can see the switch voltage in Figure </w:t>
      </w:r>
      <w:r w:rsidR="0024195E" w:rsidRPr="0024195E">
        <w:rPr>
          <w:rFonts w:cs="Times New Roman"/>
          <w:szCs w:val="24"/>
        </w:rPr>
        <w:t>14</w:t>
      </w:r>
      <w:r w:rsidR="00E14194" w:rsidRPr="0024195E">
        <w:rPr>
          <w:rFonts w:cs="Times New Roman"/>
          <w:szCs w:val="24"/>
        </w:rPr>
        <w:t>.</w:t>
      </w:r>
    </w:p>
    <w:p w14:paraId="56CA42FD" w14:textId="77777777" w:rsidR="0024195E" w:rsidRDefault="00306C0D" w:rsidP="0024195E">
      <w:pPr>
        <w:keepNext/>
        <w:jc w:val="center"/>
      </w:pPr>
      <w:r w:rsidRPr="0024195E">
        <w:rPr>
          <w:rFonts w:cs="Times New Roman"/>
          <w:noProof/>
          <w:szCs w:val="24"/>
          <w:lang w:val="tr-TR" w:eastAsia="tr-TR"/>
        </w:rPr>
        <w:lastRenderedPageBreak/>
        <w:drawing>
          <wp:inline distT="0" distB="0" distL="0" distR="0" wp14:anchorId="7E5F7EA1" wp14:editId="333ED4EB">
            <wp:extent cx="3632200" cy="2565430"/>
            <wp:effectExtent l="0" t="0" r="6350" b="6350"/>
            <wp:docPr id="1867521938"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1938" name="Picture 8" descr="A graph of a func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91" cy="2567260"/>
                    </a:xfrm>
                    <a:prstGeom prst="rect">
                      <a:avLst/>
                    </a:prstGeom>
                    <a:noFill/>
                    <a:ln>
                      <a:noFill/>
                    </a:ln>
                  </pic:spPr>
                </pic:pic>
              </a:graphicData>
            </a:graphic>
          </wp:inline>
        </w:drawing>
      </w:r>
    </w:p>
    <w:p w14:paraId="795FEAFA" w14:textId="45CE6C4D" w:rsidR="00A82790"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Pr="0024195E">
        <w:rPr>
          <w:rFonts w:cs="Times New Roman"/>
          <w:noProof/>
        </w:rPr>
        <w:t>14</w:t>
      </w:r>
      <w:r w:rsidRPr="0024195E">
        <w:rPr>
          <w:rFonts w:cs="Times New Roman"/>
        </w:rPr>
        <w:fldChar w:fldCharType="end"/>
      </w:r>
      <w:r w:rsidRPr="0024195E">
        <w:rPr>
          <w:rFonts w:cs="Times New Roman"/>
        </w:rPr>
        <w:t xml:space="preserve"> Switch voltage waveform.</w:t>
      </w:r>
    </w:p>
    <w:p w14:paraId="3C507B87" w14:textId="08634F8B" w:rsidR="00306C0D" w:rsidRPr="0024195E" w:rsidRDefault="00306C0D" w:rsidP="00306C0D">
      <w:pPr>
        <w:rPr>
          <w:rFonts w:cs="Times New Roman"/>
          <w:szCs w:val="24"/>
        </w:rPr>
      </w:pPr>
      <w:r w:rsidRPr="0024195E">
        <w:rPr>
          <w:rFonts w:cs="Times New Roman"/>
          <w:szCs w:val="24"/>
        </w:rPr>
        <w:t>As you can see, in the ideal case, the switch voltage goes up to approximately 70V, which is a value most of the switches can handle; thus, there is no need to implement a snubber circuit for the ideal case.</w:t>
      </w:r>
    </w:p>
    <w:p w14:paraId="316AFBAE" w14:textId="42682FFB" w:rsidR="004228E5" w:rsidRPr="004228E5" w:rsidRDefault="009E40B1" w:rsidP="00306C0D">
      <w:pPr>
        <w:rPr>
          <w:rFonts w:cs="Times New Roman"/>
          <w:b/>
          <w:bCs/>
          <w:color w:val="0070C0"/>
          <w:szCs w:val="24"/>
        </w:rPr>
      </w:pPr>
      <w:r w:rsidRPr="004228E5">
        <w:rPr>
          <w:rFonts w:cs="Times New Roman"/>
          <w:b/>
          <w:bCs/>
          <w:color w:val="0070C0"/>
          <w:szCs w:val="24"/>
        </w:rPr>
        <w:t>d</w:t>
      </w:r>
      <w:r w:rsidR="004A5690" w:rsidRPr="004228E5">
        <w:rPr>
          <w:rFonts w:cs="Times New Roman"/>
          <w:b/>
          <w:bCs/>
          <w:color w:val="0070C0"/>
          <w:szCs w:val="24"/>
        </w:rPr>
        <w:t>)</w:t>
      </w:r>
      <w:r w:rsidRPr="004228E5">
        <w:rPr>
          <w:rFonts w:cs="Times New Roman"/>
          <w:b/>
          <w:bCs/>
          <w:color w:val="0070C0"/>
          <w:szCs w:val="24"/>
        </w:rPr>
        <w:t xml:space="preserve"> </w:t>
      </w:r>
      <w:r w:rsidR="004228E5" w:rsidRPr="004228E5">
        <w:rPr>
          <w:rFonts w:cs="Times New Roman"/>
          <w:b/>
          <w:bCs/>
          <w:color w:val="0070C0"/>
          <w:szCs w:val="24"/>
        </w:rPr>
        <w:t xml:space="preserve">Calculate the minimum load current you can work without getting into the DCM, and calculate the min-max transformer current. (Your hardware design may be </w:t>
      </w:r>
      <w:proofErr w:type="gramStart"/>
      <w:r w:rsidR="004228E5" w:rsidRPr="004228E5">
        <w:rPr>
          <w:rFonts w:cs="Times New Roman"/>
          <w:b/>
          <w:bCs/>
          <w:color w:val="0070C0"/>
          <w:szCs w:val="24"/>
        </w:rPr>
        <w:t>work</w:t>
      </w:r>
      <w:proofErr w:type="gramEnd"/>
      <w:r w:rsidR="004228E5" w:rsidRPr="004228E5">
        <w:rPr>
          <w:rFonts w:cs="Times New Roman"/>
          <w:b/>
          <w:bCs/>
          <w:color w:val="0070C0"/>
          <w:szCs w:val="24"/>
        </w:rPr>
        <w:t xml:space="preserve"> in DCM, this question is just for homework).</w:t>
      </w:r>
    </w:p>
    <w:p w14:paraId="32913D31" w14:textId="349774DC" w:rsidR="004A5690" w:rsidRDefault="00C05E5B" w:rsidP="00306C0D">
      <w:pPr>
        <w:rPr>
          <w:rFonts w:cs="Times New Roman"/>
          <w:szCs w:val="24"/>
        </w:rPr>
      </w:pPr>
      <w:r>
        <w:rPr>
          <w:rFonts w:cs="Times New Roman"/>
          <w:szCs w:val="24"/>
        </w:rPr>
        <w:t>At the boundary of DCM and CCM operation, the average current is half of the ripple. The</w:t>
      </w:r>
      <w:r w:rsidRPr="00C05E5B">
        <w:t xml:space="preserve"> </w:t>
      </w:r>
      <w:r w:rsidRPr="00C05E5B">
        <w:rPr>
          <w:rFonts w:cs="Times New Roman"/>
          <w:szCs w:val="24"/>
        </w:rPr>
        <w:t xml:space="preserve">minimum load current </w:t>
      </w:r>
      <w:r>
        <w:rPr>
          <w:rFonts w:cs="Times New Roman"/>
          <w:szCs w:val="24"/>
        </w:rPr>
        <w:t xml:space="preserve">without entering DCM for </w:t>
      </w:r>
      <w:proofErr w:type="spellStart"/>
      <w:proofErr w:type="gramStart"/>
      <w:r>
        <w:rPr>
          <w:rFonts w:cs="Times New Roman"/>
          <w:szCs w:val="24"/>
        </w:rPr>
        <w:t>V</w:t>
      </w:r>
      <w:r>
        <w:rPr>
          <w:rFonts w:cs="Times New Roman"/>
          <w:szCs w:val="24"/>
          <w:vertAlign w:val="subscript"/>
        </w:rPr>
        <w:t>in,max</w:t>
      </w:r>
      <w:proofErr w:type="spellEnd"/>
      <w:proofErr w:type="gramEnd"/>
      <w:r>
        <w:rPr>
          <w:rFonts w:cs="Times New Roman"/>
          <w:szCs w:val="24"/>
        </w:rPr>
        <w:t xml:space="preserve"> and  </w:t>
      </w:r>
      <w:proofErr w:type="spellStart"/>
      <w:r>
        <w:rPr>
          <w:rFonts w:cs="Times New Roman"/>
          <w:szCs w:val="24"/>
        </w:rPr>
        <w:t>V</w:t>
      </w:r>
      <w:r>
        <w:rPr>
          <w:rFonts w:cs="Times New Roman"/>
          <w:szCs w:val="24"/>
          <w:vertAlign w:val="subscript"/>
        </w:rPr>
        <w:t>in,min</w:t>
      </w:r>
      <w:proofErr w:type="spellEnd"/>
      <w:r>
        <w:rPr>
          <w:rFonts w:cs="Times New Roman"/>
          <w:szCs w:val="24"/>
        </w:rPr>
        <w:t xml:space="preserve"> can be found as follows.</w:t>
      </w:r>
    </w:p>
    <w:p w14:paraId="0CE76A21" w14:textId="1F4EC273" w:rsidR="00C05E5B" w:rsidRDefault="00C05E5B" w:rsidP="00306C0D">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in,max</m:t>
            </m:r>
          </m:sub>
        </m:sSub>
        <m:r>
          <w:rPr>
            <w:rFonts w:ascii="Cambria Math" w:hAnsi="Cambria Math" w:cs="Times New Roman"/>
            <w:szCs w:val="24"/>
          </w:rPr>
          <m:t>=40 V</m:t>
        </m:r>
      </m:oMath>
      <w:r>
        <w:rPr>
          <w:rFonts w:eastAsiaTheme="minorEastAsia" w:cs="Times New Roman"/>
          <w:szCs w:val="24"/>
        </w:rPr>
        <w:t>:</w:t>
      </w:r>
    </w:p>
    <w:p w14:paraId="62AE042D" w14:textId="4F9A0C56" w:rsidR="00C05E5B" w:rsidRPr="009E4164"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1-0.375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(12)=2.5A</m:t>
          </m:r>
        </m:oMath>
      </m:oMathPara>
    </w:p>
    <w:p w14:paraId="780575E2" w14:textId="34308B08" w:rsidR="009E4164" w:rsidRPr="00645A25"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e>
          </m:d>
          <m:r>
            <w:rPr>
              <w:rFonts w:ascii="Cambria Math" w:eastAsiaTheme="minorEastAsia" w:hAnsi="Cambria Math" w:cs="Times New Roman"/>
              <w:szCs w:val="24"/>
            </w:rPr>
            <m:t>=3.125 A</m:t>
          </m:r>
        </m:oMath>
      </m:oMathPara>
    </w:p>
    <w:p w14:paraId="790846E6" w14:textId="540FDF27" w:rsidR="00645A25" w:rsidRDefault="00645A25" w:rsidP="00645A25">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in,min</m:t>
            </m:r>
          </m:sub>
        </m:sSub>
        <m:r>
          <w:rPr>
            <w:rFonts w:ascii="Cambria Math" w:hAnsi="Cambria Math" w:cs="Times New Roman"/>
            <w:szCs w:val="24"/>
          </w:rPr>
          <m:t>=20 V</m:t>
        </m:r>
      </m:oMath>
      <w:r>
        <w:rPr>
          <w:rFonts w:eastAsiaTheme="minorEastAsia" w:cs="Times New Roman"/>
          <w:szCs w:val="24"/>
        </w:rPr>
        <w:t>:</w:t>
      </w:r>
    </w:p>
    <w:p w14:paraId="4D94E502" w14:textId="5E593F5F" w:rsidR="00645A25" w:rsidRPr="009070F9" w:rsidRDefault="00000000" w:rsidP="00645A25">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1-0.5455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(12)=1.818A</m:t>
          </m:r>
        </m:oMath>
      </m:oMathPara>
    </w:p>
    <w:p w14:paraId="64F4F47A" w14:textId="6E56F743" w:rsidR="009070F9" w:rsidRPr="00645A25" w:rsidRDefault="00000000" w:rsidP="009070F9">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e>
          </m:d>
          <m:r>
            <w:rPr>
              <w:rFonts w:ascii="Cambria Math" w:eastAsiaTheme="minorEastAsia" w:hAnsi="Cambria Math" w:cs="Times New Roman"/>
              <w:szCs w:val="24"/>
            </w:rPr>
            <m:t>=1.6525 A</m:t>
          </m:r>
        </m:oMath>
      </m:oMathPara>
    </w:p>
    <w:p w14:paraId="5DA6D98E" w14:textId="77777777" w:rsidR="009070F9" w:rsidRPr="00645A25" w:rsidRDefault="009070F9" w:rsidP="00645A25">
      <w:pPr>
        <w:rPr>
          <w:rFonts w:eastAsiaTheme="minorEastAsia" w:cs="Times New Roman"/>
          <w:szCs w:val="24"/>
        </w:rPr>
      </w:pPr>
    </w:p>
    <w:p w14:paraId="108AF941" w14:textId="246D72D8" w:rsidR="00645A25" w:rsidRDefault="009070F9" w:rsidP="00306C0D">
      <w:pPr>
        <w:rPr>
          <w:rFonts w:eastAsiaTheme="minorEastAsia" w:cs="Times New Roman"/>
          <w:szCs w:val="24"/>
        </w:rPr>
      </w:pPr>
      <w:r>
        <w:rPr>
          <w:rFonts w:eastAsiaTheme="minorEastAsia" w:cs="Times New Roman"/>
          <w:szCs w:val="24"/>
        </w:rPr>
        <w:t>Maximum input voltage determines the minimum current so that the converter operates at CCM for all input voltage range. Minimum load current that ensures CCM operation is 3.125 A. Primary winding current is calculated as 2.5 A and secondary side current is 5A (primary current is divided by the turns ratio).</w:t>
      </w:r>
    </w:p>
    <w:p w14:paraId="15DB8683" w14:textId="3B793ABA" w:rsidR="004228E5" w:rsidRDefault="004228E5" w:rsidP="004228E5">
      <w:pPr>
        <w:rPr>
          <w:rFonts w:cs="Times New Roman"/>
          <w:b/>
          <w:bCs/>
          <w:color w:val="0070C0"/>
          <w:szCs w:val="24"/>
        </w:rPr>
      </w:pPr>
      <w:r w:rsidRPr="004228E5">
        <w:rPr>
          <w:rFonts w:cs="Times New Roman"/>
          <w:b/>
          <w:bCs/>
          <w:color w:val="0070C0"/>
          <w:szCs w:val="24"/>
        </w:rPr>
        <w:t>e)</w:t>
      </w:r>
      <w:r w:rsidRPr="004228E5">
        <w:rPr>
          <w:color w:val="0070C0"/>
        </w:rPr>
        <w:t xml:space="preserve"> </w:t>
      </w:r>
      <w:r w:rsidRPr="004228E5">
        <w:rPr>
          <w:rFonts w:cs="Times New Roman"/>
          <w:b/>
          <w:bCs/>
          <w:color w:val="0070C0"/>
          <w:szCs w:val="24"/>
        </w:rPr>
        <w:t xml:space="preserve">Simulate the transformer with parasitic components (transformer leakage inductance etc.) and non-ideal switches to observe the voltage-current oscillations in the switches. Although it is encouraged to choose the switch that you will use, you can make the simulations with any non-ideal switches. The idea is just to observe the voltage-current </w:t>
      </w:r>
      <w:r w:rsidRPr="004228E5">
        <w:rPr>
          <w:rFonts w:cs="Times New Roman"/>
          <w:b/>
          <w:bCs/>
          <w:color w:val="0070C0"/>
          <w:szCs w:val="24"/>
        </w:rPr>
        <w:lastRenderedPageBreak/>
        <w:t>stress in the switches. Design any snubbers if required. You may refer to application notes for this purpose.</w:t>
      </w:r>
    </w:p>
    <w:p w14:paraId="2D5A9FC8" w14:textId="5C8DD327" w:rsidR="004228E5" w:rsidRDefault="004228E5" w:rsidP="004228E5">
      <w:pPr>
        <w:rPr>
          <w:rFonts w:eastAsiaTheme="minorEastAsia" w:cs="Times New Roman"/>
          <w:szCs w:val="24"/>
        </w:rPr>
      </w:pPr>
      <w:r w:rsidRPr="004228E5">
        <w:rPr>
          <w:rFonts w:cs="Times New Roman"/>
          <w:szCs w:val="24"/>
        </w:rPr>
        <w:t>In Fig. 15, The simulated and practically realizable circuit is shown.</w:t>
      </w:r>
      <w:r>
        <w:rPr>
          <w:rFonts w:cs="Times New Roman"/>
          <w:szCs w:val="24"/>
        </w:rPr>
        <w:t xml:space="preserve"> In this circuit, the leakage is simply assumed to be %5 of the magnetizing inductance and the series winding resistance is assumed to be 0.1 </w:t>
      </w:r>
      <m:oMath>
        <m:r>
          <m:rPr>
            <m:sty m:val="p"/>
          </m:rPr>
          <w:rPr>
            <w:rFonts w:ascii="Cambria Math" w:hAnsi="Cambria Math" w:cs="Times New Roman"/>
            <w:szCs w:val="24"/>
          </w:rPr>
          <m:t>Ω</m:t>
        </m:r>
      </m:oMath>
      <w:r w:rsidR="00170016">
        <w:rPr>
          <w:rFonts w:eastAsiaTheme="minorEastAsia" w:cs="Times New Roman"/>
          <w:szCs w:val="24"/>
        </w:rPr>
        <w:t xml:space="preserve">. </w:t>
      </w:r>
    </w:p>
    <w:p w14:paraId="47EA728F" w14:textId="3064B17A" w:rsidR="00170016" w:rsidRDefault="00170016" w:rsidP="004228E5">
      <w:pPr>
        <w:rPr>
          <w:rFonts w:cs="Times New Roman"/>
          <w:szCs w:val="24"/>
        </w:rPr>
      </w:pPr>
      <w:r w:rsidRPr="00170016">
        <w:rPr>
          <w:rFonts w:cs="Times New Roman"/>
          <w:noProof/>
          <w:szCs w:val="24"/>
        </w:rPr>
        <w:drawing>
          <wp:inline distT="0" distB="0" distL="0" distR="0" wp14:anchorId="536CE228" wp14:editId="4466BAD0">
            <wp:extent cx="5760720" cy="17519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51965"/>
                    </a:xfrm>
                    <a:prstGeom prst="rect">
                      <a:avLst/>
                    </a:prstGeom>
                  </pic:spPr>
                </pic:pic>
              </a:graphicData>
            </a:graphic>
          </wp:inline>
        </w:drawing>
      </w:r>
    </w:p>
    <w:p w14:paraId="13054967" w14:textId="6D80D51F" w:rsidR="00170016" w:rsidRPr="0024195E" w:rsidRDefault="00170016" w:rsidP="00170016">
      <w:pPr>
        <w:pStyle w:val="Caption"/>
        <w:jc w:val="center"/>
        <w:rPr>
          <w:rFonts w:cs="Times New Roman"/>
          <w:sz w:val="24"/>
          <w:szCs w:val="24"/>
        </w:rPr>
      </w:pPr>
      <w:r w:rsidRPr="0024195E">
        <w:rPr>
          <w:rFonts w:cs="Times New Roman"/>
        </w:rPr>
        <w:t xml:space="preserve">Figure </w:t>
      </w:r>
      <w:r w:rsidR="001A4DE2">
        <w:rPr>
          <w:rFonts w:cs="Times New Roman"/>
        </w:rPr>
        <w:t>15</w:t>
      </w:r>
      <w:r w:rsidRPr="0024195E">
        <w:rPr>
          <w:rFonts w:cs="Times New Roman"/>
        </w:rPr>
        <w:t xml:space="preserve"> </w:t>
      </w:r>
      <w:r>
        <w:rPr>
          <w:rFonts w:cs="Times New Roman"/>
        </w:rPr>
        <w:t xml:space="preserve">Simulation </w:t>
      </w:r>
      <w:r w:rsidR="00ED4CCC">
        <w:rPr>
          <w:rFonts w:cs="Times New Roman"/>
        </w:rPr>
        <w:t>where</w:t>
      </w:r>
      <w:r>
        <w:rPr>
          <w:rFonts w:cs="Times New Roman"/>
        </w:rPr>
        <w:t xml:space="preserve"> parasitic effects</w:t>
      </w:r>
      <w:r w:rsidR="00586D0C">
        <w:rPr>
          <w:rFonts w:cs="Times New Roman"/>
        </w:rPr>
        <w:t xml:space="preserve"> of the transformer</w:t>
      </w:r>
      <w:r>
        <w:rPr>
          <w:rFonts w:cs="Times New Roman"/>
        </w:rPr>
        <w:t xml:space="preserve"> are considered</w:t>
      </w:r>
    </w:p>
    <w:p w14:paraId="4FDAE206" w14:textId="36F62BF8" w:rsidR="00DA2DB0" w:rsidRDefault="00DA2DB0" w:rsidP="004228E5">
      <w:pPr>
        <w:rPr>
          <w:rFonts w:cs="Times New Roman"/>
          <w:szCs w:val="24"/>
        </w:rPr>
      </w:pPr>
      <w:r>
        <w:rPr>
          <w:rFonts w:cs="Times New Roman"/>
          <w:szCs w:val="24"/>
        </w:rPr>
        <w:t>When the snubber is used, the drain to source voltage and drain current of the switch is given in Fig. 16</w:t>
      </w:r>
    </w:p>
    <w:p w14:paraId="1D01A88E" w14:textId="686F74C1" w:rsidR="006F4A57" w:rsidRDefault="006F4A57" w:rsidP="004228E5">
      <w:pPr>
        <w:rPr>
          <w:rFonts w:cs="Times New Roman"/>
          <w:szCs w:val="24"/>
        </w:rPr>
      </w:pPr>
      <w:r>
        <w:rPr>
          <w:noProof/>
          <w:lang w:val="tr-TR" w:eastAsia="tr-TR"/>
        </w:rPr>
        <w:drawing>
          <wp:inline distT="0" distB="0" distL="0" distR="0" wp14:anchorId="3C9592FA" wp14:editId="330F74A5">
            <wp:extent cx="5760720" cy="117411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74115"/>
                    </a:xfrm>
                    <a:prstGeom prst="rect">
                      <a:avLst/>
                    </a:prstGeom>
                  </pic:spPr>
                </pic:pic>
              </a:graphicData>
            </a:graphic>
          </wp:inline>
        </w:drawing>
      </w:r>
    </w:p>
    <w:p w14:paraId="405BF854" w14:textId="4CF50C5D" w:rsidR="005A401F" w:rsidRPr="005A401F" w:rsidRDefault="006F4A57" w:rsidP="005A401F">
      <w:pPr>
        <w:pStyle w:val="Caption"/>
        <w:jc w:val="center"/>
        <w:rPr>
          <w:rFonts w:cs="Times New Roman"/>
        </w:rPr>
      </w:pPr>
      <w:r w:rsidRPr="0024195E">
        <w:rPr>
          <w:rFonts w:cs="Times New Roman"/>
        </w:rPr>
        <w:t xml:space="preserve">Figure </w:t>
      </w:r>
      <w:r>
        <w:rPr>
          <w:rFonts w:cs="Times New Roman"/>
        </w:rPr>
        <w:t>16</w:t>
      </w:r>
      <w:r w:rsidRPr="0024195E">
        <w:rPr>
          <w:rFonts w:cs="Times New Roman"/>
        </w:rPr>
        <w:t xml:space="preserve"> </w:t>
      </w:r>
      <w:r>
        <w:rPr>
          <w:rFonts w:cs="Times New Roman"/>
        </w:rPr>
        <w:t>Simulation of the flyback where snubber is utilized</w:t>
      </w:r>
    </w:p>
    <w:p w14:paraId="18B721B9" w14:textId="5E49E418" w:rsidR="005A401F" w:rsidRDefault="005A401F" w:rsidP="005A401F">
      <w:pPr>
        <w:rPr>
          <w:rFonts w:cs="Times New Roman"/>
          <w:szCs w:val="24"/>
        </w:rPr>
      </w:pPr>
      <w:r>
        <w:rPr>
          <w:rFonts w:cs="Times New Roman"/>
          <w:szCs w:val="24"/>
        </w:rPr>
        <w:t xml:space="preserve">The case where snubber is </w:t>
      </w:r>
      <w:r w:rsidR="00AD7071">
        <w:rPr>
          <w:rFonts w:cs="Times New Roman"/>
          <w:szCs w:val="24"/>
        </w:rPr>
        <w:t>disconnected</w:t>
      </w:r>
      <w:r w:rsidR="00DA2DB0">
        <w:rPr>
          <w:rFonts w:cs="Times New Roman"/>
          <w:szCs w:val="24"/>
        </w:rPr>
        <w:t xml:space="preserve"> (i.e. replace diode with open circuit), the </w:t>
      </w:r>
      <w:r>
        <w:rPr>
          <w:rFonts w:cs="Times New Roman"/>
          <w:szCs w:val="24"/>
        </w:rPr>
        <w:t>drain to source voltage and drain current of the switch is given in Fig. 17</w:t>
      </w:r>
      <w:r w:rsidR="00AD7071">
        <w:rPr>
          <w:rFonts w:cs="Times New Roman"/>
          <w:szCs w:val="24"/>
        </w:rPr>
        <w:t>.</w:t>
      </w:r>
    </w:p>
    <w:p w14:paraId="53C05F82" w14:textId="65AE8E67" w:rsidR="00706B4C" w:rsidRDefault="00706B4C" w:rsidP="005A401F">
      <w:pPr>
        <w:rPr>
          <w:rFonts w:cs="Times New Roman"/>
          <w:szCs w:val="24"/>
        </w:rPr>
      </w:pPr>
      <w:r>
        <w:rPr>
          <w:noProof/>
          <w:lang w:val="tr-TR" w:eastAsia="tr-TR"/>
        </w:rPr>
        <w:drawing>
          <wp:inline distT="0" distB="0" distL="0" distR="0" wp14:anchorId="7499EDB7" wp14:editId="618FE9D6">
            <wp:extent cx="5760720" cy="117411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74115"/>
                    </a:xfrm>
                    <a:prstGeom prst="rect">
                      <a:avLst/>
                    </a:prstGeom>
                  </pic:spPr>
                </pic:pic>
              </a:graphicData>
            </a:graphic>
          </wp:inline>
        </w:drawing>
      </w:r>
    </w:p>
    <w:p w14:paraId="2057B9C4" w14:textId="64C89C0E" w:rsidR="00706B4C" w:rsidRPr="005A401F" w:rsidRDefault="00706B4C" w:rsidP="00706B4C">
      <w:pPr>
        <w:pStyle w:val="Caption"/>
        <w:jc w:val="center"/>
        <w:rPr>
          <w:rFonts w:cs="Times New Roman"/>
        </w:rPr>
      </w:pPr>
      <w:r w:rsidRPr="0024195E">
        <w:rPr>
          <w:rFonts w:cs="Times New Roman"/>
        </w:rPr>
        <w:t xml:space="preserve">Figure </w:t>
      </w:r>
      <w:r>
        <w:rPr>
          <w:rFonts w:cs="Times New Roman"/>
        </w:rPr>
        <w:t>17</w:t>
      </w:r>
      <w:r w:rsidRPr="0024195E">
        <w:rPr>
          <w:rFonts w:cs="Times New Roman"/>
        </w:rPr>
        <w:t xml:space="preserve"> </w:t>
      </w:r>
      <w:r>
        <w:rPr>
          <w:rFonts w:cs="Times New Roman"/>
        </w:rPr>
        <w:t>Simulation of the flyback where snubber is not utilized</w:t>
      </w:r>
    </w:p>
    <w:p w14:paraId="54187C33" w14:textId="47A8FF58" w:rsidR="00EC2DEC" w:rsidRDefault="00EC2DEC" w:rsidP="00430A2D">
      <w:pPr>
        <w:keepNext/>
        <w:keepLines/>
        <w:spacing w:before="240" w:after="0"/>
        <w:outlineLvl w:val="0"/>
        <w:rPr>
          <w:rFonts w:cs="Times New Roman"/>
          <w:szCs w:val="24"/>
        </w:rPr>
      </w:pPr>
      <w:r w:rsidRPr="00EC2DEC">
        <w:rPr>
          <w:rFonts w:cs="Times New Roman"/>
          <w:szCs w:val="24"/>
        </w:rPr>
        <w:lastRenderedPageBreak/>
        <w:t xml:space="preserve">It's clear that without a snubber circuit, the switch can be exposed to very high voltage levels that it might not be able to handle. This happens because the switch's </w:t>
      </w:r>
      <w:r>
        <w:rPr>
          <w:rFonts w:cs="Times New Roman"/>
          <w:szCs w:val="24"/>
        </w:rPr>
        <w:t>very low drain-to-source capacity (about 50nC)</w:t>
      </w:r>
      <w:r w:rsidRPr="00EC2DEC">
        <w:rPr>
          <w:rFonts w:cs="Times New Roman"/>
          <w:szCs w:val="24"/>
        </w:rPr>
        <w:t xml:space="preserve"> </w:t>
      </w:r>
      <w:r>
        <w:rPr>
          <w:rFonts w:cs="Times New Roman"/>
          <w:szCs w:val="24"/>
        </w:rPr>
        <w:t xml:space="preserve">compared to </w:t>
      </w:r>
      <w:r w:rsidRPr="00EC2DEC">
        <w:rPr>
          <w:rFonts w:cs="Times New Roman"/>
          <w:szCs w:val="24"/>
        </w:rPr>
        <w:t xml:space="preserve">the transformer's </w:t>
      </w:r>
      <w:r>
        <w:rPr>
          <w:rFonts w:cs="Times New Roman"/>
          <w:szCs w:val="24"/>
        </w:rPr>
        <w:t>leakage inductance (</w:t>
      </w:r>
      <w:r w:rsidR="00E3649B">
        <w:rPr>
          <w:rFonts w:cs="Times New Roman"/>
          <w:szCs w:val="24"/>
        </w:rPr>
        <w:t xml:space="preserve">about </w:t>
      </w:r>
      <w:r>
        <w:rPr>
          <w:rFonts w:cs="Times New Roman"/>
          <w:szCs w:val="24"/>
        </w:rPr>
        <w:t>1.5uH)</w:t>
      </w:r>
      <w:r w:rsidRPr="00EC2DEC">
        <w:rPr>
          <w:rFonts w:cs="Times New Roman"/>
          <w:szCs w:val="24"/>
        </w:rPr>
        <w:t xml:space="preserve">, which leads to very strong and rapid voltage swings. Therefore, adding a snubber circuit is critical to keep the switch safe. However, a major downside of using a snubber circuit is that it turns some of the energy into heat. For example, the resistor R5 in Figure 16 uses up 12W of power. Considering the system needs to supply 60W to the load, losing this much power affects efficiency noticeably. </w:t>
      </w:r>
      <w:r w:rsidR="00C67E87">
        <w:rPr>
          <w:rFonts w:cs="Times New Roman"/>
          <w:szCs w:val="24"/>
        </w:rPr>
        <w:t>In addition to searching for ways to design more efficient snubber, f</w:t>
      </w:r>
      <w:r w:rsidRPr="00EC2DEC">
        <w:rPr>
          <w:rFonts w:cs="Times New Roman"/>
          <w:szCs w:val="24"/>
        </w:rPr>
        <w:t xml:space="preserve">uture work will look into </w:t>
      </w:r>
      <w:r w:rsidR="002F17B6">
        <w:rPr>
          <w:rFonts w:cs="Times New Roman"/>
          <w:szCs w:val="24"/>
        </w:rPr>
        <w:t>topologies</w:t>
      </w:r>
      <w:r w:rsidRPr="00EC2DEC">
        <w:rPr>
          <w:rFonts w:cs="Times New Roman"/>
          <w:szCs w:val="24"/>
        </w:rPr>
        <w:t xml:space="preserve"> that can save this energy by sending it back to the power source or battery instead of turning it into heat, which could make the system more efficient.</w:t>
      </w:r>
      <w:r w:rsidR="005E09AE">
        <w:rPr>
          <w:rFonts w:cs="Times New Roman"/>
          <w:szCs w:val="24"/>
        </w:rPr>
        <w:t xml:space="preserve"> </w:t>
      </w:r>
      <w:r w:rsidR="00430A2D" w:rsidRPr="00430A2D">
        <w:rPr>
          <w:rFonts w:cs="Times New Roman"/>
          <w:szCs w:val="24"/>
        </w:rPr>
        <w:t xml:space="preserve">Regarding current stress, there are no dangerous effects. However, oscillations </w:t>
      </w:r>
      <w:r w:rsidR="00430A2D">
        <w:rPr>
          <w:rFonts w:cs="Times New Roman"/>
          <w:szCs w:val="24"/>
        </w:rPr>
        <w:t xml:space="preserve">seen in Fig. 17 </w:t>
      </w:r>
      <w:r w:rsidR="00430A2D" w:rsidRPr="00430A2D">
        <w:rPr>
          <w:rFonts w:cs="Times New Roman"/>
          <w:szCs w:val="24"/>
        </w:rPr>
        <w:t>may lead to electromagnetic interference (EMI) issues, which can also be effectively addressed</w:t>
      </w:r>
      <w:r w:rsidR="00356B4A">
        <w:rPr>
          <w:rFonts w:cs="Times New Roman"/>
          <w:szCs w:val="24"/>
        </w:rPr>
        <w:t xml:space="preserve"> by </w:t>
      </w:r>
      <w:r w:rsidR="00FD6082">
        <w:rPr>
          <w:rFonts w:cs="Times New Roman"/>
          <w:szCs w:val="24"/>
        </w:rPr>
        <w:t xml:space="preserve">a </w:t>
      </w:r>
      <w:r w:rsidR="00356B4A">
        <w:rPr>
          <w:rFonts w:cs="Times New Roman"/>
          <w:szCs w:val="24"/>
        </w:rPr>
        <w:t>snubber circuit</w:t>
      </w:r>
      <w:r w:rsidR="00430A2D" w:rsidRPr="00430A2D">
        <w:rPr>
          <w:rFonts w:cs="Times New Roman"/>
          <w:szCs w:val="24"/>
        </w:rPr>
        <w:t>.</w:t>
      </w:r>
    </w:p>
    <w:sdt>
      <w:sdtPr>
        <w:rPr>
          <w:rFonts w:eastAsiaTheme="majorEastAsia" w:cstheme="majorBidi"/>
          <w:b/>
          <w:color w:val="000000" w:themeColor="text1"/>
          <w:sz w:val="28"/>
          <w:szCs w:val="32"/>
        </w:rPr>
        <w:id w:val="747849277"/>
        <w:docPartObj>
          <w:docPartGallery w:val="Bibliographies"/>
          <w:docPartUnique/>
        </w:docPartObj>
      </w:sdtPr>
      <w:sdtEndPr>
        <w:rPr>
          <w:rFonts w:eastAsiaTheme="minorHAnsi" w:cstheme="minorBidi"/>
          <w:b w:val="0"/>
          <w:color w:val="auto"/>
          <w:sz w:val="24"/>
          <w:szCs w:val="22"/>
        </w:rPr>
      </w:sdtEndPr>
      <w:sdtContent>
        <w:p w14:paraId="583EB97C" w14:textId="4A3E538F"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References</w:t>
          </w:r>
        </w:p>
        <w:sdt>
          <w:sdtPr>
            <w:id w:val="-573587230"/>
            <w:bibliography/>
          </w:sdtPr>
          <w:sdtContent>
            <w:p w14:paraId="795EA89A" w14:textId="77777777" w:rsidR="0024195E" w:rsidRPr="0024195E" w:rsidRDefault="0024195E" w:rsidP="0024195E">
              <w:pPr>
                <w:spacing w:before="240"/>
              </w:pPr>
            </w:p>
            <w:p w14:paraId="3F7724FD" w14:textId="77777777" w:rsidR="0024195E" w:rsidRPr="0024195E" w:rsidRDefault="0024195E" w:rsidP="0024195E">
              <w:pPr>
                <w:spacing w:before="240"/>
              </w:pPr>
              <w:r w:rsidRPr="0024195E">
                <w:t xml:space="preserve">[1] W. (n.d.). Round Wire ac Resistance Calculator. </w:t>
              </w:r>
              <w:hyperlink r:id="rId23" w:history="1">
                <w:r w:rsidRPr="0024195E">
                  <w:rPr>
                    <w:color w:val="0563C1" w:themeColor="hyperlink"/>
                    <w:u w:val="single"/>
                  </w:rPr>
                  <w:t>https://chemandy.com/calculators/round-wire-ac-resistance-calculator.htm</w:t>
                </w:r>
              </w:hyperlink>
            </w:p>
            <w:p w14:paraId="58D2E04A" w14:textId="77777777" w:rsidR="0024195E" w:rsidRPr="0024195E" w:rsidRDefault="0024195E" w:rsidP="0024195E">
              <w:pPr>
                <w:spacing w:before="240"/>
              </w:pPr>
              <w:r w:rsidRPr="0024195E">
                <w:t>[2]“Magnetics - Ferrite Core Loss Calculator.” https://www.mag-inc.com/Design/Design-Tools/Ferrite-Core-Loss-Calculator</w:t>
              </w:r>
            </w:p>
          </w:sdtContent>
        </w:sdt>
      </w:sdtContent>
    </w:sdt>
    <w:p w14:paraId="4DFF5A79" w14:textId="77777777" w:rsidR="0024195E" w:rsidRPr="004A5690" w:rsidRDefault="0024195E" w:rsidP="00306C0D">
      <w:pPr>
        <w:rPr>
          <w:b/>
          <w:bCs/>
          <w:szCs w:val="24"/>
        </w:rPr>
      </w:pPr>
    </w:p>
    <w:sectPr w:rsidR="0024195E" w:rsidRPr="004A5690" w:rsidSect="00B96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12"/>
    <w:rsid w:val="00024B41"/>
    <w:rsid w:val="00033978"/>
    <w:rsid w:val="00170016"/>
    <w:rsid w:val="001A4DE2"/>
    <w:rsid w:val="0024195E"/>
    <w:rsid w:val="002F17B6"/>
    <w:rsid w:val="00306C0D"/>
    <w:rsid w:val="0034126E"/>
    <w:rsid w:val="00356B4A"/>
    <w:rsid w:val="003945CF"/>
    <w:rsid w:val="004228E5"/>
    <w:rsid w:val="00430A2D"/>
    <w:rsid w:val="004753C9"/>
    <w:rsid w:val="004A5690"/>
    <w:rsid w:val="004B2C4D"/>
    <w:rsid w:val="00586D0C"/>
    <w:rsid w:val="005A401F"/>
    <w:rsid w:val="005E09AE"/>
    <w:rsid w:val="005F7188"/>
    <w:rsid w:val="00645539"/>
    <w:rsid w:val="00645A25"/>
    <w:rsid w:val="00645D2E"/>
    <w:rsid w:val="006F4A57"/>
    <w:rsid w:val="00706B4C"/>
    <w:rsid w:val="00722E3D"/>
    <w:rsid w:val="007553F0"/>
    <w:rsid w:val="00792853"/>
    <w:rsid w:val="008544BD"/>
    <w:rsid w:val="009070F9"/>
    <w:rsid w:val="009A56FC"/>
    <w:rsid w:val="009E40B1"/>
    <w:rsid w:val="009E4164"/>
    <w:rsid w:val="00A3707F"/>
    <w:rsid w:val="00A77CF5"/>
    <w:rsid w:val="00A82790"/>
    <w:rsid w:val="00AD7071"/>
    <w:rsid w:val="00AE3BB4"/>
    <w:rsid w:val="00B96A56"/>
    <w:rsid w:val="00BE78CC"/>
    <w:rsid w:val="00C05E5B"/>
    <w:rsid w:val="00C67E87"/>
    <w:rsid w:val="00CB689A"/>
    <w:rsid w:val="00CF2703"/>
    <w:rsid w:val="00DA2DB0"/>
    <w:rsid w:val="00E14194"/>
    <w:rsid w:val="00E3649B"/>
    <w:rsid w:val="00E83712"/>
    <w:rsid w:val="00EC2DEC"/>
    <w:rsid w:val="00ED4CCC"/>
    <w:rsid w:val="00FD2730"/>
    <w:rsid w:val="00FD60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1F"/>
    <w:pPr>
      <w:spacing w:before="120" w:after="120" w:line="24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Heading2">
    <w:name w:val="heading 2"/>
    <w:basedOn w:val="Normal"/>
    <w:next w:val="Normal"/>
    <w:link w:val="Heading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Heading3">
    <w:name w:val="heading 3"/>
    <w:basedOn w:val="Normal"/>
    <w:next w:val="Normal"/>
    <w:link w:val="Heading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Heading4">
    <w:name w:val="heading 4"/>
    <w:basedOn w:val="Normal"/>
    <w:next w:val="Normal"/>
    <w:link w:val="Heading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Heading5">
    <w:name w:val="heading 5"/>
    <w:basedOn w:val="Normal"/>
    <w:next w:val="Normal"/>
    <w:link w:val="Heading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Heading6">
    <w:name w:val="heading 6"/>
    <w:basedOn w:val="Normal"/>
    <w:next w:val="Normal"/>
    <w:link w:val="Heading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Heading7">
    <w:name w:val="heading 7"/>
    <w:basedOn w:val="Normal"/>
    <w:next w:val="Normal"/>
    <w:link w:val="Heading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Heading8">
    <w:name w:val="heading 8"/>
    <w:basedOn w:val="Normal"/>
    <w:next w:val="Normal"/>
    <w:link w:val="Heading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Heading9">
    <w:name w:val="heading 9"/>
    <w:basedOn w:val="Normal"/>
    <w:next w:val="Normal"/>
    <w:link w:val="Heading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712"/>
    <w:rPr>
      <w:rFonts w:eastAsiaTheme="majorEastAsia" w:cstheme="majorBidi"/>
      <w:color w:val="272727" w:themeColor="text1" w:themeTint="D8"/>
    </w:rPr>
  </w:style>
  <w:style w:type="paragraph" w:styleId="Title">
    <w:name w:val="Title"/>
    <w:basedOn w:val="Normal"/>
    <w:next w:val="Normal"/>
    <w:link w:val="Title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SubtitleChar">
    <w:name w:val="Subtitle Char"/>
    <w:basedOn w:val="DefaultParagraphFont"/>
    <w:link w:val="Subtitle"/>
    <w:uiPriority w:val="11"/>
    <w:rsid w:val="00E8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712"/>
    <w:pPr>
      <w:spacing w:before="160"/>
      <w:jc w:val="center"/>
    </w:pPr>
    <w:rPr>
      <w:i/>
      <w:iCs/>
      <w:color w:val="404040" w:themeColor="text1" w:themeTint="BF"/>
      <w:kern w:val="0"/>
    </w:rPr>
  </w:style>
  <w:style w:type="character" w:customStyle="1" w:styleId="QuoteChar">
    <w:name w:val="Quote Char"/>
    <w:basedOn w:val="DefaultParagraphFont"/>
    <w:link w:val="Quote"/>
    <w:uiPriority w:val="29"/>
    <w:rsid w:val="00E83712"/>
    <w:rPr>
      <w:i/>
      <w:iCs/>
      <w:color w:val="404040" w:themeColor="text1" w:themeTint="BF"/>
    </w:rPr>
  </w:style>
  <w:style w:type="paragraph" w:styleId="ListParagraph">
    <w:name w:val="List Paragraph"/>
    <w:basedOn w:val="Normal"/>
    <w:uiPriority w:val="34"/>
    <w:qFormat/>
    <w:rsid w:val="00E83712"/>
    <w:pPr>
      <w:ind w:left="720"/>
      <w:contextualSpacing/>
    </w:pPr>
    <w:rPr>
      <w:kern w:val="0"/>
    </w:rPr>
  </w:style>
  <w:style w:type="character" w:styleId="IntenseEmphasis">
    <w:name w:val="Intense Emphasis"/>
    <w:basedOn w:val="DefaultParagraphFont"/>
    <w:uiPriority w:val="21"/>
    <w:qFormat/>
    <w:rsid w:val="00E83712"/>
    <w:rPr>
      <w:i/>
      <w:iCs/>
      <w:color w:val="2F5496" w:themeColor="accent1" w:themeShade="BF"/>
    </w:rPr>
  </w:style>
  <w:style w:type="paragraph" w:styleId="IntenseQuote">
    <w:name w:val="Intense Quote"/>
    <w:basedOn w:val="Normal"/>
    <w:next w:val="Normal"/>
    <w:link w:val="IntenseQuote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IntenseQuoteChar">
    <w:name w:val="Intense Quote Char"/>
    <w:basedOn w:val="DefaultParagraphFont"/>
    <w:link w:val="IntenseQuote"/>
    <w:uiPriority w:val="30"/>
    <w:rsid w:val="00E83712"/>
    <w:rPr>
      <w:i/>
      <w:iCs/>
      <w:color w:val="2F5496" w:themeColor="accent1" w:themeShade="BF"/>
    </w:rPr>
  </w:style>
  <w:style w:type="character" w:styleId="IntenseReference">
    <w:name w:val="Intense Reference"/>
    <w:basedOn w:val="DefaultParagraphFont"/>
    <w:uiPriority w:val="32"/>
    <w:qFormat/>
    <w:rsid w:val="00E83712"/>
    <w:rPr>
      <w:b/>
      <w:bCs/>
      <w:smallCaps/>
      <w:color w:val="2F5496" w:themeColor="accent1" w:themeShade="BF"/>
      <w:spacing w:val="5"/>
    </w:rPr>
  </w:style>
  <w:style w:type="paragraph" w:styleId="NoSpacing">
    <w:name w:val="No Spacing"/>
    <w:link w:val="NoSpacingChar"/>
    <w:uiPriority w:val="1"/>
    <w:qFormat/>
    <w:rsid w:val="00645D2E"/>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645D2E"/>
    <w:rPr>
      <w:rFonts w:eastAsiaTheme="minorEastAsia"/>
      <w14:ligatures w14:val="none"/>
    </w:rPr>
  </w:style>
  <w:style w:type="character" w:styleId="PlaceholderText">
    <w:name w:val="Placeholder Text"/>
    <w:basedOn w:val="DefaultParagraphFont"/>
    <w:uiPriority w:val="99"/>
    <w:semiHidden/>
    <w:rsid w:val="007553F0"/>
    <w:rPr>
      <w:color w:val="666666"/>
    </w:rPr>
  </w:style>
  <w:style w:type="paragraph" w:styleId="Caption">
    <w:name w:val="caption"/>
    <w:basedOn w:val="Normal"/>
    <w:next w:val="Normal"/>
    <w:uiPriority w:val="35"/>
    <w:unhideWhenUsed/>
    <w:qFormat/>
    <w:rsid w:val="0024195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hemandy.com/calculators/round-wire-ac-resistance-calculator.ht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7279-FC3F-4D7D-BFC6-27709B1D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16</Pages>
  <Words>2743</Words>
  <Characters>15639</Characters>
  <Application>Microsoft Office Word</Application>
  <DocSecurity>0</DocSecurity>
  <Lines>130</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atay toka</cp:lastModifiedBy>
  <cp:revision>59</cp:revision>
  <dcterms:created xsi:type="dcterms:W3CDTF">2024-03-23T16:21:00Z</dcterms:created>
  <dcterms:modified xsi:type="dcterms:W3CDTF">2024-03-24T17:13:00Z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