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40" w:after="120"/>
        <w:jc w:val="star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AkaFlow - Sprint 3 Daily Scrum Toplantı Notları</w:t>
      </w:r>
    </w:p>
    <w:p>
      <w:pPr>
        <w:pStyle w:val="BodyText"/>
        <w:bidi w:val="0"/>
        <w:spacing w:before="140" w:after="120"/>
        <w:jc w:val="star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>29</w:t>
      </w:r>
      <w:r>
        <w:rPr>
          <w:rFonts w:ascii="Google Sans Text;sans-serif" w:hAnsi="Google Sans Text;sans-serif"/>
          <w:b/>
          <w:sz w:val="22"/>
          <w:szCs w:val="22"/>
        </w:rPr>
        <w:t>.07.2026</w:t>
      </w:r>
    </w:p>
    <w:p>
      <w:pPr>
        <w:pStyle w:val="BodyText"/>
        <w:bidi w:val="0"/>
        <w:spacing w:before="140" w:after="120"/>
        <w:jc w:val="star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 xml:space="preserve">    • </w:t>
      </w:r>
      <w:r>
        <w:rPr>
          <w:rFonts w:ascii="Google Sans Text;sans-serif" w:hAnsi="Google Sans Text;sans-serif"/>
          <w:b/>
          <w:sz w:val="22"/>
          <w:szCs w:val="22"/>
        </w:rPr>
        <w:t>Ahmet Can Otlu (Scrum Master / Full-Stack Developer):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SQLite prototipten Supabase PostgreSQL'e geçişi tamamladı; migration 001–010 ile academies, students, payments, attendance ve homework tablolarını oluşturdu, RLS politikalarını yapılandırdı.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FastAPI backend'de Supabase CRUD API'lerini (öğrenci, ödeme, devamsızlık, ödev) ve ml_features.py ile otomatik feature yeniden hesaplama (recalc) entegrasyonunu hayata geçirdi.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Next.js frontend panelini uçtan uca geliştirdi: landing, auth, akademi kurulum akışı, öğrenci/ödeme/devamsızlık/ödev modülleri ve /analysis churn analiz sayfasını tamamladı.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AssistantProvider bileşeni ile panel genelinde kalıcı AI sohbet hafızasını (localStorage) entegre etti ve /assistant arayüzünü production API'ye bağladı.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render.yaml Blueprint, Vercel frontend deploy ve Render Docker backend deploy yapılandırmasını tamamlayarak platformu canlı ortama taşıdı (akaflow-saas.vercel.app / akaflow-api.onrender.com).</w:t>
      </w:r>
    </w:p>
    <w:p>
      <w:pPr>
        <w:pStyle w:val="BodyText"/>
        <w:bidi w:val="0"/>
        <w:spacing w:before="140" w:after="120"/>
        <w:jc w:val="star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 xml:space="preserve">    • </w:t>
      </w:r>
      <w:r>
        <w:rPr>
          <w:rFonts w:ascii="Google Sans Text;sans-serif" w:hAnsi="Google Sans Text;sans-serif"/>
          <w:b/>
          <w:sz w:val="22"/>
          <w:szCs w:val="22"/>
        </w:rPr>
        <w:t>Nurgül Abut (Product Owner / Data Science Developer):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Churn analiz sayfası için "Churn olasılığı + Risk durumu + Risk açıklamaları + 19 ML feature detayı" çıktı yapısını doğruladı ve kabul kriterlerini belirledi.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Canlı demo için 20 öğrencili (riskli/güvenli karışık profiller) test veri setinin senaryo dağılımını tasarladı ve seed script gereksinimlerini tanımladı.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Production ortamında login → öğrenci listesi → churn analizi akışını uçtan uca test ederek PO kabul testini gerçekleştirdi.</w:t>
      </w:r>
    </w:p>
    <w:p>
      <w:pPr>
        <w:pStyle w:val="BodyText"/>
        <w:bidi w:val="0"/>
        <w:spacing w:before="140" w:after="120"/>
        <w:jc w:val="star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 xml:space="preserve">    • </w:t>
      </w:r>
      <w:r>
        <w:rPr>
          <w:rFonts w:ascii="Google Sans Text;sans-serif" w:hAnsi="Google Sans Text;sans-serif"/>
          <w:b/>
          <w:sz w:val="22"/>
          <w:szCs w:val="22"/>
        </w:rPr>
        <w:t>Ömer Faruk Bütün (Data Science Developer):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ml_features.py modülünün 19 feature'ı doğru hesapladığını ödeme, devamsızlık ve ödev CRUD senaryolarında test etti.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Demo seed verisi üzerinde Logistic Regression modelinin threshold 0.40 ile riskli/güvenli sınıflandırma sonuçlarını doğruladı.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/analysis sayfasındaki churn olasılığı ve risk seviyesi çıktılarını backend API yanıtlarıyla karşılaştırarak tutarlılık testi yaptı.</w:t>
      </w:r>
    </w:p>
    <w:p>
      <w:pPr>
        <w:pStyle w:val="BodyText"/>
        <w:bidi w:val="0"/>
        <w:spacing w:before="140" w:after="120"/>
        <w:jc w:val="star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 xml:space="preserve">    • </w:t>
      </w:r>
      <w:r>
        <w:rPr>
          <w:rFonts w:ascii="Google Sans Text;sans-serif" w:hAnsi="Google Sans Text;sans-serif"/>
          <w:b/>
          <w:sz w:val="22"/>
          <w:szCs w:val="22"/>
        </w:rPr>
        <w:t>Fatma Nisa Paktunç (AI Agent &amp; LLM Developer):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Supabase tablo yapısına göre AI agent'ın /api/v1/agent/ask endpoint'ini production ortamında test etti; öğrenci, ödeme ve devamsızlık sorgularının doğru yanıt verdiğini doğruladı.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"Geciken ödemesi olan öğrenciler kimler?" gibi doğal dil sorgu senaryolarını canlı ortamda çalıştırarak ajan yanıt kalitesini değerlendirdi.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AssistantProvider sohbet kalıcılığını (sayfalar arası gezinmede mesajların korunması) test ederek bulunan sorunların giderilmesine destek verdi.</w:t>
      </w:r>
    </w:p>
    <w:p>
      <w:pPr>
        <w:pStyle w:val="BodyText"/>
        <w:bidi w:val="0"/>
        <w:spacing w:before="140" w:after="120"/>
        <w:jc w:val="start"/>
        <w:rPr>
          <w:rFonts w:ascii="Google Sans;sans-serif" w:hAnsi="Google Sans;sans-serif"/>
          <w:sz w:val="22"/>
          <w:szCs w:val="22"/>
        </w:rPr>
      </w:pPr>
      <w:r>
        <w:rPr>
          <w:rFonts w:ascii="Google Sans Text;sans-serif" w:hAnsi="Google Sans Text;sans-serif"/>
          <w:b/>
          <w:sz w:val="22"/>
          <w:szCs w:val="22"/>
        </w:rPr>
        <w:t xml:space="preserve">    • </w:t>
      </w:r>
      <w:r>
        <w:rPr>
          <w:rFonts w:ascii="Google Sans Text;sans-serif" w:hAnsi="Google Sans Text;sans-serif"/>
          <w:b/>
          <w:sz w:val="22"/>
          <w:szCs w:val="22"/>
        </w:rPr>
        <w:t>Nida Elvin Mertoğlu (AI Agent &amp; LLM Developer):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Yeni Supabase şemasına uygun prompt test senaryolarını hazırladı ve ajanın JOIN sorgularında hata üretmediğini canlı API üzerinden doğruladı.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AI asistan arayüzünde soru gönderme, yanıt alma ve sohbet sıfırlama akışlarını uçtan uca test etti.</w:t>
      </w:r>
    </w:p>
    <w:p>
      <w:pPr>
        <w:pStyle w:val="BodyText"/>
        <w:bidi w:val="0"/>
        <w:spacing w:before="140" w:after="120"/>
        <w:jc w:val="start"/>
        <w:rPr>
          <w:rFonts w:ascii="Google Sans Text;sans-serif" w:hAnsi="Google Sans Text;sans-serif"/>
          <w:b w:val="false"/>
          <w:bCs w:val="false"/>
          <w:sz w:val="22"/>
          <w:szCs w:val="22"/>
        </w:rPr>
      </w:pP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 xml:space="preserve">        ◦ </w:t>
      </w:r>
      <w:r>
        <w:rPr>
          <w:rFonts w:ascii="Google Sans Text;sans-serif" w:hAnsi="Google Sans Text;sans-serif"/>
          <w:b w:val="false"/>
          <w:bCs w:val="false"/>
          <w:sz w:val="22"/>
          <w:szCs w:val="22"/>
        </w:rPr>
        <w:t>Production smoke test checklist'ini (giriş → panel modülleri → AI asistan) tamamlayarak sprint review sunumuna hazır hale getirdi.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roman"/>
    <w:pitch w:val="variable"/>
  </w:font>
  <w:font w:name="Google Sans">
    <w:altName w:val="sans-serif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LibreOffice/25.8.7.3$Windows_X86_64 LibreOffice_project/30742500f2d3eb4366ac312fa33d3dcabdb3eba5</Application>
  <AppVersion>15.0000</AppVersion>
  <Pages>2</Pages>
  <Words>374</Words>
  <Characters>2516</Characters>
  <CharactersWithSpaces>3021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2026-07-05T21:40:48Z</dcterms:created>
  <dc:creator/>
  <dc:description/>
  <dc:language>en-US</dc:language>
  <cp:lastModifiedBy/>
  <dcterms:modified xsi:type="dcterms:W3CDTF">2026-07-31T19:13:26Z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