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B4B00" w14:textId="422D9C60" w:rsidR="004B3EB7" w:rsidRPr="004B3EB7" w:rsidRDefault="004B3EB7" w:rsidP="004B3EB7">
      <w:pPr>
        <w:jc w:val="center"/>
        <w:rPr>
          <w:rFonts w:ascii="黑体" w:eastAsia="黑体" w:hAnsi="黑体" w:hint="eastAsia"/>
          <w:sz w:val="32"/>
          <w:szCs w:val="36"/>
        </w:rPr>
      </w:pPr>
      <w:r w:rsidRPr="004B3EB7">
        <w:rPr>
          <w:rFonts w:ascii="黑体" w:eastAsia="黑体" w:hAnsi="黑体" w:hint="eastAsia"/>
          <w:sz w:val="32"/>
          <w:szCs w:val="36"/>
        </w:rPr>
        <w:t>讲座报告</w:t>
      </w:r>
    </w:p>
    <w:p w14:paraId="2C779075" w14:textId="77777777" w:rsidR="00BC3656" w:rsidRPr="00BC3656" w:rsidRDefault="00BC3656" w:rsidP="00BC3656">
      <w:pPr>
        <w:spacing w:line="360" w:lineRule="auto"/>
        <w:ind w:firstLineChars="200" w:firstLine="480"/>
        <w:rPr>
          <w:rFonts w:ascii="Times New Roman" w:eastAsia="宋体" w:hAnsi="Times New Roman" w:cs="Times New Roman"/>
          <w:sz w:val="24"/>
          <w:szCs w:val="24"/>
        </w:rPr>
      </w:pPr>
      <w:r w:rsidRPr="00BC3656">
        <w:rPr>
          <w:rFonts w:ascii="Times New Roman" w:eastAsia="宋体" w:hAnsi="Times New Roman" w:cs="Times New Roman"/>
          <w:sz w:val="24"/>
          <w:szCs w:val="24"/>
        </w:rPr>
        <w:t>瑞士洛桑联邦理工学院的讲座深入揭示了无人机集群技术在革新城市交通监测与预测方面的核心价值。传统依赖路侧摄像头与地感线圈的固定监测体系，固有地受限于空间覆盖的狭窄与视觉盲区的普遍存在，难以获取不受干扰的自然驾驶流数据，同时引发了公众对隐私泄露的持续担忧。为系统性应对这些根本痛点，讲座提出了一个前瞻性解决方案：利用搭载多模态传感器的无人机集群构建动态感知网络。这一移动平台整合了高分辨率视觉相机、二氧化碳浓度传感器与高灵敏度麦克风阵列，其核心优势在于能够智能机动覆盖监测盲区，同步实时捕获交通流量、车辆排放水平与环境噪声等多维度异构数据，从而实现了从静态单点监控到动态全域立体感知的范式转移。</w:t>
      </w:r>
    </w:p>
    <w:p w14:paraId="01ED9ED9" w14:textId="77777777" w:rsidR="00BC3656" w:rsidRPr="00BC3656" w:rsidRDefault="00BC3656" w:rsidP="00BC3656">
      <w:pPr>
        <w:spacing w:line="360" w:lineRule="auto"/>
        <w:ind w:firstLineChars="200" w:firstLine="480"/>
        <w:rPr>
          <w:rFonts w:ascii="Times New Roman" w:eastAsia="宋体" w:hAnsi="Times New Roman" w:cs="Times New Roman"/>
          <w:sz w:val="24"/>
          <w:szCs w:val="24"/>
        </w:rPr>
      </w:pPr>
      <w:r w:rsidRPr="00BC3656">
        <w:rPr>
          <w:rFonts w:ascii="Times New Roman" w:eastAsia="宋体" w:hAnsi="Times New Roman" w:cs="Times New Roman"/>
          <w:sz w:val="24"/>
          <w:szCs w:val="24"/>
        </w:rPr>
        <w:t>技术实现路径围绕</w:t>
      </w:r>
      <w:r w:rsidRPr="00BC3656">
        <w:rPr>
          <w:rFonts w:ascii="Times New Roman" w:eastAsia="宋体" w:hAnsi="Times New Roman" w:cs="Times New Roman"/>
          <w:sz w:val="24"/>
          <w:szCs w:val="24"/>
        </w:rPr>
        <w:t>“</w:t>
      </w:r>
      <w:r w:rsidRPr="00BC3656">
        <w:rPr>
          <w:rFonts w:ascii="Times New Roman" w:eastAsia="宋体" w:hAnsi="Times New Roman" w:cs="Times New Roman"/>
          <w:sz w:val="24"/>
          <w:szCs w:val="24"/>
        </w:rPr>
        <w:t>多源交通预测</w:t>
      </w:r>
      <w:r w:rsidRPr="00BC3656">
        <w:rPr>
          <w:rFonts w:ascii="Times New Roman" w:eastAsia="宋体" w:hAnsi="Times New Roman" w:cs="Times New Roman"/>
          <w:sz w:val="24"/>
          <w:szCs w:val="24"/>
        </w:rPr>
        <w:t>”</w:t>
      </w:r>
      <w:r w:rsidRPr="00BC3656">
        <w:rPr>
          <w:rFonts w:ascii="Times New Roman" w:eastAsia="宋体" w:hAnsi="Times New Roman" w:cs="Times New Roman"/>
          <w:sz w:val="24"/>
          <w:szCs w:val="24"/>
        </w:rPr>
        <w:t>这一数学框架展开。该系统的设计目标在于将历史长期积累的宏观交通数据与无人机集群采集的微观实时动态变量进行深度融合与协同分析。通过创新性地构建包含时间戳、观测数值、传感器身份标识及三维地理坐标的四元组数据结构</w:t>
      </w:r>
      <w:r w:rsidRPr="00BC3656">
        <w:rPr>
          <w:rFonts w:ascii="Times New Roman" w:eastAsia="宋体" w:hAnsi="Times New Roman" w:cs="Times New Roman"/>
          <w:sz w:val="24"/>
          <w:szCs w:val="24"/>
        </w:rPr>
        <w:t xml:space="preserve"> s = (t, v, m, p)</w:t>
      </w:r>
      <w:r w:rsidRPr="00BC3656">
        <w:rPr>
          <w:rFonts w:ascii="Times New Roman" w:eastAsia="宋体" w:hAnsi="Times New Roman" w:cs="Times New Roman"/>
          <w:sz w:val="24"/>
          <w:szCs w:val="24"/>
        </w:rPr>
        <w:t>，体系性地攻克了移动传感单元与固定基础设施之间由于时空基准不同步所导致的数据对齐核心难题。模型的复杂性体现在其深度挖掘交通状态中蕴含的时空关联与依赖模式，特别强调路网拓扑与时间序列的交互影响。在训练优化层面，模型摒弃了常用的均方误差损失，转而采用对异常值更为稳健的平均绝对误差作为目标函数，这一设计显著提升了整个算法模型在面对交通事故、恶劣天气或大型公共活动等突发性交通异常状况时的预测鲁棒性与适应性。</w:t>
      </w:r>
    </w:p>
    <w:p w14:paraId="66968C09" w14:textId="64A75630" w:rsidR="00657C85" w:rsidRPr="00BC3656" w:rsidRDefault="00BC3656" w:rsidP="00BC3656">
      <w:pPr>
        <w:spacing w:line="360" w:lineRule="auto"/>
        <w:ind w:firstLineChars="200" w:firstLine="480"/>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在我看来，</w:t>
      </w:r>
      <w:r w:rsidRPr="00BC3656">
        <w:rPr>
          <w:rFonts w:ascii="Times New Roman" w:eastAsia="宋体" w:hAnsi="Times New Roman" w:cs="Times New Roman"/>
          <w:sz w:val="24"/>
          <w:szCs w:val="24"/>
        </w:rPr>
        <w:t>该研究路线的终极愿景是构建一个弹性、自适应且精准的天地一体化混合交通监测网络。其复杂性不仅在于处理海量、多源、高速更新的异构大数据流，更在于需在动态不确定环境中持续进行实时建模与决策。系统通过无人机集群的快速响应与重组能力，能够针对交通事件的突发性特征即时调整监测重心与资源部署，将捕捉到的瞬时扰动信息快速融入预测模型，从而实现对交通流短时突变与长期演化趋势的协同把握。这一技术体系为智慧城市的交通精细化管理、拥堵溯源分析与环境综合治理提供了兼具前瞻性与实操性的强大数据引擎和决策支持，标志着城市交通感知技术正从被动记录迈向主动认知与干预的新阶段。</w:t>
      </w:r>
    </w:p>
    <w:sectPr w:rsidR="00657C85" w:rsidRPr="00BC365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CF3"/>
    <w:rsid w:val="000516FA"/>
    <w:rsid w:val="00184CF3"/>
    <w:rsid w:val="003159D7"/>
    <w:rsid w:val="004B3EB7"/>
    <w:rsid w:val="00657C85"/>
    <w:rsid w:val="00706DF6"/>
    <w:rsid w:val="007B1287"/>
    <w:rsid w:val="007C2829"/>
    <w:rsid w:val="009A27E9"/>
    <w:rsid w:val="00BC36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133341"/>
  <w15:chartTrackingRefBased/>
  <w15:docId w15:val="{A30C1D8B-66F5-4EE8-8B17-74D4A20C4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84CF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84CF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84CF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84CF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84CF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84CF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84CF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84CF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84CF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84CF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84CF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84CF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84CF3"/>
    <w:rPr>
      <w:rFonts w:cstheme="majorBidi"/>
      <w:color w:val="0F4761" w:themeColor="accent1" w:themeShade="BF"/>
      <w:sz w:val="28"/>
      <w:szCs w:val="28"/>
    </w:rPr>
  </w:style>
  <w:style w:type="character" w:customStyle="1" w:styleId="50">
    <w:name w:val="标题 5 字符"/>
    <w:basedOn w:val="a0"/>
    <w:link w:val="5"/>
    <w:uiPriority w:val="9"/>
    <w:semiHidden/>
    <w:rsid w:val="00184CF3"/>
    <w:rPr>
      <w:rFonts w:cstheme="majorBidi"/>
      <w:color w:val="0F4761" w:themeColor="accent1" w:themeShade="BF"/>
      <w:sz w:val="24"/>
      <w:szCs w:val="24"/>
    </w:rPr>
  </w:style>
  <w:style w:type="character" w:customStyle="1" w:styleId="60">
    <w:name w:val="标题 6 字符"/>
    <w:basedOn w:val="a0"/>
    <w:link w:val="6"/>
    <w:uiPriority w:val="9"/>
    <w:semiHidden/>
    <w:rsid w:val="00184CF3"/>
    <w:rPr>
      <w:rFonts w:cstheme="majorBidi"/>
      <w:b/>
      <w:bCs/>
      <w:color w:val="0F4761" w:themeColor="accent1" w:themeShade="BF"/>
    </w:rPr>
  </w:style>
  <w:style w:type="character" w:customStyle="1" w:styleId="70">
    <w:name w:val="标题 7 字符"/>
    <w:basedOn w:val="a0"/>
    <w:link w:val="7"/>
    <w:uiPriority w:val="9"/>
    <w:semiHidden/>
    <w:rsid w:val="00184CF3"/>
    <w:rPr>
      <w:rFonts w:cstheme="majorBidi"/>
      <w:b/>
      <w:bCs/>
      <w:color w:val="595959" w:themeColor="text1" w:themeTint="A6"/>
    </w:rPr>
  </w:style>
  <w:style w:type="character" w:customStyle="1" w:styleId="80">
    <w:name w:val="标题 8 字符"/>
    <w:basedOn w:val="a0"/>
    <w:link w:val="8"/>
    <w:uiPriority w:val="9"/>
    <w:semiHidden/>
    <w:rsid w:val="00184CF3"/>
    <w:rPr>
      <w:rFonts w:cstheme="majorBidi"/>
      <w:color w:val="595959" w:themeColor="text1" w:themeTint="A6"/>
    </w:rPr>
  </w:style>
  <w:style w:type="character" w:customStyle="1" w:styleId="90">
    <w:name w:val="标题 9 字符"/>
    <w:basedOn w:val="a0"/>
    <w:link w:val="9"/>
    <w:uiPriority w:val="9"/>
    <w:semiHidden/>
    <w:rsid w:val="00184CF3"/>
    <w:rPr>
      <w:rFonts w:eastAsiaTheme="majorEastAsia" w:cstheme="majorBidi"/>
      <w:color w:val="595959" w:themeColor="text1" w:themeTint="A6"/>
    </w:rPr>
  </w:style>
  <w:style w:type="paragraph" w:styleId="a3">
    <w:name w:val="Title"/>
    <w:basedOn w:val="a"/>
    <w:next w:val="a"/>
    <w:link w:val="a4"/>
    <w:uiPriority w:val="10"/>
    <w:qFormat/>
    <w:rsid w:val="00184CF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84C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4CF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84CF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84CF3"/>
    <w:pPr>
      <w:spacing w:before="160" w:after="160"/>
      <w:jc w:val="center"/>
    </w:pPr>
    <w:rPr>
      <w:i/>
      <w:iCs/>
      <w:color w:val="404040" w:themeColor="text1" w:themeTint="BF"/>
    </w:rPr>
  </w:style>
  <w:style w:type="character" w:customStyle="1" w:styleId="a8">
    <w:name w:val="引用 字符"/>
    <w:basedOn w:val="a0"/>
    <w:link w:val="a7"/>
    <w:uiPriority w:val="29"/>
    <w:rsid w:val="00184CF3"/>
    <w:rPr>
      <w:i/>
      <w:iCs/>
      <w:color w:val="404040" w:themeColor="text1" w:themeTint="BF"/>
    </w:rPr>
  </w:style>
  <w:style w:type="paragraph" w:styleId="a9">
    <w:name w:val="List Paragraph"/>
    <w:basedOn w:val="a"/>
    <w:uiPriority w:val="34"/>
    <w:qFormat/>
    <w:rsid w:val="00184CF3"/>
    <w:pPr>
      <w:ind w:left="720"/>
      <w:contextualSpacing/>
    </w:pPr>
  </w:style>
  <w:style w:type="character" w:styleId="aa">
    <w:name w:val="Intense Emphasis"/>
    <w:basedOn w:val="a0"/>
    <w:uiPriority w:val="21"/>
    <w:qFormat/>
    <w:rsid w:val="00184CF3"/>
    <w:rPr>
      <w:i/>
      <w:iCs/>
      <w:color w:val="0F4761" w:themeColor="accent1" w:themeShade="BF"/>
    </w:rPr>
  </w:style>
  <w:style w:type="paragraph" w:styleId="ab">
    <w:name w:val="Intense Quote"/>
    <w:basedOn w:val="a"/>
    <w:next w:val="a"/>
    <w:link w:val="ac"/>
    <w:uiPriority w:val="30"/>
    <w:qFormat/>
    <w:rsid w:val="00184C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84CF3"/>
    <w:rPr>
      <w:i/>
      <w:iCs/>
      <w:color w:val="0F4761" w:themeColor="accent1" w:themeShade="BF"/>
    </w:rPr>
  </w:style>
  <w:style w:type="character" w:styleId="ad">
    <w:name w:val="Intense Reference"/>
    <w:basedOn w:val="a0"/>
    <w:uiPriority w:val="32"/>
    <w:qFormat/>
    <w:rsid w:val="00184C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441</Words>
  <Characters>478</Characters>
  <Application>Microsoft Office Word</Application>
  <DocSecurity>0</DocSecurity>
  <Lines>15</Lines>
  <Paragraphs>5</Paragraphs>
  <ScaleCrop>false</ScaleCrop>
  <Company/>
  <LinksUpToDate>false</LinksUpToDate>
  <CharactersWithSpaces>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Mingliang Wu</dc:creator>
  <cp:keywords/>
  <dc:description/>
  <cp:lastModifiedBy>Mingliang Wu</cp:lastModifiedBy>
  <cp:revision>4</cp:revision>
  <dcterms:created xsi:type="dcterms:W3CDTF">2025-12-07T12:18:00Z</dcterms:created>
  <dcterms:modified xsi:type="dcterms:W3CDTF">2025-12-09T11:32:00Z</dcterms:modified>
</cp:coreProperties>
</file>